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xml" ContentType="application/vnd.openxmlformats-officedocument.wordprocessingml.header+xml"/>
  <Override PartName="/word/footer18.xml" ContentType="application/vnd.openxmlformats-officedocument.wordprocessingml.footer+xml"/>
  <Override PartName="/word/header2.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3.xml" ContentType="application/vnd.openxmlformats-officedocument.wordprocessingml.header+xml"/>
  <Override PartName="/word/footer23.xml" ContentType="application/vnd.openxmlformats-officedocument.wordprocessingml.footer+xml"/>
  <Override PartName="/word/header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899C5" w14:textId="77777777" w:rsidR="00EE1F86" w:rsidRDefault="00805144">
      <w:pPr>
        <w:spacing w:before="96" w:line="220" w:lineRule="auto"/>
        <w:ind w:left="3296"/>
        <w:rPr>
          <w:rFonts w:ascii="宋体" w:eastAsia="宋体" w:hAnsi="宋体" w:cs="宋体"/>
          <w:sz w:val="48"/>
          <w:szCs w:val="48"/>
        </w:rPr>
      </w:pPr>
      <w:r>
        <w:pict w14:anchorId="7383BF0B">
          <v:shapetype id="_x0000_t202" coordsize="21600,21600" o:spt="202" path="m,l,21600r21600,l21600,xe">
            <v:stroke joinstyle="miter"/>
            <v:path gradientshapeok="t" o:connecttype="rect"/>
          </v:shapetype>
          <v:shape id="_x0000_s1026" type="#_x0000_t202" style="position:absolute;left:0;text-align:left;margin-left:272.15pt;margin-top:207.7pt;width:43.9pt;height:318.9pt;z-index:251660288;mso-position-horizontal-relative:page;mso-position-vertical-relative:page;mso-width-relative:page;mso-height-relative:page" o:allowincell="f" filled="f" stroked="f">
            <v:textbox style="layout-flow:vertical-ideographic" inset="0,0,0,0">
              <w:txbxContent>
                <w:p w14:paraId="3004B1B4" w14:textId="77777777" w:rsidR="00B712ED" w:rsidRDefault="00B712ED">
                  <w:pPr>
                    <w:spacing w:before="18" w:line="209" w:lineRule="auto"/>
                    <w:ind w:left="20"/>
                    <w:rPr>
                      <w:rFonts w:ascii="宋体" w:eastAsia="宋体" w:hAnsi="宋体" w:cs="宋体"/>
                      <w:sz w:val="72"/>
                      <w:szCs w:val="72"/>
                    </w:rPr>
                  </w:pPr>
                  <w:r>
                    <w:rPr>
                      <w:rFonts w:ascii="宋体" w:eastAsia="宋体" w:hAnsi="宋体" w:cs="宋体"/>
                      <w:spacing w:val="-71"/>
                      <w:sz w:val="72"/>
                      <w:szCs w:val="72"/>
                      <w14:textOutline w14:w="13068" w14:cap="flat" w14:cmpd="sng" w14:algn="ctr">
                        <w14:solidFill>
                          <w14:srgbClr w14:val="000000"/>
                        </w14:solidFill>
                        <w14:prstDash w14:val="solid"/>
                        <w14:miter w14:lim="0"/>
                      </w14:textOutline>
                    </w:rPr>
                    <w:t>竞</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争</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性</w:t>
                  </w:r>
                  <w:r>
                    <w:rPr>
                      <w:rFonts w:ascii="宋体" w:eastAsia="宋体" w:hAnsi="宋体" w:cs="宋体"/>
                      <w:spacing w:val="-66"/>
                      <w:sz w:val="72"/>
                      <w:szCs w:val="72"/>
                    </w:rPr>
                    <w:t xml:space="preserve"> </w:t>
                  </w:r>
                  <w:proofErr w:type="gramStart"/>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磋</w:t>
                  </w:r>
                  <w:proofErr w:type="gramEnd"/>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商</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文</w:t>
                  </w:r>
                  <w:r>
                    <w:rPr>
                      <w:rFonts w:ascii="宋体" w:eastAsia="宋体" w:hAnsi="宋体" w:cs="宋体"/>
                      <w:spacing w:val="-66"/>
                      <w:sz w:val="72"/>
                      <w:szCs w:val="72"/>
                    </w:rPr>
                    <w:t xml:space="preserve"> </w:t>
                  </w:r>
                  <w:r>
                    <w:rPr>
                      <w:rFonts w:ascii="宋体" w:eastAsia="宋体" w:hAnsi="宋体" w:cs="宋体"/>
                      <w:spacing w:val="-66"/>
                      <w:sz w:val="72"/>
                      <w:szCs w:val="72"/>
                      <w14:textOutline w14:w="13068" w14:cap="flat" w14:cmpd="sng" w14:algn="ctr">
                        <w14:solidFill>
                          <w14:srgbClr w14:val="000000"/>
                        </w14:solidFill>
                        <w14:prstDash w14:val="solid"/>
                        <w14:miter w14:lim="0"/>
                      </w14:textOutline>
                    </w:rPr>
                    <w:t>件</w:t>
                  </w:r>
                </w:p>
              </w:txbxContent>
            </v:textbox>
            <w10:wrap anchorx="page" anchory="page"/>
          </v:shape>
        </w:pict>
      </w:r>
      <w:r w:rsidR="00A71ACA">
        <w:rPr>
          <w:rFonts w:ascii="宋体" w:eastAsia="宋体" w:hAnsi="宋体" w:cs="宋体"/>
          <w:spacing w:val="-27"/>
          <w:sz w:val="48"/>
          <w:szCs w:val="48"/>
          <w14:textOutline w14:w="8712" w14:cap="flat" w14:cmpd="sng" w14:algn="ctr">
            <w14:solidFill>
              <w14:srgbClr w14:val="000000"/>
            </w14:solidFill>
            <w14:prstDash w14:val="solid"/>
            <w14:miter w14:lim="0"/>
          </w14:textOutline>
        </w:rPr>
        <w:t>嘉</w:t>
      </w:r>
      <w:r w:rsidR="00A71ACA">
        <w:rPr>
          <w:rFonts w:ascii="宋体" w:eastAsia="宋体" w:hAnsi="宋体" w:cs="宋体"/>
          <w:spacing w:val="-25"/>
          <w:sz w:val="48"/>
          <w:szCs w:val="48"/>
          <w14:textOutline w14:w="8712" w14:cap="flat" w14:cmpd="sng" w14:algn="ctr">
            <w14:solidFill>
              <w14:srgbClr w14:val="000000"/>
            </w14:solidFill>
            <w14:prstDash w14:val="solid"/>
            <w14:miter w14:lim="0"/>
          </w14:textOutline>
        </w:rPr>
        <w:t>兴学院</w:t>
      </w:r>
    </w:p>
    <w:p w14:paraId="79E00350" w14:textId="77777777" w:rsidR="00EE1F86" w:rsidRDefault="00EE1F86">
      <w:pPr>
        <w:spacing w:line="258" w:lineRule="auto"/>
      </w:pPr>
    </w:p>
    <w:p w14:paraId="21EC201B" w14:textId="77777777" w:rsidR="00EE1F86" w:rsidRDefault="00EE1F86">
      <w:pPr>
        <w:spacing w:line="258" w:lineRule="auto"/>
      </w:pPr>
    </w:p>
    <w:p w14:paraId="7A987203" w14:textId="77777777" w:rsidR="00EE1F86" w:rsidRDefault="00A71ACA" w:rsidP="00432E0B">
      <w:pPr>
        <w:spacing w:before="156" w:line="220" w:lineRule="auto"/>
        <w:ind w:left="202"/>
        <w:jc w:val="center"/>
        <w:rPr>
          <w:rFonts w:ascii="宋体" w:eastAsia="宋体" w:hAnsi="宋体" w:cs="宋体"/>
          <w:sz w:val="48"/>
          <w:szCs w:val="48"/>
        </w:rPr>
      </w:pPr>
      <w:r>
        <w:rPr>
          <w:rFonts w:ascii="宋体" w:eastAsia="宋体" w:hAnsi="宋体" w:cs="宋体"/>
          <w:spacing w:val="-37"/>
          <w:sz w:val="48"/>
          <w:szCs w:val="48"/>
          <w14:textOutline w14:w="8712" w14:cap="flat" w14:cmpd="sng" w14:algn="ctr">
            <w14:solidFill>
              <w14:srgbClr w14:val="000000"/>
            </w14:solidFill>
            <w14:prstDash w14:val="solid"/>
            <w14:miter w14:lim="0"/>
          </w14:textOutline>
        </w:rPr>
        <w:t>嘉</w:t>
      </w:r>
      <w:r>
        <w:rPr>
          <w:rFonts w:ascii="宋体" w:eastAsia="宋体" w:hAnsi="宋体" w:cs="宋体"/>
          <w:spacing w:val="-35"/>
          <w:sz w:val="48"/>
          <w:szCs w:val="48"/>
          <w14:textOutline w14:w="8712" w14:cap="flat" w14:cmpd="sng" w14:algn="ctr">
            <w14:solidFill>
              <w14:srgbClr w14:val="000000"/>
            </w14:solidFill>
            <w14:prstDash w14:val="solid"/>
            <w14:miter w14:lim="0"/>
          </w14:textOutline>
        </w:rPr>
        <w:t>兴学院国际交流与合作</w:t>
      </w:r>
      <w:proofErr w:type="gramStart"/>
      <w:r>
        <w:rPr>
          <w:rFonts w:ascii="宋体" w:eastAsia="宋体" w:hAnsi="宋体" w:cs="宋体"/>
          <w:spacing w:val="-35"/>
          <w:sz w:val="48"/>
          <w:szCs w:val="48"/>
          <w14:textOutline w14:w="8712" w14:cap="flat" w14:cmpd="sng" w14:algn="ctr">
            <w14:solidFill>
              <w14:srgbClr w14:val="000000"/>
            </w14:solidFill>
            <w14:prstDash w14:val="solid"/>
            <w14:miter w14:lim="0"/>
          </w14:textOutline>
        </w:rPr>
        <w:t>处文化软装</w:t>
      </w:r>
      <w:proofErr w:type="gramEnd"/>
      <w:r>
        <w:rPr>
          <w:rFonts w:ascii="宋体" w:eastAsia="宋体" w:hAnsi="宋体" w:cs="宋体"/>
          <w:spacing w:val="-35"/>
          <w:sz w:val="48"/>
          <w:szCs w:val="48"/>
          <w14:textOutline w14:w="8712" w14:cap="flat" w14:cmpd="sng" w14:algn="ctr">
            <w14:solidFill>
              <w14:srgbClr w14:val="000000"/>
            </w14:solidFill>
            <w14:prstDash w14:val="solid"/>
            <w14:miter w14:lim="0"/>
          </w14:textOutline>
        </w:rPr>
        <w:t>项目</w:t>
      </w:r>
      <w:r w:rsidR="00432E0B">
        <w:rPr>
          <w:rFonts w:ascii="宋体" w:eastAsia="宋体" w:hAnsi="宋体" w:cs="宋体" w:hint="eastAsia"/>
          <w:spacing w:val="-35"/>
          <w:sz w:val="48"/>
          <w:szCs w:val="48"/>
          <w14:textOutline w14:w="8712" w14:cap="flat" w14:cmpd="sng" w14:algn="ctr">
            <w14:solidFill>
              <w14:srgbClr w14:val="000000"/>
            </w14:solidFill>
            <w14:prstDash w14:val="solid"/>
            <w14:miter w14:lim="0"/>
          </w14:textOutline>
        </w:rPr>
        <w:t>（第二次）</w:t>
      </w:r>
    </w:p>
    <w:p w14:paraId="455AE4DC" w14:textId="77777777" w:rsidR="00EE1F86" w:rsidRDefault="00EE1F86">
      <w:pPr>
        <w:spacing w:line="244" w:lineRule="auto"/>
      </w:pPr>
    </w:p>
    <w:p w14:paraId="4B0AAADB" w14:textId="77777777" w:rsidR="00EE1F86" w:rsidRDefault="00EE1F86">
      <w:pPr>
        <w:spacing w:line="244" w:lineRule="auto"/>
      </w:pPr>
    </w:p>
    <w:p w14:paraId="734972B7" w14:textId="77777777" w:rsidR="00EE1F86" w:rsidRDefault="00EE1F86">
      <w:pPr>
        <w:spacing w:line="244" w:lineRule="auto"/>
      </w:pPr>
    </w:p>
    <w:p w14:paraId="63C2CA8B" w14:textId="77777777" w:rsidR="00EE1F86" w:rsidRDefault="00EE1F86">
      <w:pPr>
        <w:spacing w:line="244" w:lineRule="auto"/>
      </w:pPr>
    </w:p>
    <w:p w14:paraId="42E11E46" w14:textId="77777777" w:rsidR="00EE1F86" w:rsidRDefault="00EE1F86">
      <w:pPr>
        <w:spacing w:line="244" w:lineRule="auto"/>
      </w:pPr>
    </w:p>
    <w:p w14:paraId="51532CDC" w14:textId="77777777" w:rsidR="00EE1F86" w:rsidRDefault="00EE1F86">
      <w:pPr>
        <w:spacing w:line="244" w:lineRule="auto"/>
      </w:pPr>
    </w:p>
    <w:p w14:paraId="7EECCE0F" w14:textId="77777777" w:rsidR="00EE1F86" w:rsidRDefault="00EE1F86">
      <w:pPr>
        <w:spacing w:line="244" w:lineRule="auto"/>
      </w:pPr>
    </w:p>
    <w:p w14:paraId="5DAA02FE" w14:textId="77777777" w:rsidR="00EE1F86" w:rsidRDefault="00EE1F86">
      <w:pPr>
        <w:spacing w:line="244" w:lineRule="auto"/>
      </w:pPr>
    </w:p>
    <w:p w14:paraId="5E41B9B1" w14:textId="77777777" w:rsidR="00EE1F86" w:rsidRDefault="00EE1F86">
      <w:pPr>
        <w:spacing w:line="244" w:lineRule="auto"/>
      </w:pPr>
    </w:p>
    <w:p w14:paraId="1A7D98F7" w14:textId="77777777" w:rsidR="00EE1F86" w:rsidRDefault="00EE1F86">
      <w:pPr>
        <w:spacing w:line="244" w:lineRule="auto"/>
      </w:pPr>
    </w:p>
    <w:p w14:paraId="5F61F127" w14:textId="77777777" w:rsidR="00EE1F86" w:rsidRDefault="00EE1F86">
      <w:pPr>
        <w:spacing w:line="244" w:lineRule="auto"/>
      </w:pPr>
    </w:p>
    <w:p w14:paraId="4B6D5290" w14:textId="77777777" w:rsidR="00EE1F86" w:rsidRDefault="00EE1F86">
      <w:pPr>
        <w:spacing w:line="244" w:lineRule="auto"/>
      </w:pPr>
    </w:p>
    <w:p w14:paraId="3C053FA5" w14:textId="77777777" w:rsidR="00EE1F86" w:rsidRDefault="00EE1F86">
      <w:pPr>
        <w:spacing w:line="244" w:lineRule="auto"/>
      </w:pPr>
    </w:p>
    <w:p w14:paraId="306774E9" w14:textId="77777777" w:rsidR="00EE1F86" w:rsidRDefault="00EE1F86">
      <w:pPr>
        <w:spacing w:line="244" w:lineRule="auto"/>
      </w:pPr>
    </w:p>
    <w:p w14:paraId="0BFCCB91" w14:textId="77777777" w:rsidR="00EE1F86" w:rsidRDefault="00EE1F86">
      <w:pPr>
        <w:spacing w:line="244" w:lineRule="auto"/>
      </w:pPr>
    </w:p>
    <w:p w14:paraId="7C1A20A3" w14:textId="77777777" w:rsidR="00EE1F86" w:rsidRDefault="00EE1F86">
      <w:pPr>
        <w:spacing w:line="244" w:lineRule="auto"/>
      </w:pPr>
    </w:p>
    <w:p w14:paraId="1162F871" w14:textId="77777777" w:rsidR="00EE1F86" w:rsidRDefault="00EE1F86">
      <w:pPr>
        <w:spacing w:line="244" w:lineRule="auto"/>
      </w:pPr>
    </w:p>
    <w:p w14:paraId="1CE1B7D5" w14:textId="77777777" w:rsidR="00EE1F86" w:rsidRDefault="00EE1F86">
      <w:pPr>
        <w:spacing w:line="244" w:lineRule="auto"/>
      </w:pPr>
    </w:p>
    <w:p w14:paraId="1A562360" w14:textId="77777777" w:rsidR="00EE1F86" w:rsidRDefault="00EE1F86">
      <w:pPr>
        <w:spacing w:line="244" w:lineRule="auto"/>
      </w:pPr>
    </w:p>
    <w:p w14:paraId="7597C7CE" w14:textId="77777777" w:rsidR="00EE1F86" w:rsidRDefault="00EE1F86">
      <w:pPr>
        <w:spacing w:line="244" w:lineRule="auto"/>
      </w:pPr>
    </w:p>
    <w:p w14:paraId="5AD910F0" w14:textId="77777777" w:rsidR="00EE1F86" w:rsidRDefault="00EE1F86">
      <w:pPr>
        <w:spacing w:line="244" w:lineRule="auto"/>
      </w:pPr>
    </w:p>
    <w:p w14:paraId="546B9EA1" w14:textId="77777777" w:rsidR="00EE1F86" w:rsidRDefault="00EE1F86">
      <w:pPr>
        <w:spacing w:line="244" w:lineRule="auto"/>
      </w:pPr>
    </w:p>
    <w:p w14:paraId="3FB15F5B" w14:textId="77777777" w:rsidR="00EE1F86" w:rsidRDefault="00EE1F86">
      <w:pPr>
        <w:spacing w:line="244" w:lineRule="auto"/>
      </w:pPr>
    </w:p>
    <w:p w14:paraId="12A3E9DF" w14:textId="77777777" w:rsidR="00EE1F86" w:rsidRDefault="00EE1F86">
      <w:pPr>
        <w:spacing w:line="244" w:lineRule="auto"/>
      </w:pPr>
    </w:p>
    <w:p w14:paraId="354FD240" w14:textId="77777777" w:rsidR="00EE1F86" w:rsidRDefault="00EE1F86">
      <w:pPr>
        <w:spacing w:line="244" w:lineRule="auto"/>
      </w:pPr>
    </w:p>
    <w:p w14:paraId="5241AA9B" w14:textId="77777777" w:rsidR="00EE1F86" w:rsidRDefault="00EE1F86">
      <w:pPr>
        <w:spacing w:line="244" w:lineRule="auto"/>
      </w:pPr>
    </w:p>
    <w:p w14:paraId="3C3ACF7B" w14:textId="77777777" w:rsidR="00EE1F86" w:rsidRDefault="00EE1F86">
      <w:pPr>
        <w:spacing w:line="244" w:lineRule="auto"/>
      </w:pPr>
    </w:p>
    <w:p w14:paraId="37366CFD" w14:textId="77777777" w:rsidR="00EE1F86" w:rsidRDefault="00EE1F86">
      <w:pPr>
        <w:spacing w:line="244" w:lineRule="auto"/>
      </w:pPr>
    </w:p>
    <w:p w14:paraId="3DFFEE71" w14:textId="77777777" w:rsidR="00EE1F86" w:rsidRDefault="00EE1F86">
      <w:pPr>
        <w:spacing w:line="244" w:lineRule="auto"/>
      </w:pPr>
    </w:p>
    <w:p w14:paraId="1E6B384C" w14:textId="77777777" w:rsidR="00EE1F86" w:rsidRDefault="00EE1F86">
      <w:pPr>
        <w:spacing w:line="244" w:lineRule="auto"/>
      </w:pPr>
    </w:p>
    <w:p w14:paraId="125B8DE2" w14:textId="77777777" w:rsidR="00EE1F86" w:rsidRDefault="00EE1F86">
      <w:pPr>
        <w:spacing w:line="244" w:lineRule="auto"/>
      </w:pPr>
    </w:p>
    <w:p w14:paraId="5D5EDB82" w14:textId="77777777" w:rsidR="00EE1F86" w:rsidRDefault="00EE1F86">
      <w:pPr>
        <w:spacing w:line="245" w:lineRule="auto"/>
      </w:pPr>
    </w:p>
    <w:p w14:paraId="1B180436" w14:textId="77777777" w:rsidR="00EE1F86" w:rsidRDefault="00EE1F86">
      <w:pPr>
        <w:spacing w:line="245" w:lineRule="auto"/>
      </w:pPr>
    </w:p>
    <w:p w14:paraId="03665A5F" w14:textId="77777777" w:rsidR="00EE1F86" w:rsidRDefault="00EE1F86">
      <w:pPr>
        <w:spacing w:line="245" w:lineRule="auto"/>
      </w:pPr>
    </w:p>
    <w:p w14:paraId="08A59E52" w14:textId="77777777" w:rsidR="00EE1F86" w:rsidRDefault="00A71ACA">
      <w:pPr>
        <w:spacing w:before="101" w:line="225" w:lineRule="auto"/>
        <w:ind w:left="1690"/>
        <w:rPr>
          <w:rFonts w:ascii="宋体" w:eastAsia="宋体" w:hAnsi="宋体" w:cs="宋体"/>
          <w:sz w:val="31"/>
          <w:szCs w:val="31"/>
        </w:rPr>
      </w:pPr>
      <w:r>
        <w:rPr>
          <w:rFonts w:ascii="宋体" w:eastAsia="宋体" w:hAnsi="宋体" w:cs="宋体"/>
          <w:spacing w:val="6"/>
          <w:sz w:val="31"/>
          <w:szCs w:val="31"/>
          <w14:textOutline w14:w="5791" w14:cap="flat" w14:cmpd="sng" w14:algn="ctr">
            <w14:solidFill>
              <w14:srgbClr w14:val="000000"/>
            </w14:solidFill>
            <w14:prstDash w14:val="solid"/>
            <w14:miter w14:lim="0"/>
          </w14:textOutline>
        </w:rPr>
        <w:t>项</w:t>
      </w:r>
      <w:r>
        <w:rPr>
          <w:rFonts w:ascii="宋体" w:eastAsia="宋体" w:hAnsi="宋体" w:cs="宋体"/>
          <w:spacing w:val="5"/>
          <w:sz w:val="31"/>
          <w:szCs w:val="31"/>
          <w14:textOutline w14:w="5791" w14:cap="flat" w14:cmpd="sng" w14:algn="ctr">
            <w14:solidFill>
              <w14:srgbClr w14:val="000000"/>
            </w14:solidFill>
            <w14:prstDash w14:val="solid"/>
            <w14:miter w14:lim="0"/>
          </w14:textOutline>
        </w:rPr>
        <w:t>目编号：</w:t>
      </w:r>
      <w:proofErr w:type="gramStart"/>
      <w:r>
        <w:rPr>
          <w:rFonts w:ascii="宋体" w:eastAsia="宋体" w:hAnsi="宋体" w:cs="宋体"/>
          <w:spacing w:val="5"/>
          <w:sz w:val="31"/>
          <w:szCs w:val="31"/>
          <w14:textOutline w14:w="5791" w14:cap="flat" w14:cmpd="sng" w14:algn="ctr">
            <w14:solidFill>
              <w14:srgbClr w14:val="000000"/>
            </w14:solidFill>
            <w14:prstDash w14:val="solid"/>
            <w14:miter w14:lim="0"/>
          </w14:textOutline>
        </w:rPr>
        <w:t>嘉院采竞磋</w:t>
      </w:r>
      <w:proofErr w:type="gramEnd"/>
      <w:r>
        <w:rPr>
          <w:rFonts w:ascii="宋体" w:eastAsia="宋体" w:hAnsi="宋体" w:cs="宋体"/>
          <w:spacing w:val="5"/>
          <w:sz w:val="31"/>
          <w:szCs w:val="31"/>
          <w14:textOutline w14:w="5791" w14:cap="flat" w14:cmpd="sng" w14:algn="ctr">
            <w14:solidFill>
              <w14:srgbClr w14:val="000000"/>
            </w14:solidFill>
            <w14:prstDash w14:val="solid"/>
            <w14:miter w14:lim="0"/>
          </w14:textOutline>
        </w:rPr>
        <w:t>〔2022〕19</w:t>
      </w:r>
      <w:r w:rsidR="00432E0B">
        <w:rPr>
          <w:rFonts w:ascii="宋体" w:eastAsia="宋体" w:hAnsi="宋体" w:cs="宋体"/>
          <w:spacing w:val="5"/>
          <w:sz w:val="31"/>
          <w:szCs w:val="31"/>
          <w14:textOutline w14:w="5791" w14:cap="flat" w14:cmpd="sng" w14:algn="ctr">
            <w14:solidFill>
              <w14:srgbClr w14:val="000000"/>
            </w14:solidFill>
            <w14:prstDash w14:val="solid"/>
            <w14:miter w14:lim="0"/>
          </w14:textOutline>
        </w:rPr>
        <w:t>-1</w:t>
      </w:r>
      <w:r>
        <w:rPr>
          <w:rFonts w:ascii="宋体" w:eastAsia="宋体" w:hAnsi="宋体" w:cs="宋体"/>
          <w:spacing w:val="5"/>
          <w:sz w:val="31"/>
          <w:szCs w:val="31"/>
        </w:rPr>
        <w:t xml:space="preserve"> </w:t>
      </w:r>
      <w:r>
        <w:rPr>
          <w:rFonts w:ascii="宋体" w:eastAsia="宋体" w:hAnsi="宋体" w:cs="宋体"/>
          <w:spacing w:val="5"/>
          <w:sz w:val="31"/>
          <w:szCs w:val="31"/>
          <w14:textOutline w14:w="5791" w14:cap="flat" w14:cmpd="sng" w14:algn="ctr">
            <w14:solidFill>
              <w14:srgbClr w14:val="000000"/>
            </w14:solidFill>
            <w14:prstDash w14:val="solid"/>
            <w14:miter w14:lim="0"/>
          </w14:textOutline>
        </w:rPr>
        <w:t>号</w:t>
      </w:r>
    </w:p>
    <w:p w14:paraId="54B75EEB" w14:textId="77777777" w:rsidR="00EE1F86" w:rsidRDefault="00A71ACA">
      <w:pPr>
        <w:spacing w:before="247" w:line="224" w:lineRule="auto"/>
        <w:ind w:left="1684"/>
        <w:rPr>
          <w:rFonts w:ascii="宋体" w:eastAsia="宋体" w:hAnsi="宋体" w:cs="宋体"/>
          <w:sz w:val="31"/>
          <w:szCs w:val="31"/>
        </w:rPr>
      </w:pPr>
      <w:r>
        <w:rPr>
          <w:rFonts w:ascii="宋体" w:eastAsia="宋体" w:hAnsi="宋体" w:cs="宋体"/>
          <w:spacing w:val="15"/>
          <w:sz w:val="31"/>
          <w:szCs w:val="31"/>
          <w14:textOutline w14:w="5791" w14:cap="flat" w14:cmpd="sng" w14:algn="ctr">
            <w14:solidFill>
              <w14:srgbClr w14:val="000000"/>
            </w14:solidFill>
            <w14:prstDash w14:val="solid"/>
            <w14:miter w14:lim="0"/>
          </w14:textOutline>
        </w:rPr>
        <w:t>采</w:t>
      </w:r>
      <w:r>
        <w:rPr>
          <w:rFonts w:ascii="宋体" w:eastAsia="宋体" w:hAnsi="宋体" w:cs="宋体"/>
          <w:spacing w:val="9"/>
          <w:sz w:val="31"/>
          <w:szCs w:val="31"/>
          <w14:textOutline w14:w="5791" w14:cap="flat" w14:cmpd="sng" w14:algn="ctr">
            <w14:solidFill>
              <w14:srgbClr w14:val="000000"/>
            </w14:solidFill>
            <w14:prstDash w14:val="solid"/>
            <w14:miter w14:lim="0"/>
          </w14:textOutline>
        </w:rPr>
        <w:t>购单位：嘉兴学院</w:t>
      </w:r>
    </w:p>
    <w:p w14:paraId="19C140E1" w14:textId="77777777" w:rsidR="00EE1F86" w:rsidRDefault="00EE1F86">
      <w:pPr>
        <w:spacing w:line="253" w:lineRule="auto"/>
      </w:pPr>
    </w:p>
    <w:p w14:paraId="25E2B39C" w14:textId="77777777" w:rsidR="00EE1F86" w:rsidRDefault="00EE1F86">
      <w:pPr>
        <w:spacing w:line="254" w:lineRule="auto"/>
      </w:pPr>
    </w:p>
    <w:p w14:paraId="0511202C" w14:textId="77777777" w:rsidR="00EE1F86" w:rsidRDefault="00EE1F86">
      <w:pPr>
        <w:spacing w:line="254" w:lineRule="auto"/>
      </w:pPr>
    </w:p>
    <w:p w14:paraId="7D0BE9CF" w14:textId="77777777" w:rsidR="00EE1F86" w:rsidRDefault="00A71ACA">
      <w:pPr>
        <w:spacing w:before="100" w:line="225" w:lineRule="auto"/>
        <w:ind w:left="2493"/>
        <w:rPr>
          <w:rFonts w:ascii="宋体" w:eastAsia="宋体" w:hAnsi="宋体" w:cs="宋体"/>
          <w:sz w:val="31"/>
          <w:szCs w:val="31"/>
        </w:rPr>
      </w:pPr>
      <w:r>
        <w:rPr>
          <w:rFonts w:ascii="宋体" w:eastAsia="宋体" w:hAnsi="宋体" w:cs="宋体"/>
          <w:spacing w:val="-23"/>
          <w:sz w:val="31"/>
          <w:szCs w:val="31"/>
          <w14:textOutline w14:w="5791" w14:cap="flat" w14:cmpd="sng" w14:algn="ctr">
            <w14:solidFill>
              <w14:srgbClr w14:val="000000"/>
            </w14:solidFill>
            <w14:prstDash w14:val="solid"/>
            <w14:miter w14:lim="0"/>
          </w14:textOutline>
        </w:rPr>
        <w:t>2</w:t>
      </w:r>
      <w:r>
        <w:rPr>
          <w:rFonts w:ascii="宋体" w:eastAsia="宋体" w:hAnsi="宋体" w:cs="宋体"/>
          <w:spacing w:val="-17"/>
          <w:sz w:val="31"/>
          <w:szCs w:val="31"/>
          <w14:textOutline w14:w="5791" w14:cap="flat" w14:cmpd="sng" w14:algn="ctr">
            <w14:solidFill>
              <w14:srgbClr w14:val="000000"/>
            </w14:solidFill>
            <w14:prstDash w14:val="solid"/>
            <w14:miter w14:lim="0"/>
          </w14:textOutline>
        </w:rPr>
        <w:t>022</w:t>
      </w:r>
      <w:r>
        <w:rPr>
          <w:rFonts w:ascii="宋体" w:eastAsia="宋体" w:hAnsi="宋体" w:cs="宋体"/>
          <w:spacing w:val="-17"/>
          <w:sz w:val="31"/>
          <w:szCs w:val="31"/>
        </w:rPr>
        <w:t xml:space="preserve"> </w:t>
      </w:r>
      <w:r>
        <w:rPr>
          <w:rFonts w:ascii="宋体" w:eastAsia="宋体" w:hAnsi="宋体" w:cs="宋体"/>
          <w:spacing w:val="-17"/>
          <w:sz w:val="31"/>
          <w:szCs w:val="31"/>
          <w14:textOutline w14:w="5791" w14:cap="flat" w14:cmpd="sng" w14:algn="ctr">
            <w14:solidFill>
              <w14:srgbClr w14:val="000000"/>
            </w14:solidFill>
            <w14:prstDash w14:val="solid"/>
            <w14:miter w14:lim="0"/>
          </w14:textOutline>
        </w:rPr>
        <w:t>年</w:t>
      </w:r>
      <w:r>
        <w:rPr>
          <w:rFonts w:ascii="宋体" w:eastAsia="宋体" w:hAnsi="宋体" w:cs="宋体"/>
          <w:spacing w:val="-17"/>
          <w:sz w:val="31"/>
          <w:szCs w:val="31"/>
        </w:rPr>
        <w:t xml:space="preserve"> </w:t>
      </w:r>
      <w:r w:rsidR="00432E0B">
        <w:rPr>
          <w:rFonts w:ascii="宋体" w:eastAsia="宋体" w:hAnsi="宋体" w:cs="宋体"/>
          <w:spacing w:val="-17"/>
          <w:sz w:val="31"/>
          <w:szCs w:val="31"/>
          <w14:textOutline w14:w="5791" w14:cap="flat" w14:cmpd="sng" w14:algn="ctr">
            <w14:solidFill>
              <w14:srgbClr w14:val="000000"/>
            </w14:solidFill>
            <w14:prstDash w14:val="solid"/>
            <w14:miter w14:lim="0"/>
          </w14:textOutline>
        </w:rPr>
        <w:t>8</w:t>
      </w:r>
      <w:r>
        <w:rPr>
          <w:rFonts w:ascii="宋体" w:eastAsia="宋体" w:hAnsi="宋体" w:cs="宋体"/>
          <w:spacing w:val="-17"/>
          <w:sz w:val="31"/>
          <w:szCs w:val="31"/>
          <w14:textOutline w14:w="5791" w14:cap="flat" w14:cmpd="sng" w14:algn="ctr">
            <w14:solidFill>
              <w14:srgbClr w14:val="000000"/>
            </w14:solidFill>
            <w14:prstDash w14:val="solid"/>
            <w14:miter w14:lim="0"/>
          </w14:textOutline>
        </w:rPr>
        <w:t>月</w:t>
      </w:r>
    </w:p>
    <w:p w14:paraId="4D15A262" w14:textId="77777777" w:rsidR="00EE1F86" w:rsidRDefault="00EE1F86">
      <w:pPr>
        <w:sectPr w:rsidR="00EE1F86">
          <w:footerReference w:type="default" r:id="rId8"/>
          <w:pgSz w:w="11907" w:h="16839"/>
          <w:pgMar w:top="1234" w:right="1785" w:bottom="1156" w:left="1785" w:header="0" w:footer="995" w:gutter="0"/>
          <w:cols w:space="720"/>
        </w:sectPr>
      </w:pPr>
    </w:p>
    <w:sdt>
      <w:sdtPr>
        <w:rPr>
          <w:rFonts w:ascii="宋体" w:eastAsia="宋体" w:hAnsi="宋体" w:cs="宋体"/>
          <w:sz w:val="43"/>
          <w:szCs w:val="43"/>
        </w:rPr>
        <w:id w:val="1"/>
        <w:docPartObj>
          <w:docPartGallery w:val="Table of Contents"/>
          <w:docPartUnique/>
        </w:docPartObj>
      </w:sdtPr>
      <w:sdtEndPr>
        <w:rPr>
          <w:sz w:val="31"/>
          <w:szCs w:val="31"/>
        </w:rPr>
      </w:sdtEndPr>
      <w:sdtContent>
        <w:p w14:paraId="520370ED" w14:textId="77777777" w:rsidR="00EE1F86" w:rsidRDefault="00A71ACA">
          <w:pPr>
            <w:spacing w:before="86" w:line="226" w:lineRule="auto"/>
            <w:ind w:left="4056"/>
            <w:rPr>
              <w:rFonts w:ascii="宋体" w:eastAsia="宋体" w:hAnsi="宋体" w:cs="宋体"/>
              <w:sz w:val="43"/>
              <w:szCs w:val="43"/>
            </w:rPr>
          </w:pPr>
          <w:r>
            <w:rPr>
              <w:rFonts w:ascii="宋体" w:eastAsia="宋体" w:hAnsi="宋体" w:cs="宋体"/>
              <w:spacing w:val="-10"/>
              <w:sz w:val="43"/>
              <w:szCs w:val="43"/>
              <w14:textOutline w14:w="7962" w14:cap="flat" w14:cmpd="sng" w14:algn="ctr">
                <w14:solidFill>
                  <w14:srgbClr w14:val="000000"/>
                </w14:solidFill>
                <w14:prstDash w14:val="solid"/>
                <w14:miter w14:lim="0"/>
              </w14:textOutline>
            </w:rPr>
            <w:t>目</w:t>
          </w:r>
          <w:r>
            <w:rPr>
              <w:rFonts w:ascii="宋体" w:eastAsia="宋体" w:hAnsi="宋体" w:cs="宋体"/>
              <w:spacing w:val="-7"/>
              <w:sz w:val="43"/>
              <w:szCs w:val="43"/>
            </w:rPr>
            <w:t xml:space="preserve">    </w:t>
          </w:r>
          <w:r>
            <w:rPr>
              <w:rFonts w:ascii="宋体" w:eastAsia="宋体" w:hAnsi="宋体" w:cs="宋体"/>
              <w:spacing w:val="-7"/>
              <w:sz w:val="43"/>
              <w:szCs w:val="43"/>
              <w14:textOutline w14:w="7962" w14:cap="flat" w14:cmpd="sng" w14:algn="ctr">
                <w14:solidFill>
                  <w14:srgbClr w14:val="000000"/>
                </w14:solidFill>
                <w14:prstDash w14:val="solid"/>
                <w14:miter w14:lim="0"/>
              </w14:textOutline>
            </w:rPr>
            <w:t>录</w:t>
          </w:r>
        </w:p>
        <w:p w14:paraId="69102071" w14:textId="77777777" w:rsidR="00EE1F86" w:rsidRDefault="00EE1F86">
          <w:pPr>
            <w:spacing w:line="338" w:lineRule="auto"/>
          </w:pPr>
        </w:p>
        <w:p w14:paraId="2AB981EB" w14:textId="77777777" w:rsidR="00EE1F86" w:rsidRDefault="00EE1F86">
          <w:pPr>
            <w:spacing w:line="339" w:lineRule="auto"/>
          </w:pPr>
        </w:p>
        <w:p w14:paraId="29B9D94F" w14:textId="77777777" w:rsidR="00EE1F86" w:rsidRDefault="00A71ACA">
          <w:pPr>
            <w:tabs>
              <w:tab w:val="right" w:leader="dot" w:pos="7665"/>
            </w:tabs>
            <w:spacing w:before="100" w:line="224" w:lineRule="auto"/>
            <w:rPr>
              <w:rFonts w:ascii="宋体" w:eastAsia="宋体" w:hAnsi="宋体" w:cs="宋体"/>
              <w:sz w:val="31"/>
              <w:szCs w:val="31"/>
            </w:rPr>
          </w:pPr>
          <w:r>
            <w:rPr>
              <w:rFonts w:ascii="宋体" w:eastAsia="宋体" w:hAnsi="宋体" w:cs="宋体"/>
              <w:spacing w:val="1"/>
              <w:sz w:val="31"/>
              <w:szCs w:val="31"/>
            </w:rPr>
            <w:t>第一章    竞争</w:t>
          </w:r>
          <w:r>
            <w:rPr>
              <w:rFonts w:ascii="宋体" w:eastAsia="宋体" w:hAnsi="宋体" w:cs="宋体"/>
              <w:sz w:val="31"/>
              <w:szCs w:val="31"/>
            </w:rPr>
            <w:t xml:space="preserve">性磋商公告 </w:t>
          </w:r>
          <w:r>
            <w:rPr>
              <w:rFonts w:ascii="宋体" w:eastAsia="宋体" w:hAnsi="宋体" w:cs="宋体"/>
              <w:sz w:val="31"/>
              <w:szCs w:val="31"/>
            </w:rPr>
            <w:tab/>
            <w:t xml:space="preserve"> </w:t>
          </w:r>
          <w:hyperlink w:anchor="_bookmark1" w:history="1">
            <w:r>
              <w:rPr>
                <w:rFonts w:ascii="宋体" w:eastAsia="宋体" w:hAnsi="宋体" w:cs="宋体"/>
                <w:sz w:val="31"/>
                <w:szCs w:val="31"/>
              </w:rPr>
              <w:t>3</w:t>
            </w:r>
          </w:hyperlink>
        </w:p>
        <w:p w14:paraId="59D2635F" w14:textId="77777777" w:rsidR="00EE1F86" w:rsidRDefault="00A71ACA">
          <w:pPr>
            <w:tabs>
              <w:tab w:val="right" w:leader="dot" w:pos="7664"/>
            </w:tabs>
            <w:spacing w:before="249" w:line="224" w:lineRule="auto"/>
            <w:rPr>
              <w:rFonts w:ascii="宋体" w:eastAsia="宋体" w:hAnsi="宋体" w:cs="宋体"/>
              <w:sz w:val="31"/>
              <w:szCs w:val="31"/>
            </w:rPr>
          </w:pPr>
          <w:r>
            <w:rPr>
              <w:rFonts w:ascii="宋体" w:eastAsia="宋体" w:hAnsi="宋体" w:cs="宋体"/>
              <w:spacing w:val="26"/>
              <w:sz w:val="31"/>
              <w:szCs w:val="31"/>
            </w:rPr>
            <w:t>第</w:t>
          </w:r>
          <w:r>
            <w:rPr>
              <w:rFonts w:ascii="宋体" w:eastAsia="宋体" w:hAnsi="宋体" w:cs="宋体"/>
              <w:spacing w:val="17"/>
              <w:sz w:val="31"/>
              <w:szCs w:val="31"/>
            </w:rPr>
            <w:t xml:space="preserve">二章    供应商须知(前附表) </w:t>
          </w:r>
          <w:r>
            <w:rPr>
              <w:rFonts w:ascii="宋体" w:eastAsia="宋体" w:hAnsi="宋体" w:cs="宋体"/>
              <w:sz w:val="31"/>
              <w:szCs w:val="31"/>
            </w:rPr>
            <w:tab/>
          </w:r>
          <w:r>
            <w:rPr>
              <w:rFonts w:ascii="宋体" w:eastAsia="宋体" w:hAnsi="宋体" w:cs="宋体"/>
              <w:spacing w:val="17"/>
              <w:sz w:val="31"/>
              <w:szCs w:val="31"/>
            </w:rPr>
            <w:t xml:space="preserve"> </w:t>
          </w:r>
          <w:hyperlink w:anchor="_bookmark2" w:history="1">
            <w:r>
              <w:rPr>
                <w:rFonts w:ascii="宋体" w:eastAsia="宋体" w:hAnsi="宋体" w:cs="宋体"/>
                <w:spacing w:val="17"/>
                <w:sz w:val="31"/>
                <w:szCs w:val="31"/>
              </w:rPr>
              <w:t>7</w:t>
            </w:r>
          </w:hyperlink>
        </w:p>
        <w:p w14:paraId="773B0BC6" w14:textId="77777777" w:rsidR="00EE1F86" w:rsidRDefault="00A71ACA">
          <w:pPr>
            <w:tabs>
              <w:tab w:val="right" w:leader="dot" w:pos="7824"/>
            </w:tabs>
            <w:spacing w:before="247" w:line="224" w:lineRule="auto"/>
            <w:rPr>
              <w:rFonts w:ascii="宋体" w:eastAsia="宋体" w:hAnsi="宋体" w:cs="宋体"/>
              <w:sz w:val="31"/>
              <w:szCs w:val="31"/>
            </w:rPr>
          </w:pPr>
          <w:r>
            <w:rPr>
              <w:rFonts w:ascii="宋体" w:eastAsia="宋体" w:hAnsi="宋体" w:cs="宋体"/>
              <w:spacing w:val="7"/>
              <w:sz w:val="31"/>
              <w:szCs w:val="31"/>
            </w:rPr>
            <w:t>第三章    磋商项目要求</w:t>
          </w:r>
          <w:r>
            <w:rPr>
              <w:rFonts w:ascii="宋体" w:eastAsia="宋体" w:hAnsi="宋体" w:cs="宋体"/>
              <w:sz w:val="31"/>
              <w:szCs w:val="31"/>
            </w:rPr>
            <w:tab/>
          </w:r>
          <w:r>
            <w:rPr>
              <w:rFonts w:ascii="宋体" w:eastAsia="宋体" w:hAnsi="宋体" w:cs="宋体"/>
              <w:spacing w:val="7"/>
              <w:sz w:val="31"/>
              <w:szCs w:val="31"/>
            </w:rPr>
            <w:t xml:space="preserve"> </w:t>
          </w:r>
          <w:hyperlink w:anchor="_bookmark3" w:history="1">
            <w:r>
              <w:rPr>
                <w:rFonts w:ascii="宋体" w:eastAsia="宋体" w:hAnsi="宋体" w:cs="宋体"/>
                <w:spacing w:val="7"/>
                <w:sz w:val="31"/>
                <w:szCs w:val="31"/>
              </w:rPr>
              <w:t>2</w:t>
            </w:r>
            <w:r>
              <w:rPr>
                <w:rFonts w:ascii="宋体" w:eastAsia="宋体" w:hAnsi="宋体" w:cs="宋体"/>
                <w:spacing w:val="4"/>
                <w:sz w:val="31"/>
                <w:szCs w:val="31"/>
              </w:rPr>
              <w:t>2</w:t>
            </w:r>
          </w:hyperlink>
        </w:p>
        <w:p w14:paraId="2F3FAA16" w14:textId="77777777" w:rsidR="00EE1F86" w:rsidRDefault="00A71ACA">
          <w:pPr>
            <w:tabs>
              <w:tab w:val="right" w:leader="dot" w:pos="7825"/>
            </w:tabs>
            <w:spacing w:before="248" w:line="224" w:lineRule="auto"/>
            <w:rPr>
              <w:rFonts w:ascii="宋体" w:eastAsia="宋体" w:hAnsi="宋体" w:cs="宋体"/>
              <w:sz w:val="31"/>
              <w:szCs w:val="31"/>
            </w:rPr>
          </w:pPr>
          <w:r>
            <w:rPr>
              <w:rFonts w:ascii="宋体" w:eastAsia="宋体" w:hAnsi="宋体" w:cs="宋体"/>
              <w:spacing w:val="30"/>
              <w:sz w:val="31"/>
              <w:szCs w:val="31"/>
            </w:rPr>
            <w:t>第</w:t>
          </w:r>
          <w:r>
            <w:rPr>
              <w:rFonts w:ascii="宋体" w:eastAsia="宋体" w:hAnsi="宋体" w:cs="宋体"/>
              <w:spacing w:val="17"/>
              <w:sz w:val="31"/>
              <w:szCs w:val="31"/>
            </w:rPr>
            <w:t>四</w:t>
          </w:r>
          <w:r>
            <w:rPr>
              <w:rFonts w:ascii="宋体" w:eastAsia="宋体" w:hAnsi="宋体" w:cs="宋体"/>
              <w:spacing w:val="15"/>
              <w:sz w:val="31"/>
              <w:szCs w:val="31"/>
            </w:rPr>
            <w:t xml:space="preserve">章    采购合同主要条款(指引) </w:t>
          </w:r>
          <w:r>
            <w:rPr>
              <w:rFonts w:ascii="宋体" w:eastAsia="宋体" w:hAnsi="宋体" w:cs="宋体"/>
              <w:sz w:val="31"/>
              <w:szCs w:val="31"/>
            </w:rPr>
            <w:tab/>
          </w:r>
          <w:r>
            <w:rPr>
              <w:rFonts w:ascii="宋体" w:eastAsia="宋体" w:hAnsi="宋体" w:cs="宋体"/>
              <w:spacing w:val="15"/>
              <w:sz w:val="31"/>
              <w:szCs w:val="31"/>
            </w:rPr>
            <w:t xml:space="preserve"> </w:t>
          </w:r>
          <w:hyperlink w:anchor="_bookmark4" w:history="1">
            <w:r>
              <w:rPr>
                <w:rFonts w:ascii="宋体" w:eastAsia="宋体" w:hAnsi="宋体" w:cs="宋体"/>
                <w:spacing w:val="15"/>
                <w:sz w:val="31"/>
                <w:szCs w:val="31"/>
              </w:rPr>
              <w:t>25</w:t>
            </w:r>
          </w:hyperlink>
        </w:p>
        <w:p w14:paraId="386CCAE9" w14:textId="77777777" w:rsidR="00EE1F86" w:rsidRDefault="00A71ACA">
          <w:pPr>
            <w:tabs>
              <w:tab w:val="right" w:leader="dot" w:pos="7825"/>
            </w:tabs>
            <w:spacing w:before="249" w:line="224" w:lineRule="auto"/>
            <w:rPr>
              <w:rFonts w:ascii="宋体" w:eastAsia="宋体" w:hAnsi="宋体" w:cs="宋体"/>
              <w:sz w:val="31"/>
              <w:szCs w:val="31"/>
            </w:rPr>
          </w:pPr>
          <w:r>
            <w:rPr>
              <w:rFonts w:ascii="宋体" w:eastAsia="宋体" w:hAnsi="宋体" w:cs="宋体"/>
              <w:spacing w:val="8"/>
              <w:sz w:val="31"/>
              <w:szCs w:val="31"/>
            </w:rPr>
            <w:t>第</w:t>
          </w:r>
          <w:r>
            <w:rPr>
              <w:rFonts w:ascii="宋体" w:eastAsia="宋体" w:hAnsi="宋体" w:cs="宋体"/>
              <w:spacing w:val="7"/>
              <w:sz w:val="31"/>
              <w:szCs w:val="31"/>
            </w:rPr>
            <w:t>五章    评审办法</w:t>
          </w:r>
          <w:r>
            <w:rPr>
              <w:rFonts w:ascii="宋体" w:eastAsia="宋体" w:hAnsi="宋体" w:cs="宋体"/>
              <w:sz w:val="31"/>
              <w:szCs w:val="31"/>
            </w:rPr>
            <w:tab/>
          </w:r>
          <w:r>
            <w:rPr>
              <w:rFonts w:ascii="宋体" w:eastAsia="宋体" w:hAnsi="宋体" w:cs="宋体"/>
              <w:spacing w:val="7"/>
              <w:sz w:val="31"/>
              <w:szCs w:val="31"/>
            </w:rPr>
            <w:t xml:space="preserve"> </w:t>
          </w:r>
          <w:hyperlink w:anchor="_bookmark5" w:history="1">
            <w:r>
              <w:rPr>
                <w:rFonts w:ascii="宋体" w:eastAsia="宋体" w:hAnsi="宋体" w:cs="宋体"/>
                <w:spacing w:val="7"/>
                <w:sz w:val="31"/>
                <w:szCs w:val="31"/>
              </w:rPr>
              <w:t>6</w:t>
            </w:r>
          </w:hyperlink>
          <w:r>
            <w:rPr>
              <w:rFonts w:ascii="宋体" w:eastAsia="宋体" w:hAnsi="宋体" w:cs="宋体"/>
              <w:spacing w:val="7"/>
              <w:sz w:val="31"/>
              <w:szCs w:val="31"/>
            </w:rPr>
            <w:t>4</w:t>
          </w:r>
        </w:p>
        <w:p w14:paraId="40B119F9" w14:textId="77777777" w:rsidR="00EE1F86" w:rsidRDefault="00A71ACA">
          <w:pPr>
            <w:tabs>
              <w:tab w:val="right" w:leader="dot" w:pos="7825"/>
            </w:tabs>
            <w:spacing w:before="247" w:line="224" w:lineRule="auto"/>
            <w:rPr>
              <w:rFonts w:ascii="宋体" w:eastAsia="宋体" w:hAnsi="宋体" w:cs="宋体"/>
              <w:sz w:val="31"/>
              <w:szCs w:val="31"/>
            </w:rPr>
          </w:pPr>
          <w:r>
            <w:rPr>
              <w:rFonts w:ascii="宋体" w:eastAsia="宋体" w:hAnsi="宋体" w:cs="宋体"/>
              <w:spacing w:val="14"/>
              <w:sz w:val="31"/>
              <w:szCs w:val="31"/>
            </w:rPr>
            <w:t>第</w:t>
          </w:r>
          <w:r>
            <w:rPr>
              <w:rFonts w:ascii="宋体" w:eastAsia="宋体" w:hAnsi="宋体" w:cs="宋体"/>
              <w:spacing w:val="8"/>
              <w:sz w:val="31"/>
              <w:szCs w:val="31"/>
            </w:rPr>
            <w:t>六</w:t>
          </w:r>
          <w:r>
            <w:rPr>
              <w:rFonts w:ascii="宋体" w:eastAsia="宋体" w:hAnsi="宋体" w:cs="宋体"/>
              <w:spacing w:val="7"/>
              <w:sz w:val="31"/>
              <w:szCs w:val="31"/>
            </w:rPr>
            <w:t>章    磋商相关文件格式</w:t>
          </w:r>
          <w:r>
            <w:rPr>
              <w:rFonts w:ascii="宋体" w:eastAsia="宋体" w:hAnsi="宋体" w:cs="宋体"/>
              <w:sz w:val="31"/>
              <w:szCs w:val="31"/>
            </w:rPr>
            <w:tab/>
          </w:r>
          <w:r>
            <w:rPr>
              <w:rFonts w:ascii="宋体" w:eastAsia="宋体" w:hAnsi="宋体" w:cs="宋体"/>
              <w:spacing w:val="7"/>
              <w:sz w:val="31"/>
              <w:szCs w:val="31"/>
            </w:rPr>
            <w:t xml:space="preserve"> </w:t>
          </w:r>
          <w:hyperlink w:anchor="_bookmark6" w:history="1">
            <w:r>
              <w:rPr>
                <w:rFonts w:ascii="宋体" w:eastAsia="宋体" w:hAnsi="宋体" w:cs="宋体"/>
                <w:spacing w:val="7"/>
                <w:sz w:val="31"/>
                <w:szCs w:val="31"/>
              </w:rPr>
              <w:t>67</w:t>
            </w:r>
          </w:hyperlink>
        </w:p>
        <w:p w14:paraId="653E2A50" w14:textId="11416AFE" w:rsidR="00EE1F86" w:rsidRDefault="00A71ACA">
          <w:pPr>
            <w:tabs>
              <w:tab w:val="right" w:leader="dot" w:pos="7825"/>
            </w:tabs>
            <w:spacing w:before="248" w:line="224" w:lineRule="auto"/>
            <w:rPr>
              <w:rFonts w:ascii="宋体" w:eastAsia="宋体" w:hAnsi="宋体" w:cs="宋体"/>
              <w:sz w:val="31"/>
              <w:szCs w:val="31"/>
            </w:rPr>
          </w:pPr>
          <w:r>
            <w:rPr>
              <w:rFonts w:ascii="宋体" w:eastAsia="宋体" w:hAnsi="宋体" w:cs="宋体"/>
              <w:spacing w:val="13"/>
              <w:sz w:val="31"/>
              <w:szCs w:val="31"/>
            </w:rPr>
            <w:t>第</w:t>
          </w:r>
          <w:r>
            <w:rPr>
              <w:rFonts w:ascii="宋体" w:eastAsia="宋体" w:hAnsi="宋体" w:cs="宋体"/>
              <w:spacing w:val="7"/>
              <w:sz w:val="31"/>
              <w:szCs w:val="31"/>
            </w:rPr>
            <w:t>七章    工程量清单</w:t>
          </w:r>
          <w:r>
            <w:rPr>
              <w:rFonts w:ascii="宋体" w:eastAsia="宋体" w:hAnsi="宋体" w:cs="宋体"/>
              <w:sz w:val="31"/>
              <w:szCs w:val="31"/>
            </w:rPr>
            <w:tab/>
          </w:r>
          <w:r>
            <w:rPr>
              <w:rFonts w:ascii="宋体" w:eastAsia="宋体" w:hAnsi="宋体" w:cs="宋体"/>
              <w:spacing w:val="7"/>
              <w:sz w:val="31"/>
              <w:szCs w:val="31"/>
            </w:rPr>
            <w:t xml:space="preserve"> </w:t>
          </w:r>
          <w:r w:rsidR="006A62C2">
            <w:rPr>
              <w:rFonts w:ascii="宋体" w:eastAsia="宋体" w:hAnsi="宋体" w:cs="宋体"/>
              <w:spacing w:val="7"/>
              <w:sz w:val="31"/>
              <w:szCs w:val="31"/>
            </w:rPr>
            <w:t>7</w:t>
          </w:r>
          <w:r w:rsidR="00573AE9">
            <w:rPr>
              <w:rFonts w:ascii="宋体" w:eastAsia="宋体" w:hAnsi="宋体" w:cs="宋体"/>
              <w:spacing w:val="7"/>
              <w:sz w:val="31"/>
              <w:szCs w:val="31"/>
            </w:rPr>
            <w:t>9</w:t>
          </w:r>
        </w:p>
      </w:sdtContent>
    </w:sdt>
    <w:p w14:paraId="1CEA3C7F" w14:textId="77777777" w:rsidR="00EE1F86" w:rsidRDefault="00EE1F86">
      <w:pPr>
        <w:sectPr w:rsidR="00EE1F86">
          <w:footerReference w:type="default" r:id="rId9"/>
          <w:pgSz w:w="11907" w:h="16839"/>
          <w:pgMar w:top="1135" w:right="1785" w:bottom="1362" w:left="1544" w:header="0" w:footer="1201" w:gutter="0"/>
          <w:cols w:space="720"/>
        </w:sectPr>
      </w:pPr>
    </w:p>
    <w:p w14:paraId="611F8A29" w14:textId="77777777" w:rsidR="00EE1F86" w:rsidRDefault="00A71ACA">
      <w:pPr>
        <w:spacing w:before="72" w:line="218" w:lineRule="auto"/>
        <w:ind w:left="2824"/>
        <w:rPr>
          <w:rFonts w:ascii="宋体" w:eastAsia="宋体" w:hAnsi="宋体" w:cs="宋体"/>
          <w:sz w:val="36"/>
          <w:szCs w:val="36"/>
        </w:rPr>
      </w:pPr>
      <w:bookmarkStart w:id="0" w:name="_bookmark1"/>
      <w:bookmarkEnd w:id="0"/>
      <w:r>
        <w:rPr>
          <w:rFonts w:ascii="宋体" w:eastAsia="宋体" w:hAnsi="宋体" w:cs="宋体"/>
          <w:spacing w:val="1"/>
          <w:sz w:val="36"/>
          <w:szCs w:val="36"/>
          <w14:textOutline w14:w="6527" w14:cap="flat" w14:cmpd="sng" w14:algn="ctr">
            <w14:solidFill>
              <w14:srgbClr w14:val="000000"/>
            </w14:solidFill>
            <w14:prstDash w14:val="solid"/>
            <w14:miter w14:lim="0"/>
          </w14:textOutline>
        </w:rPr>
        <w:lastRenderedPageBreak/>
        <w:t>第</w:t>
      </w:r>
      <w:r>
        <w:rPr>
          <w:rFonts w:ascii="宋体" w:eastAsia="宋体" w:hAnsi="宋体" w:cs="宋体"/>
          <w:sz w:val="36"/>
          <w:szCs w:val="36"/>
          <w14:textOutline w14:w="6527" w14:cap="flat" w14:cmpd="sng" w14:algn="ctr">
            <w14:solidFill>
              <w14:srgbClr w14:val="000000"/>
            </w14:solidFill>
            <w14:prstDash w14:val="solid"/>
            <w14:miter w14:lim="0"/>
          </w14:textOutline>
        </w:rPr>
        <w:t>一章</w:t>
      </w:r>
      <w:r>
        <w:rPr>
          <w:rFonts w:ascii="宋体" w:eastAsia="宋体" w:hAnsi="宋体" w:cs="宋体"/>
          <w:sz w:val="36"/>
          <w:szCs w:val="36"/>
        </w:rPr>
        <w:t xml:space="preserve">   </w:t>
      </w:r>
      <w:r>
        <w:rPr>
          <w:rFonts w:ascii="宋体" w:eastAsia="宋体" w:hAnsi="宋体" w:cs="宋体"/>
          <w:sz w:val="36"/>
          <w:szCs w:val="36"/>
          <w14:textOutline w14:w="6527" w14:cap="flat" w14:cmpd="sng" w14:algn="ctr">
            <w14:solidFill>
              <w14:srgbClr w14:val="000000"/>
            </w14:solidFill>
            <w14:prstDash w14:val="solid"/>
            <w14:miter w14:lim="0"/>
          </w14:textOutline>
        </w:rPr>
        <w:t>竞争性磋商公告</w:t>
      </w:r>
    </w:p>
    <w:p w14:paraId="12041F50" w14:textId="77777777" w:rsidR="00EE1F86" w:rsidRDefault="00EE1F86">
      <w:pPr>
        <w:spacing w:line="225" w:lineRule="exact"/>
      </w:pPr>
    </w:p>
    <w:tbl>
      <w:tblPr>
        <w:tblStyle w:val="TableNormal"/>
        <w:tblW w:w="9051" w:type="dxa"/>
        <w:tblInd w:w="2"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9051"/>
      </w:tblGrid>
      <w:tr w:rsidR="00EE1F86" w14:paraId="761ECB6B" w14:textId="77777777">
        <w:trPr>
          <w:trHeight w:val="1504"/>
        </w:trPr>
        <w:tc>
          <w:tcPr>
            <w:tcW w:w="9051" w:type="dxa"/>
          </w:tcPr>
          <w:p w14:paraId="4332006D" w14:textId="77777777" w:rsidR="00EE1F86" w:rsidRDefault="00A71ACA">
            <w:pPr>
              <w:spacing w:before="62" w:line="219" w:lineRule="auto"/>
              <w:ind w:left="691"/>
              <w:rPr>
                <w:rFonts w:ascii="仿宋" w:eastAsia="仿宋" w:hAnsi="仿宋" w:cs="仿宋"/>
                <w:sz w:val="28"/>
                <w:szCs w:val="28"/>
              </w:rPr>
            </w:pPr>
            <w:bookmarkStart w:id="1" w:name="_GoBack"/>
            <w:r>
              <w:rPr>
                <w:rFonts w:ascii="仿宋" w:eastAsia="仿宋" w:hAnsi="仿宋" w:cs="仿宋"/>
                <w:spacing w:val="-4"/>
                <w:sz w:val="28"/>
                <w:szCs w:val="28"/>
              </w:rPr>
              <w:t>项</w:t>
            </w:r>
            <w:r>
              <w:rPr>
                <w:rFonts w:ascii="仿宋" w:eastAsia="仿宋" w:hAnsi="仿宋" w:cs="仿宋"/>
                <w:spacing w:val="-3"/>
                <w:sz w:val="28"/>
                <w:szCs w:val="28"/>
              </w:rPr>
              <w:t>目概况</w:t>
            </w:r>
          </w:p>
          <w:p w14:paraId="7047308F" w14:textId="286B6537" w:rsidR="00EE1F86" w:rsidRDefault="00A71ACA">
            <w:pPr>
              <w:spacing w:before="33" w:line="232" w:lineRule="auto"/>
              <w:ind w:left="119" w:right="107" w:firstLine="577"/>
              <w:rPr>
                <w:rFonts w:ascii="仿宋" w:eastAsia="仿宋" w:hAnsi="仿宋" w:cs="仿宋"/>
                <w:sz w:val="28"/>
                <w:szCs w:val="28"/>
              </w:rPr>
            </w:pPr>
            <w:r>
              <w:rPr>
                <w:rFonts w:ascii="仿宋" w:eastAsia="仿宋" w:hAnsi="仿宋" w:cs="仿宋"/>
                <w:spacing w:val="28"/>
                <w:sz w:val="28"/>
                <w:szCs w:val="28"/>
                <w:u w:val="single"/>
              </w:rPr>
              <w:t>嘉</w:t>
            </w:r>
            <w:r>
              <w:rPr>
                <w:rFonts w:ascii="仿宋" w:eastAsia="仿宋" w:hAnsi="仿宋" w:cs="仿宋"/>
                <w:spacing w:val="24"/>
                <w:sz w:val="28"/>
                <w:szCs w:val="28"/>
                <w:u w:val="single"/>
              </w:rPr>
              <w:t>兴学院国际交流与合作</w:t>
            </w:r>
            <w:proofErr w:type="gramStart"/>
            <w:r>
              <w:rPr>
                <w:rFonts w:ascii="仿宋" w:eastAsia="仿宋" w:hAnsi="仿宋" w:cs="仿宋"/>
                <w:spacing w:val="24"/>
                <w:sz w:val="28"/>
                <w:szCs w:val="28"/>
                <w:u w:val="single"/>
              </w:rPr>
              <w:t>处文化软装</w:t>
            </w:r>
            <w:proofErr w:type="gramEnd"/>
            <w:r>
              <w:rPr>
                <w:rFonts w:ascii="仿宋" w:eastAsia="仿宋" w:hAnsi="仿宋" w:cs="仿宋"/>
                <w:spacing w:val="24"/>
                <w:sz w:val="28"/>
                <w:szCs w:val="28"/>
                <w:u w:val="single"/>
              </w:rPr>
              <w:t>项目</w:t>
            </w:r>
            <w:r w:rsidR="00432E0B">
              <w:rPr>
                <w:rFonts w:ascii="仿宋" w:eastAsia="仿宋" w:hAnsi="仿宋" w:cs="仿宋" w:hint="eastAsia"/>
                <w:spacing w:val="24"/>
                <w:sz w:val="28"/>
                <w:szCs w:val="28"/>
                <w:u w:val="single"/>
              </w:rPr>
              <w:t>（第二次）</w:t>
            </w:r>
            <w:r>
              <w:rPr>
                <w:rFonts w:ascii="仿宋" w:eastAsia="仿宋" w:hAnsi="仿宋" w:cs="仿宋"/>
                <w:spacing w:val="24"/>
                <w:sz w:val="28"/>
                <w:szCs w:val="28"/>
                <w:u w:val="single"/>
              </w:rPr>
              <w:t xml:space="preserve"> </w:t>
            </w:r>
            <w:r>
              <w:rPr>
                <w:rFonts w:ascii="仿宋" w:eastAsia="仿宋" w:hAnsi="仿宋" w:cs="仿宋"/>
                <w:spacing w:val="24"/>
                <w:sz w:val="28"/>
                <w:szCs w:val="28"/>
              </w:rPr>
              <w:t xml:space="preserve"> 的潜在供应商应在</w:t>
            </w:r>
            <w:r>
              <w:rPr>
                <w:rFonts w:ascii="仿宋" w:eastAsia="仿宋" w:hAnsi="仿宋" w:cs="仿宋"/>
                <w:sz w:val="28"/>
                <w:szCs w:val="28"/>
              </w:rPr>
              <w:t xml:space="preserve"> </w:t>
            </w:r>
            <w:hyperlink r:id="rId10" w:history="1">
              <w:r>
                <w:rPr>
                  <w:rFonts w:ascii="仿宋" w:eastAsia="仿宋" w:hAnsi="仿宋" w:cs="仿宋"/>
                  <w:sz w:val="28"/>
                  <w:szCs w:val="28"/>
                </w:rPr>
                <w:t>http</w:t>
              </w:r>
              <w:r>
                <w:rPr>
                  <w:rFonts w:ascii="仿宋" w:eastAsia="仿宋" w:hAnsi="仿宋" w:cs="仿宋"/>
                  <w:spacing w:val="-1"/>
                  <w:sz w:val="28"/>
                  <w:szCs w:val="28"/>
                </w:rPr>
                <w:t>:</w:t>
              </w:r>
              <w:r>
                <w:rPr>
                  <w:rFonts w:ascii="仿宋" w:eastAsia="仿宋" w:hAnsi="仿宋" w:cs="仿宋"/>
                  <w:sz w:val="28"/>
                  <w:szCs w:val="28"/>
                </w:rPr>
                <w:t>//zfcg.czt.zj.gov.cn</w:t>
              </w:r>
            </w:hyperlink>
            <w:r>
              <w:rPr>
                <w:rFonts w:ascii="仿宋" w:eastAsia="仿宋" w:hAnsi="仿宋" w:cs="仿宋"/>
                <w:sz w:val="28"/>
                <w:szCs w:val="28"/>
              </w:rPr>
              <w:t xml:space="preserve"> 或者 http://cgzx.zjxu.edu.cn 获取采购 </w:t>
            </w:r>
            <w:r>
              <w:rPr>
                <w:rFonts w:ascii="仿宋" w:eastAsia="仿宋" w:hAnsi="仿宋" w:cs="仿宋"/>
                <w:spacing w:val="-22"/>
                <w:sz w:val="28"/>
                <w:szCs w:val="28"/>
              </w:rPr>
              <w:t>文件</w:t>
            </w:r>
            <w:r>
              <w:rPr>
                <w:rFonts w:ascii="仿宋" w:eastAsia="仿宋" w:hAnsi="仿宋" w:cs="仿宋"/>
                <w:spacing w:val="-20"/>
                <w:sz w:val="28"/>
                <w:szCs w:val="28"/>
              </w:rPr>
              <w:t>，</w:t>
            </w:r>
            <w:r>
              <w:rPr>
                <w:rFonts w:ascii="仿宋" w:eastAsia="仿宋" w:hAnsi="仿宋" w:cs="仿宋"/>
                <w:spacing w:val="-11"/>
                <w:sz w:val="28"/>
                <w:szCs w:val="28"/>
              </w:rPr>
              <w:t xml:space="preserve">并于 2022 年 </w:t>
            </w:r>
            <w:r w:rsidR="00432E0B">
              <w:rPr>
                <w:rFonts w:ascii="仿宋" w:eastAsia="仿宋" w:hAnsi="仿宋" w:cs="仿宋"/>
                <w:spacing w:val="-11"/>
                <w:sz w:val="28"/>
                <w:szCs w:val="28"/>
              </w:rPr>
              <w:t>8</w:t>
            </w:r>
            <w:r>
              <w:rPr>
                <w:rFonts w:ascii="仿宋" w:eastAsia="仿宋" w:hAnsi="仿宋" w:cs="仿宋"/>
                <w:spacing w:val="-11"/>
                <w:sz w:val="28"/>
                <w:szCs w:val="28"/>
              </w:rPr>
              <w:t xml:space="preserve"> 月</w:t>
            </w:r>
            <w:r w:rsidR="006A62C2">
              <w:rPr>
                <w:rFonts w:ascii="仿宋" w:eastAsia="仿宋" w:hAnsi="仿宋" w:cs="仿宋" w:hint="eastAsia"/>
                <w:spacing w:val="-11"/>
                <w:sz w:val="28"/>
                <w:szCs w:val="28"/>
              </w:rPr>
              <w:t>1</w:t>
            </w:r>
            <w:r w:rsidR="00676D96">
              <w:rPr>
                <w:rFonts w:ascii="仿宋" w:eastAsia="仿宋" w:hAnsi="仿宋" w:cs="仿宋"/>
                <w:spacing w:val="-11"/>
                <w:sz w:val="28"/>
                <w:szCs w:val="28"/>
              </w:rPr>
              <w:t>5</w:t>
            </w:r>
            <w:r>
              <w:rPr>
                <w:rFonts w:ascii="仿宋" w:eastAsia="仿宋" w:hAnsi="仿宋" w:cs="仿宋"/>
                <w:spacing w:val="-11"/>
                <w:sz w:val="28"/>
                <w:szCs w:val="28"/>
              </w:rPr>
              <w:t xml:space="preserve">日 </w:t>
            </w:r>
            <w:r w:rsidR="00676D96">
              <w:rPr>
                <w:rFonts w:ascii="仿宋" w:eastAsia="仿宋" w:hAnsi="仿宋" w:cs="仿宋"/>
                <w:spacing w:val="-11"/>
                <w:sz w:val="28"/>
                <w:szCs w:val="28"/>
              </w:rPr>
              <w:t>14</w:t>
            </w:r>
            <w:r>
              <w:rPr>
                <w:rFonts w:ascii="仿宋" w:eastAsia="仿宋" w:hAnsi="仿宋" w:cs="仿宋"/>
                <w:spacing w:val="-11"/>
                <w:sz w:val="28"/>
                <w:szCs w:val="28"/>
              </w:rPr>
              <w:t>:00 (北京时间) 前提交响应文件。</w:t>
            </w:r>
          </w:p>
        </w:tc>
      </w:tr>
    </w:tbl>
    <w:p w14:paraId="166EB040" w14:textId="77777777" w:rsidR="00EE1F86" w:rsidRDefault="00EE1F86">
      <w:pPr>
        <w:spacing w:line="259" w:lineRule="auto"/>
      </w:pPr>
    </w:p>
    <w:p w14:paraId="2F6C3BC7" w14:textId="77777777" w:rsidR="00EE1F86" w:rsidRDefault="00A71ACA">
      <w:pPr>
        <w:spacing w:before="91" w:line="219" w:lineRule="auto"/>
        <w:ind w:left="133"/>
        <w:outlineLvl w:val="0"/>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一、项目基本情</w:t>
      </w:r>
      <w:r>
        <w:rPr>
          <w:rFonts w:ascii="宋体" w:eastAsia="宋体" w:hAnsi="宋体" w:cs="宋体"/>
          <w:sz w:val="28"/>
          <w:szCs w:val="28"/>
          <w14:textOutline w14:w="5092" w14:cap="flat" w14:cmpd="sng" w14:algn="ctr">
            <w14:solidFill>
              <w14:srgbClr w14:val="000000"/>
            </w14:solidFill>
            <w14:prstDash w14:val="solid"/>
            <w14:miter w14:lim="0"/>
          </w14:textOutline>
        </w:rPr>
        <w:t>况</w:t>
      </w:r>
    </w:p>
    <w:p w14:paraId="663E016E" w14:textId="77777777" w:rsidR="00EE1F86" w:rsidRDefault="00A71ACA">
      <w:pPr>
        <w:spacing w:before="141" w:line="219" w:lineRule="auto"/>
        <w:ind w:left="605"/>
        <w:rPr>
          <w:rFonts w:ascii="宋体" w:eastAsia="宋体" w:hAnsi="宋体" w:cs="宋体"/>
          <w:sz w:val="24"/>
          <w:szCs w:val="24"/>
        </w:rPr>
      </w:pPr>
      <w:r>
        <w:rPr>
          <w:rFonts w:ascii="宋体" w:eastAsia="宋体" w:hAnsi="宋体" w:cs="宋体"/>
          <w:spacing w:val="1"/>
          <w:sz w:val="24"/>
          <w:szCs w:val="24"/>
        </w:rPr>
        <w:t>采购计划编号：</w:t>
      </w:r>
      <w:r>
        <w:rPr>
          <w:rFonts w:ascii="宋体" w:eastAsia="宋体" w:hAnsi="宋体" w:cs="宋体"/>
          <w:sz w:val="24"/>
          <w:szCs w:val="24"/>
        </w:rPr>
        <w:t>嘉采〔</w:t>
      </w:r>
      <w:r>
        <w:rPr>
          <w:rFonts w:ascii="Times New Roman" w:eastAsia="Times New Roman" w:hAnsi="Times New Roman" w:cs="Times New Roman"/>
          <w:sz w:val="24"/>
          <w:szCs w:val="24"/>
        </w:rPr>
        <w:t>2022</w:t>
      </w:r>
      <w:r>
        <w:rPr>
          <w:rFonts w:ascii="宋体" w:eastAsia="宋体" w:hAnsi="宋体" w:cs="宋体"/>
          <w:sz w:val="24"/>
          <w:szCs w:val="24"/>
        </w:rPr>
        <w:t>〕</w:t>
      </w:r>
      <w:r>
        <w:rPr>
          <w:rFonts w:ascii="Times New Roman" w:eastAsia="Times New Roman" w:hAnsi="Times New Roman" w:cs="Times New Roman"/>
          <w:sz w:val="24"/>
          <w:szCs w:val="24"/>
        </w:rPr>
        <w:t xml:space="preserve">259 </w:t>
      </w:r>
      <w:r>
        <w:rPr>
          <w:rFonts w:ascii="宋体" w:eastAsia="宋体" w:hAnsi="宋体" w:cs="宋体"/>
          <w:sz w:val="24"/>
          <w:szCs w:val="24"/>
        </w:rPr>
        <w:t>号</w:t>
      </w:r>
    </w:p>
    <w:p w14:paraId="73C9C561" w14:textId="77777777" w:rsidR="00EE1F86" w:rsidRDefault="00A71ACA">
      <w:pPr>
        <w:spacing w:before="156" w:line="219" w:lineRule="auto"/>
        <w:ind w:left="610"/>
        <w:rPr>
          <w:rFonts w:ascii="宋体" w:eastAsia="宋体" w:hAnsi="宋体" w:cs="宋体"/>
          <w:sz w:val="24"/>
          <w:szCs w:val="24"/>
        </w:rPr>
      </w:pPr>
      <w:r>
        <w:rPr>
          <w:rFonts w:ascii="宋体" w:eastAsia="宋体" w:hAnsi="宋体" w:cs="宋体"/>
          <w:spacing w:val="-10"/>
          <w:sz w:val="24"/>
          <w:szCs w:val="24"/>
        </w:rPr>
        <w:t>项目</w:t>
      </w:r>
      <w:r>
        <w:rPr>
          <w:rFonts w:ascii="宋体" w:eastAsia="宋体" w:hAnsi="宋体" w:cs="宋体"/>
          <w:spacing w:val="-8"/>
          <w:sz w:val="24"/>
          <w:szCs w:val="24"/>
        </w:rPr>
        <w:t>编</w:t>
      </w:r>
      <w:r>
        <w:rPr>
          <w:rFonts w:ascii="宋体" w:eastAsia="宋体" w:hAnsi="宋体" w:cs="宋体"/>
          <w:spacing w:val="-5"/>
          <w:sz w:val="24"/>
          <w:szCs w:val="24"/>
        </w:rPr>
        <w:t xml:space="preserve">号： </w:t>
      </w:r>
      <w:proofErr w:type="gramStart"/>
      <w:r>
        <w:rPr>
          <w:rFonts w:ascii="宋体" w:eastAsia="宋体" w:hAnsi="宋体" w:cs="宋体"/>
          <w:spacing w:val="-5"/>
          <w:sz w:val="24"/>
          <w:szCs w:val="24"/>
        </w:rPr>
        <w:t>嘉院采竞磋</w:t>
      </w:r>
      <w:proofErr w:type="gramEnd"/>
      <w:r>
        <w:rPr>
          <w:rFonts w:ascii="宋体" w:eastAsia="宋体" w:hAnsi="宋体" w:cs="宋体"/>
          <w:spacing w:val="-5"/>
          <w:sz w:val="24"/>
          <w:szCs w:val="24"/>
        </w:rPr>
        <w:t>〔</w:t>
      </w:r>
      <w:r>
        <w:rPr>
          <w:rFonts w:ascii="Times New Roman" w:eastAsia="Times New Roman" w:hAnsi="Times New Roman" w:cs="Times New Roman"/>
          <w:spacing w:val="-5"/>
          <w:sz w:val="24"/>
          <w:szCs w:val="24"/>
        </w:rPr>
        <w:t>2022</w:t>
      </w:r>
      <w:r>
        <w:rPr>
          <w:rFonts w:ascii="宋体" w:eastAsia="宋体" w:hAnsi="宋体" w:cs="宋体"/>
          <w:spacing w:val="-5"/>
          <w:sz w:val="24"/>
          <w:szCs w:val="24"/>
        </w:rPr>
        <w:t>〕</w:t>
      </w:r>
      <w:r>
        <w:rPr>
          <w:rFonts w:ascii="Times New Roman" w:eastAsia="Times New Roman" w:hAnsi="Times New Roman" w:cs="Times New Roman"/>
          <w:spacing w:val="-5"/>
          <w:sz w:val="24"/>
          <w:szCs w:val="24"/>
        </w:rPr>
        <w:t xml:space="preserve">19 </w:t>
      </w:r>
      <w:r w:rsidR="00432E0B">
        <w:rPr>
          <w:rFonts w:ascii="Times New Roman" w:eastAsia="Times New Roman" w:hAnsi="Times New Roman" w:cs="Times New Roman"/>
          <w:spacing w:val="-5"/>
          <w:sz w:val="24"/>
          <w:szCs w:val="24"/>
        </w:rPr>
        <w:t>-1</w:t>
      </w:r>
      <w:r>
        <w:rPr>
          <w:rFonts w:ascii="宋体" w:eastAsia="宋体" w:hAnsi="宋体" w:cs="宋体"/>
          <w:spacing w:val="-5"/>
          <w:sz w:val="24"/>
          <w:szCs w:val="24"/>
        </w:rPr>
        <w:t>号</w:t>
      </w:r>
    </w:p>
    <w:p w14:paraId="1EA61413" w14:textId="77777777" w:rsidR="00EE1F86" w:rsidRDefault="00A71ACA">
      <w:pPr>
        <w:spacing w:before="155" w:line="220" w:lineRule="auto"/>
        <w:ind w:left="610"/>
        <w:rPr>
          <w:rFonts w:ascii="宋体" w:eastAsia="宋体" w:hAnsi="宋体" w:cs="宋体"/>
          <w:sz w:val="24"/>
          <w:szCs w:val="24"/>
        </w:rPr>
      </w:pPr>
      <w:r>
        <w:rPr>
          <w:rFonts w:ascii="宋体" w:eastAsia="宋体" w:hAnsi="宋体" w:cs="宋体"/>
          <w:spacing w:val="-1"/>
          <w:sz w:val="24"/>
          <w:szCs w:val="24"/>
        </w:rPr>
        <w:t>项目名称：嘉兴学院国际交流</w:t>
      </w:r>
      <w:r>
        <w:rPr>
          <w:rFonts w:ascii="宋体" w:eastAsia="宋体" w:hAnsi="宋体" w:cs="宋体"/>
          <w:sz w:val="24"/>
          <w:szCs w:val="24"/>
        </w:rPr>
        <w:t>与合作</w:t>
      </w:r>
      <w:proofErr w:type="gramStart"/>
      <w:r>
        <w:rPr>
          <w:rFonts w:ascii="宋体" w:eastAsia="宋体" w:hAnsi="宋体" w:cs="宋体"/>
          <w:sz w:val="24"/>
          <w:szCs w:val="24"/>
        </w:rPr>
        <w:t>处文化软装</w:t>
      </w:r>
      <w:proofErr w:type="gramEnd"/>
      <w:r>
        <w:rPr>
          <w:rFonts w:ascii="宋体" w:eastAsia="宋体" w:hAnsi="宋体" w:cs="宋体"/>
          <w:sz w:val="24"/>
          <w:szCs w:val="24"/>
        </w:rPr>
        <w:t>项目</w:t>
      </w:r>
      <w:r w:rsidR="00432E0B">
        <w:rPr>
          <w:rFonts w:ascii="宋体" w:eastAsia="宋体" w:hAnsi="宋体" w:cs="宋体" w:hint="eastAsia"/>
          <w:sz w:val="24"/>
          <w:szCs w:val="24"/>
        </w:rPr>
        <w:t>（第二次）</w:t>
      </w:r>
    </w:p>
    <w:p w14:paraId="645CDDDD" w14:textId="77777777" w:rsidR="00EE1F86" w:rsidRDefault="00A71ACA">
      <w:pPr>
        <w:spacing w:before="153" w:line="219" w:lineRule="auto"/>
        <w:ind w:left="605"/>
        <w:rPr>
          <w:rFonts w:ascii="宋体" w:eastAsia="宋体" w:hAnsi="宋体" w:cs="宋体"/>
          <w:sz w:val="24"/>
          <w:szCs w:val="24"/>
        </w:rPr>
      </w:pPr>
      <w:r>
        <w:rPr>
          <w:rFonts w:ascii="宋体" w:eastAsia="宋体" w:hAnsi="宋体" w:cs="宋体"/>
          <w:spacing w:val="-1"/>
          <w:sz w:val="24"/>
          <w:szCs w:val="24"/>
        </w:rPr>
        <w:t>采购方式：竞争性</w:t>
      </w:r>
      <w:r>
        <w:rPr>
          <w:rFonts w:ascii="宋体" w:eastAsia="宋体" w:hAnsi="宋体" w:cs="宋体"/>
          <w:sz w:val="24"/>
          <w:szCs w:val="24"/>
        </w:rPr>
        <w:t>磋商</w:t>
      </w:r>
    </w:p>
    <w:p w14:paraId="59B853A1" w14:textId="77777777" w:rsidR="00EE1F86" w:rsidRDefault="00A71ACA">
      <w:pPr>
        <w:spacing w:before="157" w:line="439" w:lineRule="exact"/>
        <w:ind w:left="608"/>
        <w:rPr>
          <w:rFonts w:ascii="宋体" w:eastAsia="宋体" w:hAnsi="宋体" w:cs="宋体"/>
          <w:sz w:val="24"/>
          <w:szCs w:val="24"/>
        </w:rPr>
      </w:pPr>
      <w:r>
        <w:rPr>
          <w:rFonts w:ascii="宋体" w:eastAsia="宋体" w:hAnsi="宋体" w:cs="宋体"/>
          <w:spacing w:val="-16"/>
          <w:position w:val="14"/>
          <w:sz w:val="24"/>
          <w:szCs w:val="24"/>
        </w:rPr>
        <w:t>预</w:t>
      </w:r>
      <w:r>
        <w:rPr>
          <w:rFonts w:ascii="宋体" w:eastAsia="宋体" w:hAnsi="宋体" w:cs="宋体"/>
          <w:spacing w:val="-8"/>
          <w:position w:val="14"/>
          <w:sz w:val="24"/>
          <w:szCs w:val="24"/>
        </w:rPr>
        <w:t xml:space="preserve">算金额： </w:t>
      </w:r>
      <w:r>
        <w:rPr>
          <w:rFonts w:ascii="Times New Roman" w:eastAsia="Times New Roman" w:hAnsi="Times New Roman" w:cs="Times New Roman"/>
          <w:spacing w:val="-8"/>
          <w:position w:val="14"/>
          <w:sz w:val="24"/>
          <w:szCs w:val="24"/>
        </w:rPr>
        <w:t xml:space="preserve">235912 </w:t>
      </w:r>
      <w:r>
        <w:rPr>
          <w:rFonts w:ascii="宋体" w:eastAsia="宋体" w:hAnsi="宋体" w:cs="宋体"/>
          <w:spacing w:val="-8"/>
          <w:position w:val="14"/>
          <w:sz w:val="24"/>
          <w:szCs w:val="24"/>
        </w:rPr>
        <w:t>元</w:t>
      </w:r>
    </w:p>
    <w:p w14:paraId="0F6D3A5B" w14:textId="77777777" w:rsidR="00EE1F86" w:rsidRDefault="00A71ACA">
      <w:pPr>
        <w:spacing w:line="218" w:lineRule="auto"/>
        <w:ind w:left="609"/>
        <w:rPr>
          <w:rFonts w:ascii="宋体" w:eastAsia="宋体" w:hAnsi="宋体" w:cs="宋体"/>
          <w:sz w:val="24"/>
          <w:szCs w:val="24"/>
        </w:rPr>
      </w:pPr>
      <w:r>
        <w:rPr>
          <w:rFonts w:ascii="宋体" w:eastAsia="宋体" w:hAnsi="宋体" w:cs="宋体"/>
          <w:spacing w:val="12"/>
          <w:sz w:val="24"/>
          <w:szCs w:val="24"/>
        </w:rPr>
        <w:t>最</w:t>
      </w:r>
      <w:r>
        <w:rPr>
          <w:rFonts w:ascii="宋体" w:eastAsia="宋体" w:hAnsi="宋体" w:cs="宋体"/>
          <w:spacing w:val="11"/>
          <w:sz w:val="24"/>
          <w:szCs w:val="24"/>
        </w:rPr>
        <w:t>高</w:t>
      </w:r>
      <w:r>
        <w:rPr>
          <w:rFonts w:ascii="宋体" w:eastAsia="宋体" w:hAnsi="宋体" w:cs="宋体"/>
          <w:spacing w:val="6"/>
          <w:sz w:val="24"/>
          <w:szCs w:val="24"/>
        </w:rPr>
        <w:t xml:space="preserve">限价(如有)： </w:t>
      </w:r>
      <w:r>
        <w:rPr>
          <w:rFonts w:ascii="Times New Roman" w:eastAsia="Times New Roman" w:hAnsi="Times New Roman" w:cs="Times New Roman"/>
          <w:spacing w:val="6"/>
          <w:sz w:val="24"/>
          <w:szCs w:val="24"/>
        </w:rPr>
        <w:t xml:space="preserve">167000 </w:t>
      </w:r>
      <w:r>
        <w:rPr>
          <w:rFonts w:ascii="宋体" w:eastAsia="宋体" w:hAnsi="宋体" w:cs="宋体"/>
          <w:spacing w:val="6"/>
          <w:sz w:val="24"/>
          <w:szCs w:val="24"/>
        </w:rPr>
        <w:t>元</w:t>
      </w:r>
    </w:p>
    <w:p w14:paraId="6C6479FE" w14:textId="77777777" w:rsidR="00EE1F86" w:rsidRDefault="00A71ACA">
      <w:pPr>
        <w:spacing w:before="156" w:line="219" w:lineRule="auto"/>
        <w:ind w:left="605"/>
        <w:rPr>
          <w:rFonts w:ascii="宋体" w:eastAsia="宋体" w:hAnsi="宋体" w:cs="宋体"/>
          <w:sz w:val="24"/>
          <w:szCs w:val="24"/>
        </w:rPr>
      </w:pPr>
      <w:r>
        <w:rPr>
          <w:rFonts w:ascii="宋体" w:eastAsia="宋体" w:hAnsi="宋体" w:cs="宋体"/>
          <w:spacing w:val="-11"/>
          <w:sz w:val="24"/>
          <w:szCs w:val="24"/>
        </w:rPr>
        <w:t>采</w:t>
      </w:r>
      <w:r>
        <w:rPr>
          <w:rFonts w:ascii="宋体" w:eastAsia="宋体" w:hAnsi="宋体" w:cs="宋体"/>
          <w:spacing w:val="-10"/>
          <w:sz w:val="24"/>
          <w:szCs w:val="24"/>
        </w:rPr>
        <w:t>购需求：</w:t>
      </w:r>
    </w:p>
    <w:p w14:paraId="65A8E34E" w14:textId="77777777" w:rsidR="00EE1F86" w:rsidRDefault="00A71ACA">
      <w:pPr>
        <w:spacing w:before="157" w:line="233" w:lineRule="auto"/>
        <w:ind w:left="608"/>
        <w:rPr>
          <w:rFonts w:ascii="Times New Roman" w:eastAsia="Times New Roman" w:hAnsi="Times New Roman" w:cs="Times New Roman"/>
          <w:sz w:val="24"/>
          <w:szCs w:val="24"/>
        </w:rPr>
      </w:pPr>
      <w:r>
        <w:rPr>
          <w:rFonts w:ascii="宋体" w:eastAsia="宋体" w:hAnsi="宋体" w:cs="宋体"/>
          <w:spacing w:val="5"/>
          <w:sz w:val="24"/>
          <w:szCs w:val="24"/>
        </w:rPr>
        <w:t>数</w:t>
      </w:r>
      <w:r>
        <w:rPr>
          <w:rFonts w:ascii="宋体" w:eastAsia="宋体" w:hAnsi="宋体" w:cs="宋体"/>
          <w:spacing w:val="3"/>
          <w:sz w:val="24"/>
          <w:szCs w:val="24"/>
        </w:rPr>
        <w:t>量</w:t>
      </w:r>
      <w:r>
        <w:rPr>
          <w:rFonts w:ascii="Times New Roman" w:eastAsia="Times New Roman" w:hAnsi="Times New Roman" w:cs="Times New Roman"/>
          <w:spacing w:val="3"/>
          <w:sz w:val="24"/>
          <w:szCs w:val="24"/>
        </w:rPr>
        <w:t>: 1</w:t>
      </w:r>
    </w:p>
    <w:p w14:paraId="1B25260B" w14:textId="77777777" w:rsidR="00EE1F86" w:rsidRDefault="00A71ACA">
      <w:pPr>
        <w:spacing w:before="137" w:line="220" w:lineRule="auto"/>
        <w:ind w:left="608"/>
        <w:rPr>
          <w:rFonts w:ascii="宋体" w:eastAsia="宋体" w:hAnsi="宋体" w:cs="宋体"/>
          <w:sz w:val="24"/>
          <w:szCs w:val="24"/>
        </w:rPr>
      </w:pPr>
      <w:r>
        <w:rPr>
          <w:rFonts w:ascii="宋体" w:eastAsia="宋体" w:hAnsi="宋体" w:cs="宋体"/>
          <w:spacing w:val="-3"/>
          <w:sz w:val="24"/>
          <w:szCs w:val="24"/>
        </w:rPr>
        <w:t>单</w:t>
      </w:r>
      <w:r>
        <w:rPr>
          <w:rFonts w:ascii="宋体" w:eastAsia="宋体" w:hAnsi="宋体" w:cs="宋体"/>
          <w:spacing w:val="-2"/>
          <w:sz w:val="24"/>
          <w:szCs w:val="24"/>
        </w:rPr>
        <w:t>位：项</w:t>
      </w:r>
    </w:p>
    <w:p w14:paraId="7B312D63" w14:textId="77777777" w:rsidR="00EE1F86" w:rsidRDefault="00A71ACA">
      <w:pPr>
        <w:spacing w:before="152" w:line="219" w:lineRule="auto"/>
        <w:ind w:left="611"/>
        <w:rPr>
          <w:rFonts w:ascii="宋体" w:eastAsia="宋体" w:hAnsi="宋体" w:cs="宋体"/>
          <w:sz w:val="24"/>
          <w:szCs w:val="24"/>
        </w:rPr>
      </w:pPr>
      <w:r>
        <w:rPr>
          <w:rFonts w:ascii="宋体" w:eastAsia="宋体" w:hAnsi="宋体" w:cs="宋体"/>
          <w:spacing w:val="-2"/>
          <w:sz w:val="24"/>
          <w:szCs w:val="24"/>
        </w:rPr>
        <w:t>简</w:t>
      </w:r>
      <w:r>
        <w:rPr>
          <w:rFonts w:ascii="宋体" w:eastAsia="宋体" w:hAnsi="宋体" w:cs="宋体"/>
          <w:spacing w:val="-1"/>
          <w:sz w:val="24"/>
          <w:szCs w:val="24"/>
        </w:rPr>
        <w:t>要规格描述：详见磋商文件</w:t>
      </w:r>
    </w:p>
    <w:p w14:paraId="28A7346A" w14:textId="77777777" w:rsidR="00EE1F86" w:rsidRDefault="00A71ACA">
      <w:pPr>
        <w:spacing w:before="157" w:line="235" w:lineRule="auto"/>
        <w:ind w:left="609"/>
        <w:rPr>
          <w:rFonts w:ascii="Times New Roman" w:eastAsia="Times New Roman" w:hAnsi="Times New Roman" w:cs="Times New Roman"/>
          <w:sz w:val="24"/>
          <w:szCs w:val="24"/>
        </w:rPr>
      </w:pPr>
      <w:r>
        <w:rPr>
          <w:rFonts w:ascii="宋体" w:eastAsia="宋体" w:hAnsi="宋体" w:cs="宋体"/>
          <w:spacing w:val="-28"/>
          <w:sz w:val="24"/>
          <w:szCs w:val="24"/>
        </w:rPr>
        <w:t>备</w:t>
      </w:r>
      <w:r>
        <w:rPr>
          <w:rFonts w:ascii="宋体" w:eastAsia="宋体" w:hAnsi="宋体" w:cs="宋体"/>
          <w:spacing w:val="-26"/>
          <w:sz w:val="24"/>
          <w:szCs w:val="24"/>
        </w:rPr>
        <w:t xml:space="preserve">注： </w:t>
      </w:r>
      <w:r>
        <w:rPr>
          <w:rFonts w:ascii="Times New Roman" w:eastAsia="Times New Roman" w:hAnsi="Times New Roman" w:cs="Times New Roman"/>
          <w:spacing w:val="-26"/>
          <w:sz w:val="24"/>
          <w:szCs w:val="24"/>
        </w:rPr>
        <w:t>/</w:t>
      </w:r>
    </w:p>
    <w:p w14:paraId="31928D51" w14:textId="77777777" w:rsidR="00EE1F86" w:rsidRDefault="00A71ACA">
      <w:pPr>
        <w:spacing w:before="134" w:line="440" w:lineRule="exact"/>
        <w:ind w:left="669"/>
        <w:rPr>
          <w:rFonts w:ascii="宋体" w:eastAsia="宋体" w:hAnsi="宋体" w:cs="宋体"/>
          <w:sz w:val="24"/>
          <w:szCs w:val="24"/>
        </w:rPr>
      </w:pPr>
      <w:r>
        <w:rPr>
          <w:rFonts w:ascii="宋体" w:eastAsia="宋体" w:hAnsi="宋体" w:cs="宋体"/>
          <w:spacing w:val="-8"/>
          <w:position w:val="15"/>
          <w:sz w:val="24"/>
          <w:szCs w:val="24"/>
        </w:rPr>
        <w:t>工期</w:t>
      </w:r>
      <w:r>
        <w:rPr>
          <w:rFonts w:ascii="宋体" w:eastAsia="宋体" w:hAnsi="宋体" w:cs="宋体"/>
          <w:spacing w:val="-6"/>
          <w:position w:val="15"/>
          <w:sz w:val="24"/>
          <w:szCs w:val="24"/>
        </w:rPr>
        <w:t>：</w:t>
      </w:r>
      <w:r>
        <w:rPr>
          <w:rFonts w:ascii="宋体" w:eastAsia="宋体" w:hAnsi="宋体" w:cs="宋体"/>
          <w:spacing w:val="-4"/>
          <w:position w:val="15"/>
          <w:sz w:val="24"/>
          <w:szCs w:val="24"/>
        </w:rPr>
        <w:t xml:space="preserve">合同签订之日起 </w:t>
      </w:r>
      <w:r>
        <w:rPr>
          <w:rFonts w:ascii="Times New Roman" w:eastAsia="Times New Roman" w:hAnsi="Times New Roman" w:cs="Times New Roman"/>
          <w:spacing w:val="-4"/>
          <w:position w:val="15"/>
          <w:sz w:val="24"/>
          <w:szCs w:val="24"/>
        </w:rPr>
        <w:t xml:space="preserve">60 </w:t>
      </w:r>
      <w:r>
        <w:rPr>
          <w:rFonts w:ascii="宋体" w:eastAsia="宋体" w:hAnsi="宋体" w:cs="宋体"/>
          <w:spacing w:val="-4"/>
          <w:position w:val="15"/>
          <w:sz w:val="24"/>
          <w:szCs w:val="24"/>
        </w:rPr>
        <w:t>日内。</w:t>
      </w:r>
    </w:p>
    <w:p w14:paraId="5E4428DA" w14:textId="77777777" w:rsidR="00EE1F86" w:rsidRDefault="00A71ACA">
      <w:pPr>
        <w:spacing w:before="1" w:line="218" w:lineRule="auto"/>
        <w:ind w:left="667"/>
        <w:rPr>
          <w:rFonts w:ascii="宋体" w:eastAsia="宋体" w:hAnsi="宋体" w:cs="宋体"/>
          <w:sz w:val="24"/>
          <w:szCs w:val="24"/>
        </w:rPr>
      </w:pPr>
      <w:r>
        <w:rPr>
          <w:rFonts w:ascii="宋体" w:eastAsia="宋体" w:hAnsi="宋体" w:cs="宋体"/>
          <w:spacing w:val="25"/>
          <w:sz w:val="24"/>
          <w:szCs w:val="24"/>
        </w:rPr>
        <w:t>本</w:t>
      </w:r>
      <w:r>
        <w:rPr>
          <w:rFonts w:ascii="宋体" w:eastAsia="宋体" w:hAnsi="宋体" w:cs="宋体"/>
          <w:spacing w:val="17"/>
          <w:sz w:val="24"/>
          <w:szCs w:val="24"/>
        </w:rPr>
        <w:t>项目(否)接受联合体。</w:t>
      </w:r>
      <w:proofErr w:type="gramStart"/>
      <w:r>
        <w:rPr>
          <w:rFonts w:ascii="宋体" w:eastAsia="宋体" w:hAnsi="宋体" w:cs="宋体"/>
          <w:spacing w:val="17"/>
          <w:sz w:val="24"/>
          <w:szCs w:val="24"/>
        </w:rPr>
        <w:t>否</w:t>
      </w:r>
      <w:proofErr w:type="gramEnd"/>
    </w:p>
    <w:p w14:paraId="77E01785" w14:textId="77777777" w:rsidR="00EE1F86" w:rsidRDefault="00A71ACA">
      <w:pPr>
        <w:spacing w:before="122" w:line="220" w:lineRule="auto"/>
        <w:ind w:left="133"/>
        <w:outlineLvl w:val="0"/>
        <w:rPr>
          <w:rFonts w:ascii="宋体" w:eastAsia="宋体" w:hAnsi="宋体" w:cs="宋体"/>
          <w:sz w:val="28"/>
          <w:szCs w:val="28"/>
        </w:rPr>
      </w:pPr>
      <w:r>
        <w:rPr>
          <w:rFonts w:ascii="宋体" w:eastAsia="宋体" w:hAnsi="宋体" w:cs="宋体"/>
          <w:spacing w:val="-10"/>
          <w:sz w:val="28"/>
          <w:szCs w:val="28"/>
          <w14:textOutline w14:w="5092" w14:cap="flat" w14:cmpd="sng" w14:algn="ctr">
            <w14:solidFill>
              <w14:srgbClr w14:val="000000"/>
            </w14:solidFill>
            <w14:prstDash w14:val="solid"/>
            <w14:miter w14:lim="0"/>
          </w14:textOutline>
        </w:rPr>
        <w:t>二</w:t>
      </w:r>
      <w:r>
        <w:rPr>
          <w:rFonts w:ascii="宋体" w:eastAsia="宋体" w:hAnsi="宋体" w:cs="宋体"/>
          <w:spacing w:val="-8"/>
          <w:sz w:val="28"/>
          <w:szCs w:val="28"/>
          <w14:textOutline w14:w="5092" w14:cap="flat" w14:cmpd="sng" w14:algn="ctr">
            <w14:solidFill>
              <w14:srgbClr w14:val="000000"/>
            </w14:solidFill>
            <w14:prstDash w14:val="solid"/>
            <w14:miter w14:lim="0"/>
          </w14:textOutline>
        </w:rPr>
        <w:t>、</w:t>
      </w:r>
      <w:r>
        <w:rPr>
          <w:rFonts w:ascii="宋体" w:eastAsia="宋体" w:hAnsi="宋体" w:cs="宋体"/>
          <w:spacing w:val="-5"/>
          <w:sz w:val="28"/>
          <w:szCs w:val="28"/>
          <w14:textOutline w14:w="5092" w14:cap="flat" w14:cmpd="sng" w14:algn="ctr">
            <w14:solidFill>
              <w14:srgbClr w14:val="000000"/>
            </w14:solidFill>
            <w14:prstDash w14:val="solid"/>
            <w14:miter w14:lim="0"/>
          </w14:textOutline>
        </w:rPr>
        <w:t>申请人的资格要求：</w:t>
      </w:r>
    </w:p>
    <w:p w14:paraId="6AF351D5" w14:textId="77777777" w:rsidR="00EE1F86" w:rsidRDefault="00A71ACA">
      <w:pPr>
        <w:tabs>
          <w:tab w:val="left" w:pos="252"/>
        </w:tabs>
        <w:spacing w:before="142" w:line="338" w:lineRule="auto"/>
        <w:ind w:left="127" w:firstLine="557"/>
        <w:rPr>
          <w:rFonts w:ascii="宋体" w:eastAsia="宋体" w:hAnsi="宋体" w:cs="宋体"/>
          <w:sz w:val="24"/>
          <w:szCs w:val="24"/>
        </w:rPr>
      </w:pPr>
      <w:r>
        <w:rPr>
          <w:rFonts w:ascii="Times New Roman" w:eastAsia="Times New Roman" w:hAnsi="Times New Roman" w:cs="Times New Roman"/>
          <w:spacing w:val="4"/>
          <w:sz w:val="24"/>
          <w:szCs w:val="24"/>
        </w:rPr>
        <w:t>1.</w:t>
      </w:r>
      <w:r>
        <w:rPr>
          <w:rFonts w:ascii="宋体" w:eastAsia="宋体" w:hAnsi="宋体" w:cs="宋体"/>
          <w:spacing w:val="4"/>
          <w:sz w:val="24"/>
          <w:szCs w:val="24"/>
        </w:rPr>
        <w:t>满足《中华人民共和</w:t>
      </w:r>
      <w:r>
        <w:rPr>
          <w:rFonts w:ascii="宋体" w:eastAsia="宋体" w:hAnsi="宋体" w:cs="宋体"/>
          <w:spacing w:val="3"/>
          <w:sz w:val="24"/>
          <w:szCs w:val="24"/>
        </w:rPr>
        <w:t>国</w:t>
      </w:r>
      <w:r>
        <w:rPr>
          <w:rFonts w:ascii="宋体" w:eastAsia="宋体" w:hAnsi="宋体" w:cs="宋体"/>
          <w:spacing w:val="2"/>
          <w:sz w:val="24"/>
          <w:szCs w:val="24"/>
        </w:rPr>
        <w:t>政府采购法》第二十二条规定；未被“信用中国”</w:t>
      </w:r>
      <w:r>
        <w:rPr>
          <w:rFonts w:ascii="宋体" w:eastAsia="宋体" w:hAnsi="宋体" w:cs="宋体"/>
          <w:sz w:val="24"/>
          <w:szCs w:val="24"/>
        </w:rPr>
        <w:t xml:space="preserve">    </w:t>
      </w:r>
      <w:r>
        <w:rPr>
          <w:rFonts w:ascii="宋体" w:eastAsia="宋体" w:hAnsi="宋体" w:cs="宋体"/>
          <w:sz w:val="24"/>
          <w:szCs w:val="24"/>
        </w:rPr>
        <w:tab/>
      </w:r>
      <w:r>
        <w:rPr>
          <w:rFonts w:ascii="宋体" w:eastAsia="宋体" w:hAnsi="宋体" w:cs="宋体"/>
          <w:spacing w:val="6"/>
          <w:sz w:val="24"/>
          <w:szCs w:val="24"/>
        </w:rPr>
        <w:t>(</w:t>
      </w:r>
      <w:r>
        <w:rPr>
          <w:rFonts w:ascii="Times New Roman" w:eastAsia="Times New Roman" w:hAnsi="Times New Roman" w:cs="Times New Roman"/>
          <w:sz w:val="24"/>
          <w:szCs w:val="24"/>
        </w:rPr>
        <w:t>www</w:t>
      </w:r>
      <w:r>
        <w:rPr>
          <w:rFonts w:ascii="Times New Roman" w:eastAsia="Times New Roman" w:hAnsi="Times New Roman" w:cs="Times New Roman"/>
          <w:spacing w:val="6"/>
          <w:sz w:val="24"/>
          <w:szCs w:val="24"/>
        </w:rPr>
        <w:t>.</w:t>
      </w:r>
      <w:r>
        <w:rPr>
          <w:rFonts w:ascii="Times New Roman" w:eastAsia="Times New Roman" w:hAnsi="Times New Roman" w:cs="Times New Roman"/>
          <w:sz w:val="24"/>
          <w:szCs w:val="24"/>
        </w:rPr>
        <w:t>creditchina</w:t>
      </w:r>
      <w:r>
        <w:rPr>
          <w:rFonts w:ascii="Times New Roman" w:eastAsia="Times New Roman" w:hAnsi="Times New Roman" w:cs="Times New Roman"/>
          <w:spacing w:val="6"/>
          <w:sz w:val="24"/>
          <w:szCs w:val="24"/>
        </w:rPr>
        <w:t>.</w:t>
      </w:r>
      <w:r>
        <w:rPr>
          <w:rFonts w:ascii="Times New Roman" w:eastAsia="Times New Roman" w:hAnsi="Times New Roman" w:cs="Times New Roman"/>
          <w:sz w:val="24"/>
          <w:szCs w:val="24"/>
        </w:rPr>
        <w:t>gov</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cn</w:t>
      </w:r>
      <w:r>
        <w:rPr>
          <w:rFonts w:ascii="Times New Roman" w:eastAsia="Times New Roman" w:hAnsi="Times New Roman" w:cs="Times New Roman"/>
          <w:spacing w:val="3"/>
          <w:sz w:val="24"/>
          <w:szCs w:val="24"/>
        </w:rPr>
        <w:t>)</w:t>
      </w:r>
      <w:r>
        <w:rPr>
          <w:rFonts w:ascii="宋体" w:eastAsia="宋体" w:hAnsi="宋体" w:cs="宋体"/>
          <w:spacing w:val="3"/>
          <w:sz w:val="24"/>
          <w:szCs w:val="24"/>
        </w:rPr>
        <w:t>、中国政府采购网(</w:t>
      </w:r>
      <w:r>
        <w:rPr>
          <w:rFonts w:ascii="Times New Roman" w:eastAsia="Times New Roman" w:hAnsi="Times New Roman" w:cs="Times New Roman"/>
          <w:sz w:val="24"/>
          <w:szCs w:val="24"/>
        </w:rPr>
        <w:t>www</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ccgp</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gov</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cn</w:t>
      </w:r>
      <w:r>
        <w:rPr>
          <w:rFonts w:ascii="Times New Roman" w:eastAsia="Times New Roman" w:hAnsi="Times New Roman" w:cs="Times New Roman"/>
          <w:spacing w:val="3"/>
          <w:sz w:val="24"/>
          <w:szCs w:val="24"/>
        </w:rPr>
        <w:t xml:space="preserve"> </w:t>
      </w:r>
      <w:r>
        <w:rPr>
          <w:rFonts w:ascii="宋体" w:eastAsia="宋体" w:hAnsi="宋体" w:cs="宋体"/>
          <w:spacing w:val="3"/>
          <w:sz w:val="24"/>
          <w:szCs w:val="24"/>
        </w:rPr>
        <w:t>) 列入失信被执行人、</w:t>
      </w:r>
      <w:r>
        <w:rPr>
          <w:rFonts w:ascii="宋体" w:eastAsia="宋体" w:hAnsi="宋体" w:cs="宋体"/>
          <w:sz w:val="24"/>
          <w:szCs w:val="24"/>
        </w:rPr>
        <w:t xml:space="preserve"> </w:t>
      </w:r>
      <w:r>
        <w:rPr>
          <w:rFonts w:ascii="宋体" w:eastAsia="宋体" w:hAnsi="宋体" w:cs="宋体"/>
          <w:spacing w:val="-2"/>
          <w:sz w:val="24"/>
          <w:szCs w:val="24"/>
        </w:rPr>
        <w:t>重大税收违法案件当事人名单</w:t>
      </w:r>
      <w:r>
        <w:rPr>
          <w:rFonts w:ascii="宋体" w:eastAsia="宋体" w:hAnsi="宋体" w:cs="宋体"/>
          <w:spacing w:val="-1"/>
          <w:sz w:val="24"/>
          <w:szCs w:val="24"/>
        </w:rPr>
        <w:t>、政府采购严重违法失信行为记录名单。</w:t>
      </w:r>
    </w:p>
    <w:p w14:paraId="139756C9" w14:textId="77777777" w:rsidR="00EE1F86" w:rsidRDefault="00A71ACA">
      <w:pPr>
        <w:spacing w:line="339" w:lineRule="auto"/>
        <w:ind w:left="127" w:right="384" w:firstLine="534"/>
        <w:rPr>
          <w:rFonts w:ascii="宋体" w:eastAsia="宋体" w:hAnsi="宋体" w:cs="宋体"/>
          <w:sz w:val="24"/>
          <w:szCs w:val="24"/>
        </w:rPr>
      </w:pPr>
      <w:r>
        <w:rPr>
          <w:rFonts w:ascii="Times New Roman" w:eastAsia="Times New Roman" w:hAnsi="Times New Roman" w:cs="Times New Roman"/>
          <w:spacing w:val="6"/>
          <w:sz w:val="24"/>
          <w:szCs w:val="24"/>
        </w:rPr>
        <w:t>2.</w:t>
      </w:r>
      <w:r>
        <w:rPr>
          <w:rFonts w:ascii="宋体" w:eastAsia="宋体" w:hAnsi="宋体" w:cs="宋体"/>
          <w:spacing w:val="6"/>
          <w:sz w:val="24"/>
          <w:szCs w:val="24"/>
        </w:rPr>
        <w:t>落</w:t>
      </w:r>
      <w:r>
        <w:rPr>
          <w:rFonts w:ascii="宋体" w:eastAsia="宋体" w:hAnsi="宋体" w:cs="宋体"/>
          <w:spacing w:val="3"/>
          <w:sz w:val="24"/>
          <w:szCs w:val="24"/>
        </w:rPr>
        <w:t>实政府采购政策需满足的资格要求：本项目面向中小企业采购(投标时须</w:t>
      </w:r>
      <w:r>
        <w:rPr>
          <w:rFonts w:ascii="宋体" w:eastAsia="宋体" w:hAnsi="宋体" w:cs="宋体"/>
          <w:sz w:val="24"/>
          <w:szCs w:val="24"/>
        </w:rPr>
        <w:t xml:space="preserve"> </w:t>
      </w:r>
      <w:r>
        <w:rPr>
          <w:rFonts w:ascii="宋体" w:eastAsia="宋体" w:hAnsi="宋体" w:cs="宋体"/>
          <w:spacing w:val="8"/>
          <w:sz w:val="24"/>
          <w:szCs w:val="24"/>
        </w:rPr>
        <w:t>提</w:t>
      </w:r>
      <w:r>
        <w:rPr>
          <w:rFonts w:ascii="宋体" w:eastAsia="宋体" w:hAnsi="宋体" w:cs="宋体"/>
          <w:spacing w:val="6"/>
          <w:sz w:val="24"/>
          <w:szCs w:val="24"/>
        </w:rPr>
        <w:t>供中小</w:t>
      </w:r>
      <w:proofErr w:type="gramStart"/>
      <w:r>
        <w:rPr>
          <w:rFonts w:ascii="宋体" w:eastAsia="宋体" w:hAnsi="宋体" w:cs="宋体"/>
          <w:spacing w:val="6"/>
          <w:sz w:val="24"/>
          <w:szCs w:val="24"/>
        </w:rPr>
        <w:t>微企业</w:t>
      </w:r>
      <w:proofErr w:type="gramEnd"/>
      <w:r>
        <w:rPr>
          <w:rFonts w:ascii="宋体" w:eastAsia="宋体" w:hAnsi="宋体" w:cs="宋体"/>
          <w:spacing w:val="6"/>
          <w:sz w:val="24"/>
          <w:szCs w:val="24"/>
        </w:rPr>
        <w:t>声明函)。</w:t>
      </w:r>
    </w:p>
    <w:p w14:paraId="2FE920FB" w14:textId="77777777" w:rsidR="00EE1F86" w:rsidRDefault="00A71ACA">
      <w:pPr>
        <w:spacing w:before="2" w:line="338" w:lineRule="auto"/>
        <w:ind w:left="129" w:right="264" w:firstLine="601"/>
        <w:rPr>
          <w:rFonts w:ascii="宋体" w:eastAsia="宋体" w:hAnsi="宋体" w:cs="宋体"/>
          <w:sz w:val="24"/>
          <w:szCs w:val="24"/>
        </w:rPr>
      </w:pPr>
      <w:r>
        <w:rPr>
          <w:rFonts w:ascii="宋体" w:eastAsia="宋体" w:hAnsi="宋体" w:cs="宋体"/>
          <w:spacing w:val="-1"/>
          <w:sz w:val="24"/>
          <w:szCs w:val="24"/>
        </w:rPr>
        <w:t>3.本项目的特定资格要求：供应</w:t>
      </w:r>
      <w:r>
        <w:rPr>
          <w:rFonts w:ascii="宋体" w:eastAsia="宋体" w:hAnsi="宋体" w:cs="宋体"/>
          <w:sz w:val="24"/>
          <w:szCs w:val="24"/>
        </w:rPr>
        <w:t xml:space="preserve">商具有房屋建筑工程施工总承包叁级及以上或 </w:t>
      </w:r>
      <w:r>
        <w:rPr>
          <w:rFonts w:ascii="宋体" w:eastAsia="宋体" w:hAnsi="宋体" w:cs="宋体"/>
          <w:spacing w:val="4"/>
          <w:sz w:val="24"/>
          <w:szCs w:val="24"/>
        </w:rPr>
        <w:t>建筑装修装饰工</w:t>
      </w:r>
      <w:r>
        <w:rPr>
          <w:rFonts w:ascii="宋体" w:eastAsia="宋体" w:hAnsi="宋体" w:cs="宋体"/>
          <w:spacing w:val="3"/>
          <w:sz w:val="24"/>
          <w:szCs w:val="24"/>
        </w:rPr>
        <w:t>程</w:t>
      </w:r>
      <w:r>
        <w:rPr>
          <w:rFonts w:ascii="宋体" w:eastAsia="宋体" w:hAnsi="宋体" w:cs="宋体"/>
          <w:spacing w:val="2"/>
          <w:sz w:val="24"/>
          <w:szCs w:val="24"/>
        </w:rPr>
        <w:t>专业承包贰级及以上资质[省外企业备案相关手续按嘉建(2015)</w:t>
      </w:r>
      <w:r>
        <w:rPr>
          <w:rFonts w:ascii="宋体" w:eastAsia="宋体" w:hAnsi="宋体" w:cs="宋体"/>
          <w:sz w:val="24"/>
          <w:szCs w:val="24"/>
        </w:rPr>
        <w:t xml:space="preserve"> </w:t>
      </w:r>
      <w:r>
        <w:rPr>
          <w:rFonts w:ascii="宋体" w:eastAsia="宋体" w:hAnsi="宋体" w:cs="宋体"/>
          <w:spacing w:val="-12"/>
          <w:sz w:val="24"/>
          <w:szCs w:val="24"/>
        </w:rPr>
        <w:t>1</w:t>
      </w:r>
      <w:r>
        <w:rPr>
          <w:rFonts w:ascii="宋体" w:eastAsia="宋体" w:hAnsi="宋体" w:cs="宋体"/>
          <w:spacing w:val="-7"/>
          <w:sz w:val="24"/>
          <w:szCs w:val="24"/>
        </w:rPr>
        <w:t xml:space="preserve"> </w:t>
      </w:r>
      <w:r>
        <w:rPr>
          <w:rFonts w:ascii="宋体" w:eastAsia="宋体" w:hAnsi="宋体" w:cs="宋体"/>
          <w:spacing w:val="-6"/>
          <w:sz w:val="24"/>
          <w:szCs w:val="24"/>
        </w:rPr>
        <w:t>号文件规定执行]。</w:t>
      </w:r>
    </w:p>
    <w:p w14:paraId="1DA30D5C" w14:textId="77777777" w:rsidR="00EE1F86" w:rsidRDefault="00A71ACA">
      <w:pPr>
        <w:spacing w:before="2" w:line="347" w:lineRule="auto"/>
        <w:ind w:left="126" w:right="202" w:firstLine="543"/>
        <w:rPr>
          <w:rFonts w:ascii="宋体" w:eastAsia="宋体" w:hAnsi="宋体" w:cs="宋体"/>
          <w:sz w:val="24"/>
          <w:szCs w:val="24"/>
        </w:rPr>
      </w:pPr>
      <w:r>
        <w:rPr>
          <w:rFonts w:ascii="宋体" w:eastAsia="宋体" w:hAnsi="宋体" w:cs="宋体"/>
          <w:spacing w:val="-1"/>
          <w:sz w:val="24"/>
          <w:szCs w:val="24"/>
        </w:rPr>
        <w:t>项目经理具有建筑工程专业</w:t>
      </w:r>
      <w:r>
        <w:rPr>
          <w:rFonts w:ascii="宋体" w:eastAsia="宋体" w:hAnsi="宋体" w:cs="宋体"/>
          <w:sz w:val="24"/>
          <w:szCs w:val="24"/>
        </w:rPr>
        <w:t xml:space="preserve">二级及以上注册建造师资格[省外企业项目经理备案 </w:t>
      </w:r>
      <w:r>
        <w:rPr>
          <w:rFonts w:ascii="宋体" w:eastAsia="宋体" w:hAnsi="宋体" w:cs="宋体"/>
          <w:spacing w:val="3"/>
          <w:sz w:val="24"/>
          <w:szCs w:val="24"/>
        </w:rPr>
        <w:t>相</w:t>
      </w:r>
      <w:r>
        <w:rPr>
          <w:rFonts w:ascii="宋体" w:eastAsia="宋体" w:hAnsi="宋体" w:cs="宋体"/>
          <w:spacing w:val="2"/>
          <w:sz w:val="24"/>
          <w:szCs w:val="24"/>
        </w:rPr>
        <w:t>关手续按嘉建(2015) 1 号文件规定执行]。</w:t>
      </w:r>
    </w:p>
    <w:p w14:paraId="1344438A" w14:textId="77777777" w:rsidR="00EE1F86" w:rsidRDefault="00EE1F86">
      <w:pPr>
        <w:sectPr w:rsidR="00EE1F86">
          <w:footerReference w:type="default" r:id="rId11"/>
          <w:pgSz w:w="11907" w:h="16839"/>
          <w:pgMar w:top="1111" w:right="1350" w:bottom="1362" w:left="1414" w:header="0" w:footer="1201" w:gutter="0"/>
          <w:cols w:space="720"/>
        </w:sectPr>
      </w:pPr>
    </w:p>
    <w:p w14:paraId="3CDFB2B1" w14:textId="77777777" w:rsidR="00EE1F86" w:rsidRPr="00432E0B" w:rsidRDefault="00A71ACA" w:rsidP="00432E0B">
      <w:pPr>
        <w:spacing w:before="57" w:line="220" w:lineRule="auto"/>
        <w:ind w:left="44"/>
        <w:outlineLvl w:val="0"/>
        <w:rPr>
          <w:rFonts w:ascii="宋体" w:eastAsia="宋体" w:hAnsi="宋体" w:cs="宋体"/>
          <w:spacing w:val="-2"/>
          <w:sz w:val="28"/>
          <w:szCs w:val="28"/>
          <w14:textOutline w14:w="5092" w14:cap="flat" w14:cmpd="sng" w14:algn="ctr">
            <w14:solidFill>
              <w14:srgbClr w14:val="000000"/>
            </w14:solidFill>
            <w14:prstDash w14:val="solid"/>
            <w14:miter w14:lim="0"/>
          </w14:textOutline>
        </w:rPr>
      </w:pPr>
      <w:r w:rsidRPr="00432E0B">
        <w:rPr>
          <w:rFonts w:ascii="宋体" w:eastAsia="宋体" w:hAnsi="宋体" w:cs="宋体"/>
          <w:spacing w:val="-2"/>
          <w:sz w:val="28"/>
          <w:szCs w:val="28"/>
          <w14:textOutline w14:w="5092" w14:cap="flat" w14:cmpd="sng" w14:algn="ctr">
            <w14:solidFill>
              <w14:srgbClr w14:val="000000"/>
            </w14:solidFill>
            <w14:prstDash w14:val="solid"/>
            <w14:miter w14:lim="0"/>
          </w14:textOutline>
        </w:rPr>
        <w:lastRenderedPageBreak/>
        <w:t>三、获取采购文件</w:t>
      </w:r>
    </w:p>
    <w:p w14:paraId="6CD6F48F" w14:textId="6F014D0F" w:rsidR="00EE1F86" w:rsidRPr="00F30422" w:rsidRDefault="00A71ACA">
      <w:pPr>
        <w:spacing w:before="157" w:line="338" w:lineRule="auto"/>
        <w:ind w:left="23" w:right="119" w:firstLine="475"/>
        <w:rPr>
          <w:rFonts w:ascii="宋体" w:eastAsia="宋体" w:hAnsi="宋体" w:cs="宋体"/>
          <w:spacing w:val="-4"/>
          <w:sz w:val="24"/>
          <w:szCs w:val="24"/>
        </w:rPr>
      </w:pPr>
      <w:r>
        <w:rPr>
          <w:rFonts w:ascii="宋体" w:eastAsia="宋体" w:hAnsi="宋体" w:cs="宋体"/>
          <w:spacing w:val="-4"/>
          <w:sz w:val="24"/>
          <w:szCs w:val="24"/>
        </w:rPr>
        <w:t xml:space="preserve">时间： </w:t>
      </w:r>
      <w:r>
        <w:rPr>
          <w:rFonts w:ascii="Times New Roman" w:eastAsia="Times New Roman" w:hAnsi="Times New Roman" w:cs="Times New Roman"/>
          <w:spacing w:val="-4"/>
          <w:sz w:val="24"/>
          <w:szCs w:val="24"/>
        </w:rPr>
        <w:t>/</w:t>
      </w:r>
      <w:r>
        <w:rPr>
          <w:rFonts w:ascii="宋体" w:eastAsia="宋体" w:hAnsi="宋体" w:cs="宋体"/>
          <w:spacing w:val="-4"/>
          <w:sz w:val="24"/>
          <w:szCs w:val="24"/>
        </w:rPr>
        <w:t xml:space="preserve">至 </w:t>
      </w:r>
      <w:r>
        <w:rPr>
          <w:rFonts w:ascii="Times New Roman" w:eastAsia="Times New Roman" w:hAnsi="Times New Roman" w:cs="Times New Roman"/>
          <w:spacing w:val="-4"/>
          <w:sz w:val="24"/>
          <w:szCs w:val="24"/>
        </w:rPr>
        <w:t xml:space="preserve">2022 </w:t>
      </w:r>
      <w:r>
        <w:rPr>
          <w:rFonts w:ascii="宋体" w:eastAsia="宋体" w:hAnsi="宋体" w:cs="宋体"/>
          <w:spacing w:val="-4"/>
          <w:sz w:val="24"/>
          <w:szCs w:val="24"/>
        </w:rPr>
        <w:t>年</w:t>
      </w:r>
      <w:r w:rsidR="00432E0B">
        <w:rPr>
          <w:rFonts w:ascii="Times New Roman" w:eastAsia="Times New Roman" w:hAnsi="Times New Roman" w:cs="Times New Roman"/>
          <w:spacing w:val="-4"/>
          <w:sz w:val="24"/>
          <w:szCs w:val="24"/>
        </w:rPr>
        <w:t>8</w:t>
      </w:r>
      <w:r>
        <w:rPr>
          <w:rFonts w:ascii="宋体" w:eastAsia="宋体" w:hAnsi="宋体" w:cs="宋体"/>
          <w:spacing w:val="-4"/>
          <w:sz w:val="24"/>
          <w:szCs w:val="24"/>
        </w:rPr>
        <w:t>月</w:t>
      </w:r>
      <w:r w:rsidR="006A62C2">
        <w:rPr>
          <w:rFonts w:ascii="Times New Roman" w:eastAsia="Times New Roman" w:hAnsi="Times New Roman" w:cs="Times New Roman"/>
          <w:spacing w:val="-4"/>
          <w:sz w:val="24"/>
          <w:szCs w:val="24"/>
        </w:rPr>
        <w:t>1</w:t>
      </w:r>
      <w:r w:rsidR="00676D96">
        <w:rPr>
          <w:rFonts w:ascii="Times New Roman" w:eastAsia="Times New Roman" w:hAnsi="Times New Roman" w:cs="Times New Roman"/>
          <w:spacing w:val="-4"/>
          <w:sz w:val="24"/>
          <w:szCs w:val="24"/>
        </w:rPr>
        <w:t>5</w:t>
      </w:r>
      <w:r>
        <w:rPr>
          <w:rFonts w:ascii="宋体" w:eastAsia="宋体" w:hAnsi="宋体" w:cs="宋体"/>
          <w:spacing w:val="-2"/>
          <w:sz w:val="24"/>
          <w:szCs w:val="24"/>
        </w:rPr>
        <w:t xml:space="preserve">日，每天上午 </w:t>
      </w:r>
      <w:r>
        <w:rPr>
          <w:rFonts w:ascii="Times New Roman" w:eastAsia="Times New Roman" w:hAnsi="Times New Roman" w:cs="Times New Roman"/>
          <w:spacing w:val="-2"/>
          <w:sz w:val="24"/>
          <w:szCs w:val="24"/>
        </w:rPr>
        <w:t xml:space="preserve">00:00 </w:t>
      </w:r>
      <w:r>
        <w:rPr>
          <w:rFonts w:ascii="宋体" w:eastAsia="宋体" w:hAnsi="宋体" w:cs="宋体"/>
          <w:spacing w:val="-2"/>
          <w:sz w:val="24"/>
          <w:szCs w:val="24"/>
        </w:rPr>
        <w:t xml:space="preserve">至 </w:t>
      </w:r>
      <w:r>
        <w:rPr>
          <w:rFonts w:ascii="Times New Roman" w:eastAsia="Times New Roman" w:hAnsi="Times New Roman" w:cs="Times New Roman"/>
          <w:spacing w:val="-2"/>
          <w:sz w:val="24"/>
          <w:szCs w:val="24"/>
        </w:rPr>
        <w:t>12:00</w:t>
      </w:r>
      <w:r>
        <w:rPr>
          <w:rFonts w:ascii="宋体" w:eastAsia="宋体" w:hAnsi="宋体" w:cs="宋体"/>
          <w:spacing w:val="-2"/>
          <w:sz w:val="24"/>
          <w:szCs w:val="24"/>
        </w:rPr>
        <w:t xml:space="preserve">，下午 </w:t>
      </w:r>
      <w:r>
        <w:rPr>
          <w:rFonts w:ascii="Times New Roman" w:eastAsia="Times New Roman" w:hAnsi="Times New Roman" w:cs="Times New Roman"/>
          <w:spacing w:val="-2"/>
          <w:sz w:val="24"/>
          <w:szCs w:val="24"/>
        </w:rPr>
        <w:t xml:space="preserve">12:00 </w:t>
      </w:r>
      <w:r>
        <w:rPr>
          <w:rFonts w:ascii="宋体" w:eastAsia="宋体" w:hAnsi="宋体" w:cs="宋体"/>
          <w:spacing w:val="-2"/>
          <w:sz w:val="24"/>
          <w:szCs w:val="24"/>
        </w:rPr>
        <w:t xml:space="preserve">至 </w:t>
      </w:r>
      <w:r>
        <w:rPr>
          <w:rFonts w:ascii="Times New Roman" w:eastAsia="Times New Roman" w:hAnsi="Times New Roman" w:cs="Times New Roman"/>
          <w:spacing w:val="-2"/>
          <w:sz w:val="24"/>
          <w:szCs w:val="24"/>
        </w:rPr>
        <w:t>23:59</w:t>
      </w:r>
      <w:r>
        <w:rPr>
          <w:rFonts w:ascii="Times New Roman" w:eastAsia="Times New Roman" w:hAnsi="Times New Roman" w:cs="Times New Roman"/>
          <w:sz w:val="24"/>
          <w:szCs w:val="24"/>
        </w:rPr>
        <w:t xml:space="preserve"> </w:t>
      </w:r>
      <w:r>
        <w:rPr>
          <w:rFonts w:ascii="宋体" w:eastAsia="宋体" w:hAnsi="宋体" w:cs="宋体"/>
          <w:spacing w:val="4"/>
          <w:sz w:val="24"/>
          <w:szCs w:val="24"/>
        </w:rPr>
        <w:t>(北京</w:t>
      </w:r>
      <w:r w:rsidRPr="00F30422">
        <w:rPr>
          <w:rFonts w:ascii="宋体" w:eastAsia="宋体" w:hAnsi="宋体" w:cs="宋体"/>
          <w:spacing w:val="-4"/>
          <w:sz w:val="24"/>
          <w:szCs w:val="24"/>
        </w:rPr>
        <w:t>时间，线上获取法定节假日均可，线下获取文件法定节假日除外)</w:t>
      </w:r>
    </w:p>
    <w:p w14:paraId="42CCF6C7" w14:textId="7F29282F" w:rsidR="00EE1F86" w:rsidRPr="00F30422" w:rsidRDefault="00A71ACA" w:rsidP="00F30422">
      <w:pPr>
        <w:spacing w:line="480" w:lineRule="exact"/>
        <w:ind w:firstLineChars="200" w:firstLine="472"/>
        <w:rPr>
          <w:rFonts w:ascii="宋体" w:eastAsia="宋体" w:hAnsi="宋体" w:cs="宋体"/>
          <w:spacing w:val="-4"/>
          <w:sz w:val="24"/>
          <w:szCs w:val="24"/>
        </w:rPr>
      </w:pPr>
      <w:r w:rsidRPr="00F30422">
        <w:rPr>
          <w:rFonts w:ascii="宋体" w:eastAsia="宋体" w:hAnsi="宋体" w:cs="宋体"/>
          <w:spacing w:val="-4"/>
          <w:sz w:val="24"/>
          <w:szCs w:val="24"/>
        </w:rPr>
        <w:t>地点(网址) ：浙江省政府采购网(</w:t>
      </w:r>
      <w:hyperlink r:id="rId12" w:history="1">
        <w:r w:rsidRPr="00F30422">
          <w:rPr>
            <w:rFonts w:ascii="宋体" w:eastAsia="宋体" w:hAnsi="宋体" w:cs="宋体"/>
            <w:spacing w:val="-4"/>
            <w:sz w:val="24"/>
            <w:szCs w:val="24"/>
          </w:rPr>
          <w:t>http://zfcg.czt.zj.gov.cn</w:t>
        </w:r>
      </w:hyperlink>
      <w:r w:rsidRPr="00F30422">
        <w:rPr>
          <w:rFonts w:ascii="宋体" w:eastAsia="宋体" w:hAnsi="宋体" w:cs="宋体"/>
          <w:spacing w:val="-4"/>
          <w:sz w:val="24"/>
          <w:szCs w:val="24"/>
        </w:rPr>
        <w:t>)、嘉兴学院采购网</w:t>
      </w:r>
      <w:r w:rsidR="00F30422" w:rsidRPr="00F30422">
        <w:rPr>
          <w:rFonts w:ascii="宋体" w:eastAsia="宋体" w:hAnsi="宋体" w:cs="宋体" w:hint="eastAsia"/>
          <w:spacing w:val="-4"/>
          <w:sz w:val="24"/>
          <w:szCs w:val="24"/>
        </w:rPr>
        <w:t>（</w:t>
      </w:r>
      <w:r w:rsidR="00F30422" w:rsidRPr="00F30422">
        <w:rPr>
          <w:rFonts w:ascii="宋体" w:eastAsia="宋体" w:hAnsi="宋体" w:cs="宋体"/>
          <w:spacing w:val="-4"/>
          <w:sz w:val="24"/>
          <w:szCs w:val="24"/>
        </w:rPr>
        <w:t>http://cgzx.zjxu.edu.cn</w:t>
      </w:r>
      <w:r w:rsidR="00F30422" w:rsidRPr="00F30422">
        <w:rPr>
          <w:rFonts w:ascii="宋体" w:eastAsia="宋体" w:hAnsi="宋体" w:cs="宋体" w:hint="eastAsia"/>
          <w:spacing w:val="-4"/>
          <w:sz w:val="24"/>
          <w:szCs w:val="24"/>
        </w:rPr>
        <w:t>）</w:t>
      </w:r>
    </w:p>
    <w:p w14:paraId="4C2413A6" w14:textId="77777777" w:rsidR="00EE1F86" w:rsidRPr="00F30422" w:rsidRDefault="00A71ACA">
      <w:pPr>
        <w:spacing w:before="162" w:line="220" w:lineRule="auto"/>
        <w:ind w:left="557"/>
        <w:rPr>
          <w:rFonts w:ascii="宋体" w:eastAsia="宋体" w:hAnsi="宋体" w:cs="宋体"/>
          <w:spacing w:val="-4"/>
          <w:sz w:val="24"/>
          <w:szCs w:val="24"/>
        </w:rPr>
      </w:pPr>
      <w:r w:rsidRPr="00F30422">
        <w:rPr>
          <w:rFonts w:ascii="宋体" w:eastAsia="宋体" w:hAnsi="宋体" w:cs="宋体"/>
          <w:spacing w:val="-4"/>
          <w:sz w:val="24"/>
          <w:szCs w:val="24"/>
        </w:rPr>
        <w:t>方式：在线免费获取</w:t>
      </w:r>
    </w:p>
    <w:p w14:paraId="27E823AF" w14:textId="77777777" w:rsidR="00EE1F86" w:rsidRDefault="00A71ACA">
      <w:pPr>
        <w:spacing w:before="57" w:line="220" w:lineRule="auto"/>
        <w:ind w:left="44"/>
        <w:outlineLvl w:val="0"/>
        <w:rPr>
          <w:rFonts w:ascii="宋体" w:eastAsia="宋体" w:hAnsi="宋体" w:cs="宋体"/>
          <w:sz w:val="28"/>
          <w:szCs w:val="28"/>
        </w:rPr>
      </w:pPr>
      <w:r>
        <w:rPr>
          <w:rFonts w:ascii="宋体" w:eastAsia="宋体" w:hAnsi="宋体" w:cs="宋体"/>
          <w:spacing w:val="-2"/>
          <w:sz w:val="28"/>
          <w:szCs w:val="28"/>
          <w14:textOutline w14:w="5092" w14:cap="flat" w14:cmpd="sng" w14:algn="ctr">
            <w14:solidFill>
              <w14:srgbClr w14:val="000000"/>
            </w14:solidFill>
            <w14:prstDash w14:val="solid"/>
            <w14:miter w14:lim="0"/>
          </w14:textOutline>
        </w:rPr>
        <w:t>四、提交响应文件截止时间</w:t>
      </w:r>
    </w:p>
    <w:p w14:paraId="0FADC805" w14:textId="19A11B2A" w:rsidR="00EE1F86" w:rsidRPr="001864B2" w:rsidRDefault="00A71ACA" w:rsidP="001864B2">
      <w:pPr>
        <w:spacing w:before="138" w:line="220" w:lineRule="auto"/>
        <w:ind w:left="497"/>
        <w:rPr>
          <w:rFonts w:ascii="宋体" w:eastAsia="宋体" w:hAnsi="宋体" w:cs="宋体"/>
          <w:spacing w:val="-11"/>
          <w:sz w:val="24"/>
          <w:szCs w:val="24"/>
        </w:rPr>
      </w:pPr>
      <w:r>
        <w:rPr>
          <w:rFonts w:ascii="宋体" w:eastAsia="宋体" w:hAnsi="宋体" w:cs="宋体"/>
          <w:spacing w:val="-11"/>
          <w:sz w:val="24"/>
          <w:szCs w:val="24"/>
        </w:rPr>
        <w:t xml:space="preserve">截止时间： </w:t>
      </w:r>
      <w:r w:rsidRPr="001864B2">
        <w:rPr>
          <w:rFonts w:ascii="宋体" w:eastAsia="宋体" w:hAnsi="宋体" w:cs="宋体"/>
          <w:spacing w:val="-11"/>
          <w:sz w:val="24"/>
          <w:szCs w:val="24"/>
        </w:rPr>
        <w:t xml:space="preserve">2022 </w:t>
      </w:r>
      <w:r>
        <w:rPr>
          <w:rFonts w:ascii="宋体" w:eastAsia="宋体" w:hAnsi="宋体" w:cs="宋体"/>
          <w:spacing w:val="-11"/>
          <w:sz w:val="24"/>
          <w:szCs w:val="24"/>
        </w:rPr>
        <w:t>年</w:t>
      </w:r>
      <w:r w:rsidR="00432E0B" w:rsidRPr="001864B2">
        <w:rPr>
          <w:rFonts w:ascii="宋体" w:eastAsia="宋体" w:hAnsi="宋体" w:cs="宋体"/>
          <w:spacing w:val="-11"/>
          <w:sz w:val="24"/>
          <w:szCs w:val="24"/>
        </w:rPr>
        <w:t>8</w:t>
      </w:r>
      <w:r w:rsidRPr="001864B2">
        <w:rPr>
          <w:rFonts w:ascii="宋体" w:eastAsia="宋体" w:hAnsi="宋体" w:cs="宋体"/>
          <w:spacing w:val="-11"/>
          <w:sz w:val="24"/>
          <w:szCs w:val="24"/>
        </w:rPr>
        <w:t xml:space="preserve"> </w:t>
      </w:r>
      <w:r>
        <w:rPr>
          <w:rFonts w:ascii="宋体" w:eastAsia="宋体" w:hAnsi="宋体" w:cs="宋体"/>
          <w:spacing w:val="-11"/>
          <w:sz w:val="24"/>
          <w:szCs w:val="24"/>
        </w:rPr>
        <w:t>月</w:t>
      </w:r>
      <w:r w:rsidR="006A62C2" w:rsidRPr="001864B2">
        <w:rPr>
          <w:rFonts w:ascii="宋体" w:eastAsia="宋体" w:hAnsi="宋体" w:cs="宋体"/>
          <w:spacing w:val="-11"/>
          <w:sz w:val="24"/>
          <w:szCs w:val="24"/>
        </w:rPr>
        <w:t>1</w:t>
      </w:r>
      <w:r w:rsidR="00676D96" w:rsidRPr="001864B2">
        <w:rPr>
          <w:rFonts w:ascii="宋体" w:eastAsia="宋体" w:hAnsi="宋体" w:cs="宋体"/>
          <w:spacing w:val="-11"/>
          <w:sz w:val="24"/>
          <w:szCs w:val="24"/>
        </w:rPr>
        <w:t>5</w:t>
      </w:r>
      <w:r>
        <w:rPr>
          <w:rFonts w:ascii="宋体" w:eastAsia="宋体" w:hAnsi="宋体" w:cs="宋体"/>
          <w:spacing w:val="-11"/>
          <w:sz w:val="24"/>
          <w:szCs w:val="24"/>
        </w:rPr>
        <w:t xml:space="preserve">日 </w:t>
      </w:r>
      <w:r w:rsidR="00676D96" w:rsidRPr="001864B2">
        <w:rPr>
          <w:rFonts w:ascii="宋体" w:eastAsia="宋体" w:hAnsi="宋体" w:cs="宋体"/>
          <w:spacing w:val="-11"/>
          <w:sz w:val="24"/>
          <w:szCs w:val="24"/>
        </w:rPr>
        <w:t>14</w:t>
      </w:r>
      <w:r w:rsidRPr="001864B2">
        <w:rPr>
          <w:rFonts w:ascii="宋体" w:eastAsia="宋体" w:hAnsi="宋体" w:cs="宋体"/>
          <w:spacing w:val="-11"/>
          <w:sz w:val="24"/>
          <w:szCs w:val="24"/>
        </w:rPr>
        <w:t xml:space="preserve"> </w:t>
      </w:r>
      <w:r>
        <w:rPr>
          <w:rFonts w:ascii="宋体" w:eastAsia="宋体" w:hAnsi="宋体" w:cs="宋体"/>
          <w:spacing w:val="-11"/>
          <w:sz w:val="24"/>
          <w:szCs w:val="24"/>
        </w:rPr>
        <w:t>：</w:t>
      </w:r>
      <w:r w:rsidRPr="001864B2">
        <w:rPr>
          <w:rFonts w:ascii="宋体" w:eastAsia="宋体" w:hAnsi="宋体" w:cs="宋体"/>
          <w:spacing w:val="-11"/>
          <w:sz w:val="24"/>
          <w:szCs w:val="24"/>
        </w:rPr>
        <w:t xml:space="preserve">00  </w:t>
      </w:r>
      <w:r>
        <w:rPr>
          <w:rFonts w:ascii="宋体" w:eastAsia="宋体" w:hAnsi="宋体" w:cs="宋体"/>
          <w:spacing w:val="-11"/>
          <w:sz w:val="24"/>
          <w:szCs w:val="24"/>
        </w:rPr>
        <w:t>(北京时间</w:t>
      </w:r>
      <w:r w:rsidRPr="001864B2">
        <w:rPr>
          <w:rFonts w:ascii="宋体" w:eastAsia="宋体" w:hAnsi="宋体" w:cs="宋体"/>
          <w:spacing w:val="-11"/>
          <w:sz w:val="24"/>
          <w:szCs w:val="24"/>
        </w:rPr>
        <w:t>)</w:t>
      </w:r>
    </w:p>
    <w:p w14:paraId="0ABCD0A4" w14:textId="0109C4D7" w:rsidR="001864B2" w:rsidRPr="001864B2" w:rsidRDefault="001864B2" w:rsidP="001864B2">
      <w:pPr>
        <w:spacing w:before="138" w:line="220" w:lineRule="auto"/>
        <w:ind w:left="497"/>
        <w:rPr>
          <w:rFonts w:ascii="宋体" w:eastAsia="宋体" w:hAnsi="宋体" w:cs="宋体"/>
          <w:spacing w:val="-11"/>
          <w:sz w:val="24"/>
          <w:szCs w:val="24"/>
        </w:rPr>
      </w:pPr>
      <w:r w:rsidRPr="001864B2">
        <w:rPr>
          <w:rFonts w:ascii="宋体" w:eastAsia="宋体" w:hAnsi="宋体" w:cs="宋体" w:hint="eastAsia"/>
          <w:spacing w:val="-11"/>
          <w:sz w:val="24"/>
          <w:szCs w:val="24"/>
        </w:rPr>
        <w:t>地点：嘉兴市广</w:t>
      </w:r>
      <w:proofErr w:type="gramStart"/>
      <w:r w:rsidRPr="001864B2">
        <w:rPr>
          <w:rFonts w:ascii="宋体" w:eastAsia="宋体" w:hAnsi="宋体" w:cs="宋体" w:hint="eastAsia"/>
          <w:spacing w:val="-11"/>
          <w:sz w:val="24"/>
          <w:szCs w:val="24"/>
        </w:rPr>
        <w:t>穹</w:t>
      </w:r>
      <w:proofErr w:type="gramEnd"/>
      <w:r w:rsidRPr="001864B2">
        <w:rPr>
          <w:rFonts w:ascii="宋体" w:eastAsia="宋体" w:hAnsi="宋体" w:cs="宋体" w:hint="eastAsia"/>
          <w:spacing w:val="-11"/>
          <w:sz w:val="24"/>
          <w:szCs w:val="24"/>
        </w:rPr>
        <w:t>路899号嘉兴学院采购中心302室（</w:t>
      </w:r>
      <w:r>
        <w:rPr>
          <w:rFonts w:ascii="宋体" w:eastAsia="宋体" w:hAnsi="宋体" w:cs="宋体" w:hint="eastAsia"/>
          <w:spacing w:val="-11"/>
          <w:sz w:val="24"/>
          <w:szCs w:val="24"/>
        </w:rPr>
        <w:t>梁林校区</w:t>
      </w:r>
      <w:proofErr w:type="gramStart"/>
      <w:r w:rsidRPr="001864B2">
        <w:rPr>
          <w:rFonts w:ascii="宋体" w:eastAsia="宋体" w:hAnsi="宋体" w:cs="宋体" w:hint="eastAsia"/>
          <w:spacing w:val="-11"/>
          <w:sz w:val="24"/>
          <w:szCs w:val="24"/>
        </w:rPr>
        <w:t>桂</w:t>
      </w:r>
      <w:proofErr w:type="gramEnd"/>
      <w:r w:rsidRPr="001864B2">
        <w:rPr>
          <w:rFonts w:ascii="宋体" w:eastAsia="宋体" w:hAnsi="宋体" w:cs="宋体" w:hint="eastAsia"/>
          <w:spacing w:val="-11"/>
          <w:sz w:val="24"/>
          <w:szCs w:val="24"/>
        </w:rPr>
        <w:t>园餐厅三楼）</w:t>
      </w:r>
    </w:p>
    <w:p w14:paraId="089CD9FB" w14:textId="77777777" w:rsidR="001864B2" w:rsidRPr="001864B2" w:rsidRDefault="001864B2" w:rsidP="001864B2">
      <w:pPr>
        <w:spacing w:before="138" w:line="220" w:lineRule="auto"/>
        <w:ind w:left="497"/>
        <w:rPr>
          <w:rFonts w:ascii="宋体" w:eastAsia="宋体" w:hAnsi="宋体" w:cs="宋体"/>
          <w:spacing w:val="-11"/>
          <w:sz w:val="24"/>
          <w:szCs w:val="24"/>
        </w:rPr>
      </w:pPr>
      <w:r w:rsidRPr="001864B2">
        <w:rPr>
          <w:rFonts w:ascii="宋体" w:eastAsia="宋体" w:hAnsi="宋体" w:cs="宋体" w:hint="eastAsia"/>
          <w:spacing w:val="-11"/>
          <w:sz w:val="24"/>
          <w:szCs w:val="24"/>
        </w:rPr>
        <w:t>提交方式：邮寄，具体要求详见供应商须知前附表“响应文件提交要求”。</w:t>
      </w:r>
    </w:p>
    <w:p w14:paraId="4E88F92E" w14:textId="77777777" w:rsidR="00EE1F86" w:rsidRDefault="00A71ACA">
      <w:pPr>
        <w:spacing w:before="119" w:line="221" w:lineRule="auto"/>
        <w:ind w:left="22"/>
        <w:outlineLvl w:val="0"/>
        <w:rPr>
          <w:rFonts w:ascii="宋体" w:eastAsia="宋体" w:hAnsi="宋体" w:cs="宋体"/>
          <w:sz w:val="28"/>
          <w:szCs w:val="28"/>
        </w:rPr>
      </w:pPr>
      <w:r>
        <w:rPr>
          <w:rFonts w:ascii="宋体" w:eastAsia="宋体" w:hAnsi="宋体" w:cs="宋体"/>
          <w:spacing w:val="-21"/>
          <w:sz w:val="28"/>
          <w:szCs w:val="28"/>
          <w14:textOutline w14:w="5092" w14:cap="flat" w14:cmpd="sng" w14:algn="ctr">
            <w14:solidFill>
              <w14:srgbClr w14:val="000000"/>
            </w14:solidFill>
            <w14:prstDash w14:val="solid"/>
            <w14:miter w14:lim="0"/>
          </w14:textOutline>
        </w:rPr>
        <w:t>五</w:t>
      </w:r>
      <w:r>
        <w:rPr>
          <w:rFonts w:ascii="宋体" w:eastAsia="宋体" w:hAnsi="宋体" w:cs="宋体"/>
          <w:spacing w:val="-14"/>
          <w:sz w:val="28"/>
          <w:szCs w:val="28"/>
          <w14:textOutline w14:w="5092" w14:cap="flat" w14:cmpd="sng" w14:algn="ctr">
            <w14:solidFill>
              <w14:srgbClr w14:val="000000"/>
            </w14:solidFill>
            <w14:prstDash w14:val="solid"/>
            <w14:miter w14:lim="0"/>
          </w14:textOutline>
        </w:rPr>
        <w:t>、</w:t>
      </w:r>
      <w:r>
        <w:rPr>
          <w:rFonts w:ascii="宋体" w:eastAsia="宋体" w:hAnsi="宋体" w:cs="宋体"/>
          <w:spacing w:val="-14"/>
          <w:sz w:val="28"/>
          <w:szCs w:val="28"/>
        </w:rPr>
        <w:t xml:space="preserve"> </w:t>
      </w:r>
      <w:r>
        <w:rPr>
          <w:rFonts w:ascii="宋体" w:eastAsia="宋体" w:hAnsi="宋体" w:cs="宋体"/>
          <w:spacing w:val="-14"/>
          <w:sz w:val="28"/>
          <w:szCs w:val="28"/>
          <w14:textOutline w14:w="5092" w14:cap="flat" w14:cmpd="sng" w14:algn="ctr">
            <w14:solidFill>
              <w14:srgbClr w14:val="000000"/>
            </w14:solidFill>
            <w14:prstDash w14:val="solid"/>
            <w14:miter w14:lim="0"/>
          </w14:textOutline>
        </w:rPr>
        <w:t>开标时间和地点</w:t>
      </w:r>
    </w:p>
    <w:p w14:paraId="77CC496D" w14:textId="1C918801" w:rsidR="00EE1F86" w:rsidRDefault="00A71ACA">
      <w:pPr>
        <w:spacing w:before="138" w:line="220" w:lineRule="auto"/>
        <w:ind w:left="497"/>
        <w:rPr>
          <w:rFonts w:ascii="宋体" w:eastAsia="宋体" w:hAnsi="宋体" w:cs="宋体"/>
          <w:sz w:val="24"/>
          <w:szCs w:val="24"/>
        </w:rPr>
      </w:pPr>
      <w:r>
        <w:rPr>
          <w:rFonts w:ascii="宋体" w:eastAsia="宋体" w:hAnsi="宋体" w:cs="宋体"/>
          <w:spacing w:val="-11"/>
          <w:sz w:val="24"/>
          <w:szCs w:val="24"/>
        </w:rPr>
        <w:t xml:space="preserve">开标时间： </w:t>
      </w:r>
      <w:r>
        <w:rPr>
          <w:rFonts w:ascii="Times New Roman" w:eastAsia="Times New Roman" w:hAnsi="Times New Roman" w:cs="Times New Roman"/>
          <w:spacing w:val="-11"/>
          <w:sz w:val="24"/>
          <w:szCs w:val="24"/>
        </w:rPr>
        <w:t xml:space="preserve">2022 </w:t>
      </w:r>
      <w:r>
        <w:rPr>
          <w:rFonts w:ascii="宋体" w:eastAsia="宋体" w:hAnsi="宋体" w:cs="宋体"/>
          <w:spacing w:val="-11"/>
          <w:sz w:val="24"/>
          <w:szCs w:val="24"/>
        </w:rPr>
        <w:t xml:space="preserve">年 </w:t>
      </w:r>
      <w:r w:rsidR="00432E0B">
        <w:rPr>
          <w:rFonts w:ascii="Times New Roman" w:eastAsia="Times New Roman" w:hAnsi="Times New Roman" w:cs="Times New Roman"/>
          <w:spacing w:val="-11"/>
          <w:sz w:val="24"/>
          <w:szCs w:val="24"/>
        </w:rPr>
        <w:t>8</w:t>
      </w:r>
      <w:r>
        <w:rPr>
          <w:rFonts w:ascii="宋体" w:eastAsia="宋体" w:hAnsi="宋体" w:cs="宋体"/>
          <w:spacing w:val="-11"/>
          <w:sz w:val="24"/>
          <w:szCs w:val="24"/>
        </w:rPr>
        <w:t>月</w:t>
      </w:r>
      <w:r w:rsidR="006A62C2">
        <w:rPr>
          <w:rFonts w:ascii="Times New Roman" w:eastAsia="Times New Roman" w:hAnsi="Times New Roman" w:cs="Times New Roman"/>
          <w:spacing w:val="-11"/>
          <w:sz w:val="24"/>
          <w:szCs w:val="24"/>
        </w:rPr>
        <w:t>1</w:t>
      </w:r>
      <w:r w:rsidR="00676D96">
        <w:rPr>
          <w:rFonts w:ascii="Times New Roman" w:eastAsia="Times New Roman" w:hAnsi="Times New Roman" w:cs="Times New Roman"/>
          <w:spacing w:val="-11"/>
          <w:sz w:val="24"/>
          <w:szCs w:val="24"/>
        </w:rPr>
        <w:t>5</w:t>
      </w:r>
      <w:r>
        <w:rPr>
          <w:rFonts w:ascii="Times New Roman" w:eastAsia="Times New Roman" w:hAnsi="Times New Roman" w:cs="Times New Roman"/>
          <w:spacing w:val="-11"/>
          <w:sz w:val="24"/>
          <w:szCs w:val="24"/>
        </w:rPr>
        <w:t xml:space="preserve"> </w:t>
      </w:r>
      <w:r>
        <w:rPr>
          <w:rFonts w:ascii="宋体" w:eastAsia="宋体" w:hAnsi="宋体" w:cs="宋体"/>
          <w:spacing w:val="-11"/>
          <w:sz w:val="24"/>
          <w:szCs w:val="24"/>
        </w:rPr>
        <w:t xml:space="preserve">日 </w:t>
      </w:r>
      <w:r w:rsidR="00676D96">
        <w:rPr>
          <w:rFonts w:ascii="Times New Roman" w:eastAsia="Times New Roman" w:hAnsi="Times New Roman" w:cs="Times New Roman"/>
          <w:spacing w:val="-11"/>
          <w:sz w:val="24"/>
          <w:szCs w:val="24"/>
        </w:rPr>
        <w:t>14</w:t>
      </w:r>
      <w:r>
        <w:rPr>
          <w:rFonts w:ascii="宋体" w:eastAsia="宋体" w:hAnsi="宋体" w:cs="宋体"/>
          <w:spacing w:val="-11"/>
          <w:sz w:val="24"/>
          <w:szCs w:val="24"/>
        </w:rPr>
        <w:t>：</w:t>
      </w:r>
      <w:r>
        <w:rPr>
          <w:rFonts w:ascii="Times New Roman" w:eastAsia="Times New Roman" w:hAnsi="Times New Roman" w:cs="Times New Roman"/>
          <w:spacing w:val="-11"/>
          <w:sz w:val="24"/>
          <w:szCs w:val="24"/>
        </w:rPr>
        <w:t xml:space="preserve">00  </w:t>
      </w:r>
      <w:r>
        <w:rPr>
          <w:rFonts w:ascii="宋体" w:eastAsia="宋体" w:hAnsi="宋体" w:cs="宋体"/>
          <w:spacing w:val="-11"/>
          <w:sz w:val="24"/>
          <w:szCs w:val="24"/>
        </w:rPr>
        <w:t>(北京时间</w:t>
      </w:r>
      <w:r>
        <w:rPr>
          <w:rFonts w:ascii="宋体" w:eastAsia="宋体" w:hAnsi="宋体" w:cs="宋体"/>
          <w:spacing w:val="-9"/>
          <w:sz w:val="24"/>
          <w:szCs w:val="24"/>
        </w:rPr>
        <w:t>)</w:t>
      </w:r>
    </w:p>
    <w:p w14:paraId="6659AF72" w14:textId="30A2493B" w:rsidR="001864B2" w:rsidRPr="001864B2" w:rsidRDefault="001864B2" w:rsidP="001864B2">
      <w:pPr>
        <w:spacing w:before="138" w:line="220" w:lineRule="auto"/>
        <w:ind w:left="497"/>
        <w:rPr>
          <w:rFonts w:ascii="宋体" w:eastAsia="宋体" w:hAnsi="宋体" w:cs="宋体"/>
          <w:spacing w:val="-11"/>
          <w:sz w:val="24"/>
          <w:szCs w:val="24"/>
        </w:rPr>
      </w:pPr>
      <w:r w:rsidRPr="001864B2">
        <w:rPr>
          <w:rFonts w:ascii="宋体" w:eastAsia="宋体" w:hAnsi="宋体" w:cs="宋体" w:hint="eastAsia"/>
          <w:spacing w:val="-11"/>
          <w:sz w:val="24"/>
          <w:szCs w:val="24"/>
        </w:rPr>
        <w:t>地点：嘉兴市广</w:t>
      </w:r>
      <w:proofErr w:type="gramStart"/>
      <w:r w:rsidRPr="001864B2">
        <w:rPr>
          <w:rFonts w:ascii="宋体" w:eastAsia="宋体" w:hAnsi="宋体" w:cs="宋体" w:hint="eastAsia"/>
          <w:spacing w:val="-11"/>
          <w:sz w:val="24"/>
          <w:szCs w:val="24"/>
        </w:rPr>
        <w:t>穹</w:t>
      </w:r>
      <w:proofErr w:type="gramEnd"/>
      <w:r w:rsidRPr="001864B2">
        <w:rPr>
          <w:rFonts w:ascii="宋体" w:eastAsia="宋体" w:hAnsi="宋体" w:cs="宋体" w:hint="eastAsia"/>
          <w:spacing w:val="-11"/>
          <w:sz w:val="24"/>
          <w:szCs w:val="24"/>
        </w:rPr>
        <w:t>路899号嘉兴学院采购中心30</w:t>
      </w:r>
      <w:r>
        <w:rPr>
          <w:rFonts w:ascii="宋体" w:eastAsia="宋体" w:hAnsi="宋体" w:cs="宋体"/>
          <w:spacing w:val="-11"/>
          <w:sz w:val="24"/>
          <w:szCs w:val="24"/>
        </w:rPr>
        <w:t>2</w:t>
      </w:r>
      <w:r w:rsidRPr="001864B2">
        <w:rPr>
          <w:rFonts w:ascii="宋体" w:eastAsia="宋体" w:hAnsi="宋体" w:cs="宋体" w:hint="eastAsia"/>
          <w:spacing w:val="-11"/>
          <w:sz w:val="24"/>
          <w:szCs w:val="24"/>
        </w:rPr>
        <w:t>室（</w:t>
      </w:r>
      <w:r>
        <w:rPr>
          <w:rFonts w:ascii="宋体" w:eastAsia="宋体" w:hAnsi="宋体" w:cs="宋体" w:hint="eastAsia"/>
          <w:spacing w:val="-11"/>
          <w:sz w:val="24"/>
          <w:szCs w:val="24"/>
        </w:rPr>
        <w:t>梁林校区</w:t>
      </w:r>
      <w:proofErr w:type="gramStart"/>
      <w:r w:rsidRPr="001864B2">
        <w:rPr>
          <w:rFonts w:ascii="宋体" w:eastAsia="宋体" w:hAnsi="宋体" w:cs="宋体" w:hint="eastAsia"/>
          <w:spacing w:val="-11"/>
          <w:sz w:val="24"/>
          <w:szCs w:val="24"/>
        </w:rPr>
        <w:t>桂</w:t>
      </w:r>
      <w:proofErr w:type="gramEnd"/>
      <w:r w:rsidRPr="001864B2">
        <w:rPr>
          <w:rFonts w:ascii="宋体" w:eastAsia="宋体" w:hAnsi="宋体" w:cs="宋体" w:hint="eastAsia"/>
          <w:spacing w:val="-11"/>
          <w:sz w:val="24"/>
          <w:szCs w:val="24"/>
        </w:rPr>
        <w:t>园餐厅三楼）</w:t>
      </w:r>
    </w:p>
    <w:p w14:paraId="11B8A062" w14:textId="77777777" w:rsidR="00EE1F86" w:rsidRDefault="00A71ACA">
      <w:pPr>
        <w:spacing w:before="119" w:line="219" w:lineRule="auto"/>
        <w:ind w:left="20"/>
        <w:outlineLvl w:val="0"/>
        <w:rPr>
          <w:rFonts w:ascii="宋体" w:eastAsia="宋体" w:hAnsi="宋体" w:cs="宋体"/>
          <w:sz w:val="28"/>
          <w:szCs w:val="28"/>
        </w:rPr>
      </w:pPr>
      <w:r>
        <w:rPr>
          <w:rFonts w:ascii="宋体" w:eastAsia="宋体" w:hAnsi="宋体" w:cs="宋体"/>
          <w:spacing w:val="-2"/>
          <w:sz w:val="28"/>
          <w:szCs w:val="28"/>
          <w14:textOutline w14:w="5092" w14:cap="flat" w14:cmpd="sng" w14:algn="ctr">
            <w14:solidFill>
              <w14:srgbClr w14:val="000000"/>
            </w14:solidFill>
            <w14:prstDash w14:val="solid"/>
            <w14:miter w14:lim="0"/>
          </w14:textOutline>
        </w:rPr>
        <w:t>六</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、公告期限</w:t>
      </w:r>
    </w:p>
    <w:p w14:paraId="72ED7B35" w14:textId="77777777" w:rsidR="00EE1F86" w:rsidRDefault="00A71ACA">
      <w:pPr>
        <w:spacing w:before="145" w:line="218" w:lineRule="auto"/>
        <w:ind w:left="536"/>
        <w:rPr>
          <w:rFonts w:ascii="宋体" w:eastAsia="宋体" w:hAnsi="宋体" w:cs="宋体"/>
          <w:sz w:val="24"/>
          <w:szCs w:val="24"/>
        </w:rPr>
      </w:pPr>
      <w:r>
        <w:rPr>
          <w:rFonts w:ascii="宋体" w:eastAsia="宋体" w:hAnsi="宋体" w:cs="宋体"/>
          <w:spacing w:val="-8"/>
          <w:sz w:val="24"/>
          <w:szCs w:val="24"/>
        </w:rPr>
        <w:t xml:space="preserve">自本公告发布之日起 </w:t>
      </w:r>
      <w:r>
        <w:rPr>
          <w:rFonts w:ascii="Times New Roman" w:eastAsia="Times New Roman" w:hAnsi="Times New Roman" w:cs="Times New Roman"/>
          <w:spacing w:val="-8"/>
          <w:sz w:val="24"/>
          <w:szCs w:val="24"/>
        </w:rPr>
        <w:t xml:space="preserve">3 </w:t>
      </w:r>
      <w:proofErr w:type="gramStart"/>
      <w:r>
        <w:rPr>
          <w:rFonts w:ascii="宋体" w:eastAsia="宋体" w:hAnsi="宋体" w:cs="宋体"/>
          <w:spacing w:val="-8"/>
          <w:sz w:val="24"/>
          <w:szCs w:val="24"/>
        </w:rPr>
        <w:t>个</w:t>
      </w:r>
      <w:proofErr w:type="gramEnd"/>
      <w:r>
        <w:rPr>
          <w:rFonts w:ascii="宋体" w:eastAsia="宋体" w:hAnsi="宋体" w:cs="宋体"/>
          <w:spacing w:val="-8"/>
          <w:sz w:val="24"/>
          <w:szCs w:val="24"/>
        </w:rPr>
        <w:t>工作日</w:t>
      </w:r>
      <w:r>
        <w:rPr>
          <w:rFonts w:ascii="宋体" w:eastAsia="宋体" w:hAnsi="宋体" w:cs="宋体"/>
          <w:spacing w:val="-7"/>
          <w:sz w:val="24"/>
          <w:szCs w:val="24"/>
        </w:rPr>
        <w:t>。</w:t>
      </w:r>
    </w:p>
    <w:p w14:paraId="1B9C9585" w14:textId="77777777" w:rsidR="00EE1F86" w:rsidRDefault="00A71ACA">
      <w:pPr>
        <w:spacing w:before="120" w:line="221" w:lineRule="auto"/>
        <w:ind w:left="17"/>
        <w:outlineLvl w:val="0"/>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七、</w:t>
      </w:r>
      <w:r>
        <w:rPr>
          <w:rFonts w:ascii="宋体" w:eastAsia="宋体" w:hAnsi="宋体" w:cs="宋体"/>
          <w:sz w:val="28"/>
          <w:szCs w:val="28"/>
          <w14:textOutline w14:w="5092" w14:cap="flat" w14:cmpd="sng" w14:algn="ctr">
            <w14:solidFill>
              <w14:srgbClr w14:val="000000"/>
            </w14:solidFill>
            <w14:prstDash w14:val="solid"/>
            <w14:miter w14:lim="0"/>
          </w14:textOutline>
        </w:rPr>
        <w:t>其他补充事宜</w:t>
      </w:r>
    </w:p>
    <w:p w14:paraId="59B39D4B" w14:textId="4FE8129C" w:rsidR="001864B2" w:rsidRPr="001E786D" w:rsidRDefault="001864B2" w:rsidP="001864B2">
      <w:pPr>
        <w:shd w:val="clear" w:color="auto" w:fill="FFFFFF"/>
        <w:spacing w:line="440" w:lineRule="atLeast"/>
        <w:ind w:firstLineChars="200" w:firstLine="480"/>
        <w:rPr>
          <w:rFonts w:ascii="宋体" w:hAnsi="宋体"/>
          <w:sz w:val="24"/>
        </w:rPr>
      </w:pPr>
      <w:r w:rsidRPr="001E786D">
        <w:rPr>
          <w:rFonts w:ascii="宋体" w:hAnsi="宋体" w:hint="eastAsia"/>
          <w:sz w:val="24"/>
        </w:rPr>
        <w:t>1.</w:t>
      </w:r>
      <w:r w:rsidRPr="001E786D">
        <w:rPr>
          <w:rFonts w:ascii="宋体" w:hAnsi="宋体" w:hint="eastAsia"/>
          <w:b/>
          <w:bCs/>
          <w:sz w:val="24"/>
        </w:rPr>
        <w:t>报名</w:t>
      </w:r>
      <w:r w:rsidRPr="001E786D">
        <w:rPr>
          <w:rFonts w:ascii="宋体" w:hAnsi="宋体" w:hint="eastAsia"/>
          <w:b/>
          <w:bCs/>
          <w:sz w:val="24"/>
        </w:rPr>
        <w:t>:</w:t>
      </w:r>
    </w:p>
    <w:p w14:paraId="5AA634FD" w14:textId="77777777" w:rsidR="001864B2" w:rsidRPr="001E786D" w:rsidRDefault="001864B2" w:rsidP="001864B2">
      <w:pPr>
        <w:shd w:val="clear" w:color="auto" w:fill="FFFFFF"/>
        <w:spacing w:line="440" w:lineRule="atLeast"/>
        <w:ind w:firstLineChars="200" w:firstLine="480"/>
        <w:rPr>
          <w:rFonts w:ascii="宋体" w:hAnsi="宋体"/>
          <w:sz w:val="24"/>
        </w:rPr>
      </w:pPr>
      <w:r w:rsidRPr="001E786D">
        <w:rPr>
          <w:rFonts w:ascii="宋体" w:hAnsi="宋体" w:hint="eastAsia"/>
          <w:sz w:val="24"/>
        </w:rPr>
        <w:t>本项目实行网上报名，不接受现场报名。</w:t>
      </w:r>
    </w:p>
    <w:p w14:paraId="354BB995" w14:textId="77777777" w:rsidR="001864B2" w:rsidRPr="001E786D" w:rsidRDefault="001864B2" w:rsidP="001864B2">
      <w:pPr>
        <w:shd w:val="clear" w:color="auto" w:fill="FFFFFF"/>
        <w:spacing w:line="440" w:lineRule="atLeast"/>
        <w:ind w:firstLineChars="200" w:firstLine="480"/>
        <w:rPr>
          <w:rFonts w:ascii="宋体" w:hAnsi="宋体"/>
          <w:sz w:val="24"/>
        </w:rPr>
      </w:pPr>
      <w:r w:rsidRPr="001E786D">
        <w:rPr>
          <w:rFonts w:ascii="宋体" w:hAnsi="宋体" w:hint="eastAsia"/>
          <w:sz w:val="24"/>
          <w:szCs w:val="24"/>
        </w:rPr>
        <w:t>响应文件提交截止时间前一天允许潜在供应商报名。</w:t>
      </w:r>
    </w:p>
    <w:p w14:paraId="351B63A5" w14:textId="77777777" w:rsidR="001864B2" w:rsidRPr="001E786D" w:rsidRDefault="001864B2" w:rsidP="001864B2">
      <w:pPr>
        <w:shd w:val="clear" w:color="auto" w:fill="FFFFFF"/>
        <w:spacing w:line="440" w:lineRule="atLeast"/>
        <w:ind w:firstLineChars="200" w:firstLine="480"/>
        <w:rPr>
          <w:rFonts w:ascii="宋体" w:hAnsi="宋体"/>
          <w:sz w:val="24"/>
        </w:rPr>
      </w:pPr>
      <w:r w:rsidRPr="001E786D">
        <w:rPr>
          <w:rFonts w:ascii="宋体" w:hAnsi="宋体" w:hint="eastAsia"/>
          <w:sz w:val="24"/>
        </w:rPr>
        <w:t>报名网址：</w:t>
      </w:r>
      <w:r w:rsidRPr="001E786D">
        <w:rPr>
          <w:rFonts w:ascii="宋体" w:hAnsi="宋体" w:cs="宋体" w:hint="eastAsia"/>
          <w:sz w:val="24"/>
        </w:rPr>
        <w:t> </w:t>
      </w:r>
      <w:hyperlink r:id="rId13" w:history="1">
        <w:r w:rsidRPr="001E786D">
          <w:rPr>
            <w:rStyle w:val="af"/>
            <w:rFonts w:ascii="宋体" w:hAnsi="宋体" w:hint="eastAsia"/>
            <w:color w:val="auto"/>
            <w:sz w:val="24"/>
          </w:rPr>
          <w:t>http://cgzx.zjxu.edu.cn/GysBm.asp</w:t>
        </w:r>
      </w:hyperlink>
      <w:r w:rsidRPr="001E786D">
        <w:rPr>
          <w:rFonts w:ascii="宋体" w:hAnsi="宋体" w:hint="eastAsia"/>
          <w:sz w:val="24"/>
        </w:rPr>
        <w:t>嘉兴学院采购</w:t>
      </w:r>
      <w:proofErr w:type="gramStart"/>
      <w:r w:rsidRPr="001E786D">
        <w:rPr>
          <w:rFonts w:ascii="宋体" w:hAnsi="宋体" w:hint="eastAsia"/>
          <w:sz w:val="24"/>
        </w:rPr>
        <w:t>网供应商报名系统</w:t>
      </w:r>
      <w:proofErr w:type="gramEnd"/>
      <w:r w:rsidRPr="001E786D">
        <w:rPr>
          <w:rFonts w:ascii="宋体" w:hAnsi="宋体" w:hint="eastAsia"/>
          <w:sz w:val="24"/>
        </w:rPr>
        <w:t>上进行报名，并上传报名所需信息及资料：①加盖公章的法定代表人授权委托书；②营业执照副本；③被授权人身份证。上述信息及资料均以扫描件上传。（</w:t>
      </w:r>
      <w:r w:rsidRPr="001E786D">
        <w:rPr>
          <w:rFonts w:ascii="宋体" w:hAnsi="宋体" w:hint="eastAsia"/>
          <w:b/>
          <w:bCs/>
          <w:sz w:val="24"/>
        </w:rPr>
        <w:t>注：“所报采购项目全称”必须与嘉兴学院采购网公告的项目全称一致</w:t>
      </w:r>
      <w:r w:rsidRPr="001E786D">
        <w:rPr>
          <w:rFonts w:ascii="宋体" w:hAnsi="宋体" w:hint="eastAsia"/>
          <w:sz w:val="24"/>
        </w:rPr>
        <w:t>）。</w:t>
      </w:r>
    </w:p>
    <w:p w14:paraId="76CA7499" w14:textId="77777777" w:rsidR="001864B2" w:rsidRPr="001E786D" w:rsidRDefault="001864B2" w:rsidP="001864B2">
      <w:pPr>
        <w:pStyle w:val="2"/>
        <w:spacing w:line="360" w:lineRule="auto"/>
        <w:ind w:leftChars="0" w:left="0" w:firstLine="480"/>
        <w:rPr>
          <w:rFonts w:ascii="宋体" w:hAnsi="宋体"/>
          <w:sz w:val="24"/>
          <w:szCs w:val="24"/>
        </w:rPr>
      </w:pPr>
      <w:r w:rsidRPr="001E786D">
        <w:rPr>
          <w:rFonts w:hAnsi="宋体" w:hint="eastAsia"/>
          <w:sz w:val="24"/>
        </w:rPr>
        <w:t>2. 供应商如认为谈判文件使自身的合法权益受到损害的，应于获取谈判文件后在提交答疑截止时间前以书面形式向采购中心提出质疑；供应商如认为采购过程或采购结果的产生过程存在违法行为，使自身的合法权益受到损害的，可以在知道或者应知权益受到损害之日起七个工作日内，以书面形式向采购中心提出质疑</w:t>
      </w:r>
      <w:r w:rsidRPr="001E786D">
        <w:rPr>
          <w:rFonts w:hAnsi="宋体" w:hint="eastAsia"/>
          <w:sz w:val="24"/>
          <w:szCs w:val="24"/>
        </w:rPr>
        <w:t>。</w:t>
      </w:r>
      <w:r w:rsidRPr="001E786D">
        <w:rPr>
          <w:rFonts w:ascii="宋体" w:hAnsi="宋体" w:hint="eastAsia"/>
          <w:sz w:val="24"/>
          <w:szCs w:val="24"/>
        </w:rPr>
        <w:t>质疑供应商对采购人的答复不满意或者采购人未在规定的时间内做出答复的，可以在答复期满后十五个工作日内向采购监督管理部门投诉。质疑函范本、投诉范本请到浙江政府采购网下载专区下载。</w:t>
      </w:r>
    </w:p>
    <w:p w14:paraId="387EFF1C" w14:textId="77777777" w:rsidR="00EE1F86" w:rsidRDefault="00A71ACA">
      <w:pPr>
        <w:spacing w:before="55" w:line="219" w:lineRule="auto"/>
        <w:ind w:left="10"/>
        <w:outlineLvl w:val="0"/>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八、凡对本次采购提出询问，请按以下方式</w:t>
      </w:r>
      <w:r>
        <w:rPr>
          <w:rFonts w:ascii="宋体" w:eastAsia="宋体" w:hAnsi="宋体" w:cs="宋体"/>
          <w:sz w:val="28"/>
          <w:szCs w:val="28"/>
          <w14:textOutline w14:w="5092" w14:cap="flat" w14:cmpd="sng" w14:algn="ctr">
            <w14:solidFill>
              <w14:srgbClr w14:val="000000"/>
            </w14:solidFill>
            <w14:prstDash w14:val="solid"/>
            <w14:miter w14:lim="0"/>
          </w14:textOutline>
        </w:rPr>
        <w:t>联系。</w:t>
      </w:r>
    </w:p>
    <w:p w14:paraId="7B0D9FDF" w14:textId="77777777" w:rsidR="00EE1F86" w:rsidRDefault="00A71ACA">
      <w:pPr>
        <w:spacing w:before="31" w:line="219" w:lineRule="auto"/>
        <w:ind w:left="23"/>
        <w:rPr>
          <w:rFonts w:ascii="宋体" w:eastAsia="宋体" w:hAnsi="宋体" w:cs="宋体"/>
          <w:sz w:val="24"/>
          <w:szCs w:val="24"/>
        </w:rPr>
      </w:pPr>
      <w:r>
        <w:rPr>
          <w:rFonts w:ascii="Times New Roman" w:eastAsia="Times New Roman" w:hAnsi="Times New Roman" w:cs="Times New Roman"/>
          <w:spacing w:val="-5"/>
          <w:sz w:val="24"/>
          <w:szCs w:val="24"/>
        </w:rPr>
        <w:t>1</w:t>
      </w:r>
      <w:r>
        <w:rPr>
          <w:rFonts w:ascii="Times New Roman" w:eastAsia="Times New Roman" w:hAnsi="Times New Roman" w:cs="Times New Roman"/>
          <w:spacing w:val="-4"/>
          <w:sz w:val="24"/>
          <w:szCs w:val="24"/>
        </w:rPr>
        <w:t>.</w:t>
      </w:r>
      <w:r>
        <w:rPr>
          <w:rFonts w:ascii="宋体" w:eastAsia="宋体" w:hAnsi="宋体" w:cs="宋体"/>
          <w:spacing w:val="-4"/>
          <w:sz w:val="24"/>
          <w:szCs w:val="24"/>
        </w:rPr>
        <w:t>采购人信息</w:t>
      </w:r>
    </w:p>
    <w:p w14:paraId="54BB31E2" w14:textId="77777777" w:rsidR="00EE1F86" w:rsidRDefault="00A71ACA">
      <w:pPr>
        <w:spacing w:before="182" w:line="220" w:lineRule="auto"/>
        <w:ind w:left="487"/>
        <w:rPr>
          <w:rFonts w:ascii="宋体" w:eastAsia="宋体" w:hAnsi="宋体" w:cs="宋体"/>
          <w:sz w:val="24"/>
          <w:szCs w:val="24"/>
        </w:rPr>
      </w:pPr>
      <w:r>
        <w:rPr>
          <w:rFonts w:ascii="宋体" w:eastAsia="宋体" w:hAnsi="宋体" w:cs="宋体"/>
          <w:spacing w:val="-1"/>
          <w:sz w:val="24"/>
          <w:szCs w:val="24"/>
        </w:rPr>
        <w:lastRenderedPageBreak/>
        <w:t>名    称：嘉兴学院</w:t>
      </w:r>
    </w:p>
    <w:p w14:paraId="2C759F51" w14:textId="77777777" w:rsidR="00EE1F86" w:rsidRDefault="00A71ACA">
      <w:pPr>
        <w:spacing w:before="181" w:line="466" w:lineRule="exact"/>
        <w:ind w:left="604"/>
        <w:rPr>
          <w:rFonts w:ascii="宋体" w:eastAsia="宋体" w:hAnsi="宋体" w:cs="宋体"/>
          <w:sz w:val="24"/>
          <w:szCs w:val="24"/>
        </w:rPr>
      </w:pPr>
      <w:r>
        <w:rPr>
          <w:rFonts w:ascii="宋体" w:eastAsia="宋体" w:hAnsi="宋体" w:cs="宋体"/>
          <w:spacing w:val="-8"/>
          <w:position w:val="16"/>
          <w:sz w:val="24"/>
          <w:szCs w:val="24"/>
        </w:rPr>
        <w:t>地</w:t>
      </w:r>
      <w:r>
        <w:rPr>
          <w:rFonts w:ascii="宋体" w:eastAsia="宋体" w:hAnsi="宋体" w:cs="宋体"/>
          <w:spacing w:val="-4"/>
          <w:position w:val="16"/>
          <w:sz w:val="24"/>
          <w:szCs w:val="24"/>
        </w:rPr>
        <w:t xml:space="preserve">    址：</w:t>
      </w:r>
    </w:p>
    <w:p w14:paraId="376DB5B3" w14:textId="77777777" w:rsidR="00EE1F86" w:rsidRDefault="00A71ACA">
      <w:pPr>
        <w:spacing w:before="1" w:line="232" w:lineRule="auto"/>
        <w:ind w:left="602"/>
        <w:rPr>
          <w:rFonts w:ascii="Times New Roman" w:eastAsia="Times New Roman" w:hAnsi="Times New Roman" w:cs="Times New Roman"/>
          <w:sz w:val="24"/>
          <w:szCs w:val="24"/>
        </w:rPr>
      </w:pPr>
      <w:r>
        <w:rPr>
          <w:rFonts w:ascii="宋体" w:eastAsia="宋体" w:hAnsi="宋体" w:cs="宋体"/>
          <w:spacing w:val="-15"/>
          <w:sz w:val="24"/>
          <w:szCs w:val="24"/>
        </w:rPr>
        <w:t>传</w:t>
      </w:r>
      <w:r>
        <w:rPr>
          <w:rFonts w:ascii="宋体" w:eastAsia="宋体" w:hAnsi="宋体" w:cs="宋体"/>
          <w:spacing w:val="-14"/>
          <w:sz w:val="24"/>
          <w:szCs w:val="24"/>
        </w:rPr>
        <w:t xml:space="preserve">    真： </w:t>
      </w:r>
      <w:r>
        <w:rPr>
          <w:rFonts w:ascii="Times New Roman" w:eastAsia="Times New Roman" w:hAnsi="Times New Roman" w:cs="Times New Roman"/>
          <w:spacing w:val="-14"/>
          <w:sz w:val="24"/>
          <w:szCs w:val="24"/>
        </w:rPr>
        <w:t>/</w:t>
      </w:r>
    </w:p>
    <w:p w14:paraId="06E0749D" w14:textId="77777777" w:rsidR="00EE1F86" w:rsidRDefault="00A71ACA">
      <w:pPr>
        <w:spacing w:before="165" w:line="220" w:lineRule="auto"/>
        <w:ind w:left="608"/>
        <w:rPr>
          <w:rFonts w:ascii="宋体" w:eastAsia="宋体" w:hAnsi="宋体" w:cs="宋体"/>
          <w:sz w:val="24"/>
          <w:szCs w:val="24"/>
        </w:rPr>
      </w:pPr>
      <w:r>
        <w:rPr>
          <w:rFonts w:ascii="宋体" w:eastAsia="宋体" w:hAnsi="宋体" w:cs="宋体"/>
          <w:spacing w:val="22"/>
          <w:sz w:val="24"/>
          <w:szCs w:val="24"/>
        </w:rPr>
        <w:t>项</w:t>
      </w:r>
      <w:r>
        <w:rPr>
          <w:rFonts w:ascii="宋体" w:eastAsia="宋体" w:hAnsi="宋体" w:cs="宋体"/>
          <w:spacing w:val="17"/>
          <w:sz w:val="24"/>
          <w:szCs w:val="24"/>
        </w:rPr>
        <w:t>目联系人(询问)：叶老师</w:t>
      </w:r>
    </w:p>
    <w:p w14:paraId="6BE663AE" w14:textId="77777777" w:rsidR="00EE1F86" w:rsidRDefault="00A71ACA">
      <w:pPr>
        <w:spacing w:before="180" w:line="468" w:lineRule="exact"/>
        <w:ind w:left="608"/>
        <w:rPr>
          <w:rFonts w:ascii="Times New Roman" w:eastAsia="Times New Roman" w:hAnsi="Times New Roman" w:cs="Times New Roman"/>
          <w:sz w:val="24"/>
          <w:szCs w:val="24"/>
        </w:rPr>
      </w:pPr>
      <w:r>
        <w:rPr>
          <w:rFonts w:ascii="宋体" w:eastAsia="宋体" w:hAnsi="宋体" w:cs="宋体"/>
          <w:spacing w:val="8"/>
          <w:position w:val="17"/>
          <w:sz w:val="24"/>
          <w:szCs w:val="24"/>
        </w:rPr>
        <w:t>项目联系</w:t>
      </w:r>
      <w:r>
        <w:rPr>
          <w:rFonts w:ascii="宋体" w:eastAsia="宋体" w:hAnsi="宋体" w:cs="宋体"/>
          <w:spacing w:val="5"/>
          <w:position w:val="17"/>
          <w:sz w:val="24"/>
          <w:szCs w:val="24"/>
        </w:rPr>
        <w:t>方</w:t>
      </w:r>
      <w:r>
        <w:rPr>
          <w:rFonts w:ascii="宋体" w:eastAsia="宋体" w:hAnsi="宋体" w:cs="宋体"/>
          <w:spacing w:val="4"/>
          <w:position w:val="17"/>
          <w:sz w:val="24"/>
          <w:szCs w:val="24"/>
        </w:rPr>
        <w:t xml:space="preserve">式(询问)： </w:t>
      </w:r>
      <w:r>
        <w:rPr>
          <w:rFonts w:ascii="Times New Roman" w:eastAsia="Times New Roman" w:hAnsi="Times New Roman" w:cs="Times New Roman"/>
          <w:spacing w:val="4"/>
          <w:position w:val="17"/>
          <w:sz w:val="24"/>
          <w:szCs w:val="24"/>
        </w:rPr>
        <w:t>15958136632</w:t>
      </w:r>
    </w:p>
    <w:p w14:paraId="008AF058" w14:textId="77777777" w:rsidR="00EE1F86" w:rsidRDefault="00A71ACA">
      <w:pPr>
        <w:spacing w:before="1" w:line="219" w:lineRule="auto"/>
        <w:ind w:left="605"/>
        <w:rPr>
          <w:rFonts w:ascii="宋体" w:eastAsia="宋体" w:hAnsi="宋体" w:cs="宋体"/>
          <w:sz w:val="24"/>
          <w:szCs w:val="24"/>
        </w:rPr>
      </w:pPr>
      <w:r>
        <w:rPr>
          <w:rFonts w:ascii="宋体" w:eastAsia="宋体" w:hAnsi="宋体" w:cs="宋体"/>
          <w:spacing w:val="-2"/>
          <w:sz w:val="24"/>
          <w:szCs w:val="24"/>
        </w:rPr>
        <w:t>质</w:t>
      </w:r>
      <w:r>
        <w:rPr>
          <w:rFonts w:ascii="宋体" w:eastAsia="宋体" w:hAnsi="宋体" w:cs="宋体"/>
          <w:spacing w:val="-1"/>
          <w:sz w:val="24"/>
          <w:szCs w:val="24"/>
        </w:rPr>
        <w:t>疑联系人：温老师</w:t>
      </w:r>
    </w:p>
    <w:p w14:paraId="6D330342" w14:textId="77777777" w:rsidR="00EE1F86" w:rsidRDefault="00A71ACA">
      <w:pPr>
        <w:spacing w:before="180" w:line="468" w:lineRule="exact"/>
        <w:ind w:left="605"/>
        <w:rPr>
          <w:rFonts w:ascii="Times New Roman" w:eastAsia="Times New Roman" w:hAnsi="Times New Roman" w:cs="Times New Roman"/>
          <w:sz w:val="24"/>
          <w:szCs w:val="24"/>
        </w:rPr>
      </w:pPr>
      <w:r>
        <w:rPr>
          <w:rFonts w:ascii="宋体" w:eastAsia="宋体" w:hAnsi="宋体" w:cs="宋体"/>
          <w:spacing w:val="-12"/>
          <w:position w:val="17"/>
          <w:sz w:val="24"/>
          <w:szCs w:val="24"/>
        </w:rPr>
        <w:t>质疑</w:t>
      </w:r>
      <w:r>
        <w:rPr>
          <w:rFonts w:ascii="宋体" w:eastAsia="宋体" w:hAnsi="宋体" w:cs="宋体"/>
          <w:spacing w:val="-8"/>
          <w:position w:val="17"/>
          <w:sz w:val="24"/>
          <w:szCs w:val="24"/>
        </w:rPr>
        <w:t>联</w:t>
      </w:r>
      <w:r>
        <w:rPr>
          <w:rFonts w:ascii="宋体" w:eastAsia="宋体" w:hAnsi="宋体" w:cs="宋体"/>
          <w:spacing w:val="-6"/>
          <w:position w:val="17"/>
          <w:sz w:val="24"/>
          <w:szCs w:val="24"/>
        </w:rPr>
        <w:t xml:space="preserve">系方式： </w:t>
      </w:r>
      <w:r>
        <w:rPr>
          <w:rFonts w:ascii="Times New Roman" w:eastAsia="Times New Roman" w:hAnsi="Times New Roman" w:cs="Times New Roman"/>
          <w:spacing w:val="-6"/>
          <w:position w:val="17"/>
          <w:sz w:val="24"/>
          <w:szCs w:val="24"/>
        </w:rPr>
        <w:t>13732579586</w:t>
      </w:r>
    </w:p>
    <w:p w14:paraId="5910EA05" w14:textId="77777777" w:rsidR="00EE1F86" w:rsidRDefault="00A71ACA">
      <w:pPr>
        <w:spacing w:before="1" w:line="218" w:lineRule="auto"/>
        <w:rPr>
          <w:rFonts w:ascii="宋体" w:eastAsia="宋体" w:hAnsi="宋体" w:cs="宋体"/>
          <w:sz w:val="24"/>
          <w:szCs w:val="24"/>
        </w:rPr>
      </w:pPr>
      <w:r>
        <w:rPr>
          <w:rFonts w:ascii="Times New Roman" w:eastAsia="Times New Roman" w:hAnsi="Times New Roman" w:cs="Times New Roman"/>
          <w:spacing w:val="-1"/>
          <w:sz w:val="24"/>
          <w:szCs w:val="24"/>
        </w:rPr>
        <w:t xml:space="preserve">2.  </w:t>
      </w:r>
      <w:r>
        <w:rPr>
          <w:rFonts w:ascii="宋体" w:eastAsia="宋体" w:hAnsi="宋体" w:cs="宋体"/>
          <w:sz w:val="24"/>
          <w:szCs w:val="24"/>
        </w:rPr>
        <w:t>采购监督管理部门</w:t>
      </w:r>
    </w:p>
    <w:p w14:paraId="78EEAE89" w14:textId="77777777" w:rsidR="00EE1F86" w:rsidRDefault="00A71ACA">
      <w:pPr>
        <w:spacing w:before="184" w:line="465" w:lineRule="exact"/>
        <w:ind w:left="723"/>
        <w:rPr>
          <w:rFonts w:ascii="宋体" w:eastAsia="宋体" w:hAnsi="宋体" w:cs="宋体"/>
          <w:sz w:val="24"/>
          <w:szCs w:val="24"/>
        </w:rPr>
      </w:pPr>
      <w:r>
        <w:rPr>
          <w:rFonts w:ascii="宋体" w:eastAsia="宋体" w:hAnsi="宋体" w:cs="宋体"/>
          <w:spacing w:val="-1"/>
          <w:position w:val="17"/>
          <w:sz w:val="24"/>
          <w:szCs w:val="24"/>
        </w:rPr>
        <w:t>采购监督管理及投</w:t>
      </w:r>
      <w:r>
        <w:rPr>
          <w:rFonts w:ascii="宋体" w:eastAsia="宋体" w:hAnsi="宋体" w:cs="宋体"/>
          <w:position w:val="17"/>
          <w:sz w:val="24"/>
          <w:szCs w:val="24"/>
        </w:rPr>
        <w:t>诉受理部门：计划财务处</w:t>
      </w:r>
    </w:p>
    <w:p w14:paraId="77AAAD1C" w14:textId="77777777" w:rsidR="00EE1F86" w:rsidRDefault="00A71ACA">
      <w:pPr>
        <w:spacing w:before="2" w:line="220" w:lineRule="auto"/>
        <w:ind w:left="725"/>
        <w:rPr>
          <w:rFonts w:ascii="Times New Roman" w:eastAsia="Times New Roman" w:hAnsi="Times New Roman" w:cs="Times New Roman"/>
          <w:sz w:val="24"/>
          <w:szCs w:val="24"/>
        </w:rPr>
      </w:pPr>
      <w:r>
        <w:rPr>
          <w:rFonts w:ascii="宋体" w:eastAsia="宋体" w:hAnsi="宋体" w:cs="宋体"/>
          <w:spacing w:val="-10"/>
          <w:sz w:val="24"/>
          <w:szCs w:val="24"/>
        </w:rPr>
        <w:t>联</w:t>
      </w:r>
      <w:r>
        <w:rPr>
          <w:rFonts w:ascii="宋体" w:eastAsia="宋体" w:hAnsi="宋体" w:cs="宋体"/>
          <w:spacing w:val="-7"/>
          <w:sz w:val="24"/>
          <w:szCs w:val="24"/>
        </w:rPr>
        <w:t xml:space="preserve">系方式： </w:t>
      </w:r>
      <w:r>
        <w:rPr>
          <w:rFonts w:ascii="Times New Roman" w:eastAsia="Times New Roman" w:hAnsi="Times New Roman" w:cs="Times New Roman"/>
          <w:spacing w:val="-7"/>
          <w:sz w:val="24"/>
          <w:szCs w:val="24"/>
        </w:rPr>
        <w:t>0573-83642117</w:t>
      </w:r>
    </w:p>
    <w:bookmarkEnd w:id="1"/>
    <w:p w14:paraId="69C00860" w14:textId="77777777" w:rsidR="00EE1F86" w:rsidRDefault="00EE1F86">
      <w:pPr>
        <w:sectPr w:rsidR="00EE1F86">
          <w:footerReference w:type="default" r:id="rId14"/>
          <w:pgSz w:w="11907" w:h="16839"/>
          <w:pgMar w:top="1118" w:right="1556" w:bottom="1362" w:left="1536" w:header="0" w:footer="1201" w:gutter="0"/>
          <w:cols w:space="720"/>
        </w:sectPr>
      </w:pPr>
    </w:p>
    <w:p w14:paraId="070E38CC" w14:textId="77777777" w:rsidR="00EE1F86" w:rsidRDefault="00A71ACA">
      <w:pPr>
        <w:spacing w:before="71" w:line="219" w:lineRule="auto"/>
        <w:ind w:left="2424"/>
        <w:rPr>
          <w:rFonts w:ascii="宋体" w:eastAsia="宋体" w:hAnsi="宋体" w:cs="宋体"/>
          <w:sz w:val="36"/>
          <w:szCs w:val="36"/>
        </w:rPr>
      </w:pPr>
      <w:bookmarkStart w:id="2" w:name="_bookmark2"/>
      <w:bookmarkEnd w:id="2"/>
      <w:r>
        <w:rPr>
          <w:rFonts w:ascii="宋体" w:eastAsia="宋体" w:hAnsi="宋体" w:cs="宋体"/>
          <w:spacing w:val="11"/>
          <w:sz w:val="36"/>
          <w:szCs w:val="36"/>
          <w14:textOutline w14:w="6527" w14:cap="flat" w14:cmpd="sng" w14:algn="ctr">
            <w14:solidFill>
              <w14:srgbClr w14:val="000000"/>
            </w14:solidFill>
            <w14:prstDash w14:val="solid"/>
            <w14:miter w14:lim="0"/>
          </w14:textOutline>
        </w:rPr>
        <w:lastRenderedPageBreak/>
        <w:t>第二章</w:t>
      </w:r>
      <w:r>
        <w:rPr>
          <w:rFonts w:ascii="宋体" w:eastAsia="宋体" w:hAnsi="宋体" w:cs="宋体"/>
          <w:spacing w:val="11"/>
          <w:sz w:val="36"/>
          <w:szCs w:val="36"/>
        </w:rPr>
        <w:t xml:space="preserve">    </w:t>
      </w:r>
      <w:r>
        <w:rPr>
          <w:rFonts w:ascii="宋体" w:eastAsia="宋体" w:hAnsi="宋体" w:cs="宋体"/>
          <w:spacing w:val="11"/>
          <w:sz w:val="36"/>
          <w:szCs w:val="36"/>
          <w14:textOutline w14:w="6527" w14:cap="flat" w14:cmpd="sng" w14:algn="ctr">
            <w14:solidFill>
              <w14:srgbClr w14:val="000000"/>
            </w14:solidFill>
            <w14:prstDash w14:val="solid"/>
            <w14:miter w14:lim="0"/>
          </w14:textOutline>
        </w:rPr>
        <w:t>供应商须知(前附表</w:t>
      </w:r>
      <w:r>
        <w:rPr>
          <w:rFonts w:ascii="宋体" w:eastAsia="宋体" w:hAnsi="宋体" w:cs="宋体"/>
          <w:spacing w:val="10"/>
          <w:sz w:val="36"/>
          <w:szCs w:val="36"/>
          <w14:textOutline w14:w="6527" w14:cap="flat" w14:cmpd="sng" w14:algn="ctr">
            <w14:solidFill>
              <w14:srgbClr w14:val="000000"/>
            </w14:solidFill>
            <w14:prstDash w14:val="solid"/>
            <w14:miter w14:lim="0"/>
          </w14:textOutline>
        </w:rPr>
        <w:t>)</w:t>
      </w:r>
    </w:p>
    <w:p w14:paraId="47A5AF7E" w14:textId="77777777" w:rsidR="00EE1F86" w:rsidRDefault="00EE1F86">
      <w:pPr>
        <w:spacing w:line="223" w:lineRule="exact"/>
      </w:pPr>
    </w:p>
    <w:tbl>
      <w:tblPr>
        <w:tblStyle w:val="TableNormal"/>
        <w:tblW w:w="10070" w:type="dxa"/>
        <w:tblInd w:w="2"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Layout w:type="fixed"/>
        <w:tblLook w:val="04A0" w:firstRow="1" w:lastRow="0" w:firstColumn="1" w:lastColumn="0" w:noHBand="0" w:noVBand="1"/>
      </w:tblPr>
      <w:tblGrid>
        <w:gridCol w:w="713"/>
        <w:gridCol w:w="1984"/>
        <w:gridCol w:w="7373"/>
      </w:tblGrid>
      <w:tr w:rsidR="00EE1F86" w14:paraId="7EDA6158" w14:textId="77777777">
        <w:trPr>
          <w:trHeight w:val="453"/>
        </w:trPr>
        <w:tc>
          <w:tcPr>
            <w:tcW w:w="713" w:type="dxa"/>
          </w:tcPr>
          <w:p w14:paraId="3A4A5641" w14:textId="77777777" w:rsidR="00EE1F86" w:rsidRDefault="00A71ACA">
            <w:pPr>
              <w:spacing w:before="105" w:line="221" w:lineRule="auto"/>
              <w:ind w:left="120"/>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984" w:type="dxa"/>
          </w:tcPr>
          <w:p w14:paraId="50DBE184" w14:textId="77777777" w:rsidR="00EE1F86" w:rsidRDefault="00A71ACA">
            <w:pPr>
              <w:spacing w:before="105" w:line="220" w:lineRule="auto"/>
              <w:ind w:left="667"/>
              <w:rPr>
                <w:rFonts w:ascii="宋体" w:eastAsia="宋体" w:hAnsi="宋体" w:cs="宋体"/>
                <w:sz w:val="24"/>
                <w:szCs w:val="24"/>
              </w:rPr>
            </w:pPr>
            <w:r>
              <w:rPr>
                <w:rFonts w:ascii="宋体" w:eastAsia="宋体" w:hAnsi="宋体" w:cs="宋体"/>
                <w:spacing w:val="-9"/>
                <w:sz w:val="24"/>
                <w:szCs w:val="24"/>
              </w:rPr>
              <w:t>内</w:t>
            </w:r>
            <w:r>
              <w:rPr>
                <w:rFonts w:ascii="宋体" w:eastAsia="宋体" w:hAnsi="宋体" w:cs="宋体"/>
                <w:spacing w:val="-6"/>
                <w:sz w:val="24"/>
                <w:szCs w:val="24"/>
              </w:rPr>
              <w:t xml:space="preserve">  容</w:t>
            </w:r>
          </w:p>
        </w:tc>
        <w:tc>
          <w:tcPr>
            <w:tcW w:w="7373" w:type="dxa"/>
          </w:tcPr>
          <w:p w14:paraId="1E675FFE" w14:textId="77777777" w:rsidR="00EE1F86" w:rsidRDefault="00A71ACA">
            <w:pPr>
              <w:spacing w:before="105" w:line="220" w:lineRule="auto"/>
              <w:ind w:left="3335"/>
              <w:rPr>
                <w:rFonts w:ascii="宋体" w:eastAsia="宋体" w:hAnsi="宋体" w:cs="宋体"/>
                <w:sz w:val="24"/>
                <w:szCs w:val="24"/>
              </w:rPr>
            </w:pPr>
            <w:r>
              <w:rPr>
                <w:rFonts w:ascii="宋体" w:eastAsia="宋体" w:hAnsi="宋体" w:cs="宋体"/>
                <w:spacing w:val="-2"/>
                <w:sz w:val="24"/>
                <w:szCs w:val="24"/>
              </w:rPr>
              <w:t>说明与要求</w:t>
            </w:r>
          </w:p>
        </w:tc>
      </w:tr>
      <w:tr w:rsidR="00EE1F86" w14:paraId="5A506355" w14:textId="77777777">
        <w:trPr>
          <w:trHeight w:val="451"/>
        </w:trPr>
        <w:tc>
          <w:tcPr>
            <w:tcW w:w="713" w:type="dxa"/>
          </w:tcPr>
          <w:p w14:paraId="1AD57784" w14:textId="77777777" w:rsidR="00EE1F86" w:rsidRDefault="00A71ACA">
            <w:pPr>
              <w:spacing w:before="140" w:line="185" w:lineRule="auto"/>
              <w:ind w:left="322"/>
              <w:rPr>
                <w:rFonts w:ascii="宋体" w:eastAsia="宋体" w:hAnsi="宋体" w:cs="宋体"/>
                <w:sz w:val="24"/>
                <w:szCs w:val="24"/>
              </w:rPr>
            </w:pPr>
            <w:r>
              <w:rPr>
                <w:rFonts w:ascii="宋体" w:eastAsia="宋体" w:hAnsi="宋体" w:cs="宋体"/>
                <w:sz w:val="24"/>
                <w:szCs w:val="24"/>
              </w:rPr>
              <w:t>1</w:t>
            </w:r>
          </w:p>
        </w:tc>
        <w:tc>
          <w:tcPr>
            <w:tcW w:w="1984" w:type="dxa"/>
          </w:tcPr>
          <w:p w14:paraId="0A56B0E3" w14:textId="77777777" w:rsidR="00EE1F86" w:rsidRDefault="00A71ACA">
            <w:pPr>
              <w:spacing w:before="118" w:line="220" w:lineRule="auto"/>
              <w:ind w:left="679"/>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采购人</w:t>
            </w:r>
          </w:p>
        </w:tc>
        <w:tc>
          <w:tcPr>
            <w:tcW w:w="7373" w:type="dxa"/>
          </w:tcPr>
          <w:p w14:paraId="3ACCB534" w14:textId="77777777" w:rsidR="00EE1F86" w:rsidRDefault="00A71ACA">
            <w:pPr>
              <w:spacing w:before="116" w:line="221" w:lineRule="auto"/>
              <w:ind w:left="120"/>
              <w:rPr>
                <w:rFonts w:ascii="宋体" w:eastAsia="宋体" w:hAnsi="宋体" w:cs="宋体"/>
              </w:rPr>
            </w:pPr>
            <w:r>
              <w:rPr>
                <w:rFonts w:ascii="宋体" w:eastAsia="宋体" w:hAnsi="宋体" w:cs="宋体"/>
                <w:spacing w:val="-2"/>
              </w:rPr>
              <w:t>嘉兴学院</w:t>
            </w:r>
          </w:p>
        </w:tc>
      </w:tr>
      <w:tr w:rsidR="00EE1F86" w14:paraId="7DAAAD8E" w14:textId="77777777">
        <w:trPr>
          <w:trHeight w:val="448"/>
        </w:trPr>
        <w:tc>
          <w:tcPr>
            <w:tcW w:w="713" w:type="dxa"/>
          </w:tcPr>
          <w:p w14:paraId="58FF8CBE" w14:textId="77777777" w:rsidR="00EE1F86" w:rsidRDefault="00A71ACA">
            <w:pPr>
              <w:spacing w:before="139" w:line="184" w:lineRule="auto"/>
              <w:ind w:left="307"/>
              <w:rPr>
                <w:rFonts w:ascii="宋体" w:eastAsia="宋体" w:hAnsi="宋体" w:cs="宋体"/>
                <w:sz w:val="24"/>
                <w:szCs w:val="24"/>
              </w:rPr>
            </w:pPr>
            <w:r>
              <w:rPr>
                <w:rFonts w:ascii="宋体" w:eastAsia="宋体" w:hAnsi="宋体" w:cs="宋体"/>
                <w:sz w:val="24"/>
                <w:szCs w:val="24"/>
              </w:rPr>
              <w:t>2</w:t>
            </w:r>
          </w:p>
        </w:tc>
        <w:tc>
          <w:tcPr>
            <w:tcW w:w="1984" w:type="dxa"/>
          </w:tcPr>
          <w:p w14:paraId="5EC73F32" w14:textId="77777777" w:rsidR="00EE1F86" w:rsidRDefault="00A71ACA">
            <w:pPr>
              <w:spacing w:before="116" w:line="221" w:lineRule="auto"/>
              <w:ind w:left="58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项目</w:t>
            </w:r>
            <w:r>
              <w:rPr>
                <w:rFonts w:ascii="宋体" w:eastAsia="宋体" w:hAnsi="宋体" w:cs="宋体"/>
                <w:spacing w:val="-1"/>
                <w14:textOutline w14:w="3835" w14:cap="flat" w14:cmpd="sng" w14:algn="ctr">
                  <w14:solidFill>
                    <w14:srgbClr w14:val="000000"/>
                  </w14:solidFill>
                  <w14:prstDash w14:val="solid"/>
                  <w14:miter w14:lim="0"/>
                </w14:textOutline>
              </w:rPr>
              <w:t>名称</w:t>
            </w:r>
          </w:p>
        </w:tc>
        <w:tc>
          <w:tcPr>
            <w:tcW w:w="7373" w:type="dxa"/>
          </w:tcPr>
          <w:p w14:paraId="1CD049C4" w14:textId="77777777" w:rsidR="00EE1F86" w:rsidRDefault="00A71ACA">
            <w:pPr>
              <w:spacing w:before="116" w:line="221" w:lineRule="auto"/>
              <w:ind w:left="120"/>
              <w:rPr>
                <w:rFonts w:ascii="宋体" w:eastAsia="宋体" w:hAnsi="宋体" w:cs="宋体"/>
              </w:rPr>
            </w:pPr>
            <w:r>
              <w:rPr>
                <w:rFonts w:ascii="宋体" w:eastAsia="宋体" w:hAnsi="宋体" w:cs="宋体"/>
                <w:spacing w:val="-1"/>
              </w:rPr>
              <w:t>嘉兴学院国际</w:t>
            </w:r>
            <w:r>
              <w:rPr>
                <w:rFonts w:ascii="宋体" w:eastAsia="宋体" w:hAnsi="宋体" w:cs="宋体"/>
              </w:rPr>
              <w:t>交流与合作</w:t>
            </w:r>
            <w:proofErr w:type="gramStart"/>
            <w:r>
              <w:rPr>
                <w:rFonts w:ascii="宋体" w:eastAsia="宋体" w:hAnsi="宋体" w:cs="宋体"/>
              </w:rPr>
              <w:t>处文化软装</w:t>
            </w:r>
            <w:proofErr w:type="gramEnd"/>
            <w:r>
              <w:rPr>
                <w:rFonts w:ascii="宋体" w:eastAsia="宋体" w:hAnsi="宋体" w:cs="宋体"/>
              </w:rPr>
              <w:t>项目</w:t>
            </w:r>
            <w:r w:rsidR="00432E0B">
              <w:rPr>
                <w:rFonts w:ascii="宋体" w:eastAsia="宋体" w:hAnsi="宋体" w:cs="宋体" w:hint="eastAsia"/>
              </w:rPr>
              <w:t>（第二次）</w:t>
            </w:r>
          </w:p>
        </w:tc>
      </w:tr>
      <w:tr w:rsidR="00EE1F86" w14:paraId="6463A147" w14:textId="77777777">
        <w:trPr>
          <w:trHeight w:val="448"/>
        </w:trPr>
        <w:tc>
          <w:tcPr>
            <w:tcW w:w="713" w:type="dxa"/>
          </w:tcPr>
          <w:p w14:paraId="17D11A1F" w14:textId="77777777" w:rsidR="00EE1F86" w:rsidRDefault="00A71ACA">
            <w:pPr>
              <w:spacing w:before="141" w:line="183" w:lineRule="auto"/>
              <w:ind w:left="309"/>
              <w:rPr>
                <w:rFonts w:ascii="宋体" w:eastAsia="宋体" w:hAnsi="宋体" w:cs="宋体"/>
                <w:sz w:val="24"/>
                <w:szCs w:val="24"/>
              </w:rPr>
            </w:pPr>
            <w:r>
              <w:rPr>
                <w:rFonts w:ascii="宋体" w:eastAsia="宋体" w:hAnsi="宋体" w:cs="宋体"/>
                <w:sz w:val="24"/>
                <w:szCs w:val="24"/>
              </w:rPr>
              <w:t>3</w:t>
            </w:r>
          </w:p>
        </w:tc>
        <w:tc>
          <w:tcPr>
            <w:tcW w:w="1984" w:type="dxa"/>
          </w:tcPr>
          <w:p w14:paraId="4BE3E2B7" w14:textId="77777777" w:rsidR="00EE1F86" w:rsidRDefault="00A71ACA">
            <w:pPr>
              <w:spacing w:before="116" w:line="222" w:lineRule="auto"/>
              <w:ind w:left="579"/>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建</w:t>
            </w:r>
            <w:r>
              <w:rPr>
                <w:rFonts w:ascii="宋体" w:eastAsia="宋体" w:hAnsi="宋体" w:cs="宋体"/>
                <w:spacing w:val="-1"/>
                <w14:textOutline w14:w="3835" w14:cap="flat" w14:cmpd="sng" w14:algn="ctr">
                  <w14:solidFill>
                    <w14:srgbClr w14:val="000000"/>
                  </w14:solidFill>
                  <w14:prstDash w14:val="solid"/>
                  <w14:miter w14:lim="0"/>
                </w14:textOutline>
              </w:rPr>
              <w:t>设地点</w:t>
            </w:r>
          </w:p>
        </w:tc>
        <w:tc>
          <w:tcPr>
            <w:tcW w:w="7373" w:type="dxa"/>
          </w:tcPr>
          <w:p w14:paraId="007D5CF4" w14:textId="77777777" w:rsidR="00EE1F86" w:rsidRDefault="00A71ACA">
            <w:pPr>
              <w:spacing w:before="116" w:line="221" w:lineRule="auto"/>
              <w:ind w:left="120"/>
              <w:rPr>
                <w:rFonts w:ascii="宋体" w:eastAsia="宋体" w:hAnsi="宋体" w:cs="宋体"/>
              </w:rPr>
            </w:pPr>
            <w:r>
              <w:rPr>
                <w:rFonts w:ascii="宋体" w:eastAsia="宋体" w:hAnsi="宋体" w:cs="宋体"/>
                <w:spacing w:val="-2"/>
              </w:rPr>
              <w:t>嘉兴学</w:t>
            </w:r>
            <w:r>
              <w:rPr>
                <w:rFonts w:ascii="宋体" w:eastAsia="宋体" w:hAnsi="宋体" w:cs="宋体"/>
                <w:spacing w:val="-1"/>
              </w:rPr>
              <w:t>院内</w:t>
            </w:r>
          </w:p>
        </w:tc>
      </w:tr>
      <w:tr w:rsidR="00EE1F86" w14:paraId="5C01DF79" w14:textId="77777777">
        <w:trPr>
          <w:trHeight w:val="448"/>
        </w:trPr>
        <w:tc>
          <w:tcPr>
            <w:tcW w:w="713" w:type="dxa"/>
          </w:tcPr>
          <w:p w14:paraId="5D2F1A2D" w14:textId="77777777" w:rsidR="00EE1F86" w:rsidRDefault="00A71ACA">
            <w:pPr>
              <w:spacing w:before="142" w:line="184" w:lineRule="auto"/>
              <w:ind w:left="303"/>
              <w:rPr>
                <w:rFonts w:ascii="宋体" w:eastAsia="宋体" w:hAnsi="宋体" w:cs="宋体"/>
                <w:sz w:val="24"/>
                <w:szCs w:val="24"/>
              </w:rPr>
            </w:pPr>
            <w:r>
              <w:rPr>
                <w:rFonts w:ascii="宋体" w:eastAsia="宋体" w:hAnsi="宋体" w:cs="宋体"/>
                <w:sz w:val="24"/>
                <w:szCs w:val="24"/>
              </w:rPr>
              <w:t>4</w:t>
            </w:r>
          </w:p>
        </w:tc>
        <w:tc>
          <w:tcPr>
            <w:tcW w:w="1984" w:type="dxa"/>
          </w:tcPr>
          <w:p w14:paraId="730C1F8A" w14:textId="77777777" w:rsidR="00EE1F86" w:rsidRDefault="00A71ACA">
            <w:pPr>
              <w:spacing w:before="119" w:line="221" w:lineRule="auto"/>
              <w:ind w:left="579"/>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工</w:t>
            </w:r>
            <w:r>
              <w:rPr>
                <w:rFonts w:ascii="宋体" w:eastAsia="宋体" w:hAnsi="宋体" w:cs="宋体"/>
                <w:spacing w:val="-1"/>
                <w14:textOutline w14:w="3835" w14:cap="flat" w14:cmpd="sng" w14:algn="ctr">
                  <w14:solidFill>
                    <w14:srgbClr w14:val="000000"/>
                  </w14:solidFill>
                  <w14:prstDash w14:val="solid"/>
                  <w14:miter w14:lim="0"/>
                </w14:textOutline>
              </w:rPr>
              <w:t>程规模</w:t>
            </w:r>
          </w:p>
        </w:tc>
        <w:tc>
          <w:tcPr>
            <w:tcW w:w="7373" w:type="dxa"/>
          </w:tcPr>
          <w:p w14:paraId="3322E041" w14:textId="77777777" w:rsidR="00EE1F86" w:rsidRDefault="00A71ACA">
            <w:pPr>
              <w:spacing w:before="117" w:line="221" w:lineRule="auto"/>
              <w:ind w:left="120"/>
              <w:rPr>
                <w:rFonts w:ascii="宋体" w:eastAsia="宋体" w:hAnsi="宋体" w:cs="宋体"/>
              </w:rPr>
            </w:pPr>
            <w:r>
              <w:rPr>
                <w:rFonts w:ascii="宋体" w:eastAsia="宋体" w:hAnsi="宋体" w:cs="宋体"/>
                <w:spacing w:val="-1"/>
              </w:rPr>
              <w:t>工程量清单</w:t>
            </w:r>
            <w:r>
              <w:rPr>
                <w:rFonts w:ascii="宋体" w:eastAsia="宋体" w:hAnsi="宋体" w:cs="宋体"/>
              </w:rPr>
              <w:t>及设计图纸所示范围内的安装工程等 (详见工程量清单)</w:t>
            </w:r>
          </w:p>
        </w:tc>
      </w:tr>
      <w:tr w:rsidR="00EE1F86" w14:paraId="47F1CA52" w14:textId="77777777">
        <w:trPr>
          <w:trHeight w:val="449"/>
        </w:trPr>
        <w:tc>
          <w:tcPr>
            <w:tcW w:w="713" w:type="dxa"/>
          </w:tcPr>
          <w:p w14:paraId="4EE71832" w14:textId="77777777" w:rsidR="00EE1F86" w:rsidRDefault="00A71ACA">
            <w:pPr>
              <w:spacing w:before="145" w:line="181" w:lineRule="auto"/>
              <w:ind w:left="309"/>
              <w:rPr>
                <w:rFonts w:ascii="宋体" w:eastAsia="宋体" w:hAnsi="宋体" w:cs="宋体"/>
                <w:sz w:val="24"/>
                <w:szCs w:val="24"/>
              </w:rPr>
            </w:pPr>
            <w:r>
              <w:rPr>
                <w:rFonts w:ascii="宋体" w:eastAsia="宋体" w:hAnsi="宋体" w:cs="宋体"/>
                <w:sz w:val="24"/>
                <w:szCs w:val="24"/>
              </w:rPr>
              <w:t>5</w:t>
            </w:r>
          </w:p>
        </w:tc>
        <w:tc>
          <w:tcPr>
            <w:tcW w:w="1984" w:type="dxa"/>
          </w:tcPr>
          <w:p w14:paraId="12981DF1" w14:textId="77777777" w:rsidR="00EE1F86" w:rsidRDefault="00A71ACA">
            <w:pPr>
              <w:spacing w:before="120" w:line="221"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承包方</w:t>
            </w:r>
            <w:r>
              <w:rPr>
                <w:rFonts w:ascii="宋体" w:eastAsia="宋体" w:hAnsi="宋体" w:cs="宋体"/>
                <w14:textOutline w14:w="3835" w14:cap="flat" w14:cmpd="sng" w14:algn="ctr">
                  <w14:solidFill>
                    <w14:srgbClr w14:val="000000"/>
                  </w14:solidFill>
                  <w14:prstDash w14:val="solid"/>
                  <w14:miter w14:lim="0"/>
                </w14:textOutline>
              </w:rPr>
              <w:t>式</w:t>
            </w:r>
          </w:p>
        </w:tc>
        <w:tc>
          <w:tcPr>
            <w:tcW w:w="7373" w:type="dxa"/>
          </w:tcPr>
          <w:p w14:paraId="70C16FFA" w14:textId="77777777" w:rsidR="00EE1F86" w:rsidRDefault="00A71ACA">
            <w:pPr>
              <w:spacing w:before="118" w:line="221" w:lineRule="auto"/>
              <w:ind w:left="117"/>
              <w:rPr>
                <w:rFonts w:ascii="宋体" w:eastAsia="宋体" w:hAnsi="宋体" w:cs="宋体"/>
              </w:rPr>
            </w:pPr>
            <w:r>
              <w:rPr>
                <w:rFonts w:ascii="宋体" w:eastAsia="宋体" w:hAnsi="宋体" w:cs="宋体"/>
                <w:spacing w:val="-2"/>
              </w:rPr>
              <w:t>包</w:t>
            </w:r>
            <w:r>
              <w:rPr>
                <w:rFonts w:ascii="宋体" w:eastAsia="宋体" w:hAnsi="宋体" w:cs="宋体"/>
                <w:spacing w:val="-1"/>
              </w:rPr>
              <w:t>工包料</w:t>
            </w:r>
          </w:p>
        </w:tc>
      </w:tr>
      <w:tr w:rsidR="00EE1F86" w14:paraId="16925547" w14:textId="77777777">
        <w:trPr>
          <w:trHeight w:val="663"/>
        </w:trPr>
        <w:tc>
          <w:tcPr>
            <w:tcW w:w="713" w:type="dxa"/>
          </w:tcPr>
          <w:p w14:paraId="21EB9969" w14:textId="77777777" w:rsidR="00EE1F86" w:rsidRDefault="00A71ACA">
            <w:pPr>
              <w:spacing w:before="248" w:line="183" w:lineRule="auto"/>
              <w:ind w:left="306"/>
              <w:rPr>
                <w:rFonts w:ascii="宋体" w:eastAsia="宋体" w:hAnsi="宋体" w:cs="宋体"/>
                <w:sz w:val="24"/>
                <w:szCs w:val="24"/>
              </w:rPr>
            </w:pPr>
            <w:r>
              <w:rPr>
                <w:rFonts w:ascii="宋体" w:eastAsia="宋体" w:hAnsi="宋体" w:cs="宋体"/>
                <w:sz w:val="24"/>
                <w:szCs w:val="24"/>
              </w:rPr>
              <w:t>6</w:t>
            </w:r>
          </w:p>
        </w:tc>
        <w:tc>
          <w:tcPr>
            <w:tcW w:w="1984" w:type="dxa"/>
          </w:tcPr>
          <w:p w14:paraId="66692104" w14:textId="77777777" w:rsidR="00EE1F86" w:rsidRDefault="00A71ACA">
            <w:pPr>
              <w:spacing w:before="226" w:line="221"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招标范围</w:t>
            </w:r>
          </w:p>
        </w:tc>
        <w:tc>
          <w:tcPr>
            <w:tcW w:w="7373" w:type="dxa"/>
          </w:tcPr>
          <w:p w14:paraId="6A24886B" w14:textId="77777777" w:rsidR="00EE1F86" w:rsidRDefault="00A71ACA">
            <w:pPr>
              <w:spacing w:before="222" w:line="221" w:lineRule="auto"/>
              <w:ind w:left="120"/>
              <w:rPr>
                <w:rFonts w:ascii="宋体" w:eastAsia="宋体" w:hAnsi="宋体" w:cs="宋体"/>
              </w:rPr>
            </w:pPr>
            <w:r>
              <w:rPr>
                <w:rFonts w:ascii="宋体" w:eastAsia="宋体" w:hAnsi="宋体" w:cs="宋体"/>
                <w:spacing w:val="-1"/>
              </w:rPr>
              <w:t>工程量清单</w:t>
            </w:r>
            <w:r>
              <w:rPr>
                <w:rFonts w:ascii="宋体" w:eastAsia="宋体" w:hAnsi="宋体" w:cs="宋体"/>
              </w:rPr>
              <w:t>及设计图纸所示范围内的安装工程等 (详见工程量清单)</w:t>
            </w:r>
          </w:p>
        </w:tc>
      </w:tr>
      <w:tr w:rsidR="00EE1F86" w14:paraId="52292650" w14:textId="77777777">
        <w:trPr>
          <w:trHeight w:val="448"/>
        </w:trPr>
        <w:tc>
          <w:tcPr>
            <w:tcW w:w="713" w:type="dxa"/>
          </w:tcPr>
          <w:p w14:paraId="06DE478F" w14:textId="77777777" w:rsidR="00EE1F86" w:rsidRDefault="00A71ACA">
            <w:pPr>
              <w:spacing w:before="144" w:line="181" w:lineRule="auto"/>
              <w:ind w:left="310"/>
              <w:rPr>
                <w:rFonts w:ascii="宋体" w:eastAsia="宋体" w:hAnsi="宋体" w:cs="宋体"/>
                <w:sz w:val="24"/>
                <w:szCs w:val="24"/>
              </w:rPr>
            </w:pPr>
            <w:r>
              <w:rPr>
                <w:rFonts w:ascii="宋体" w:eastAsia="宋体" w:hAnsi="宋体" w:cs="宋体"/>
                <w:sz w:val="24"/>
                <w:szCs w:val="24"/>
              </w:rPr>
              <w:t>7</w:t>
            </w:r>
          </w:p>
        </w:tc>
        <w:tc>
          <w:tcPr>
            <w:tcW w:w="1984" w:type="dxa"/>
          </w:tcPr>
          <w:p w14:paraId="186BE65C" w14:textId="77777777" w:rsidR="00EE1F86" w:rsidRDefault="00A71ACA">
            <w:pPr>
              <w:spacing w:before="117" w:line="221" w:lineRule="auto"/>
              <w:ind w:left="682"/>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工程</w:t>
            </w:r>
            <w:r>
              <w:rPr>
                <w:rFonts w:ascii="宋体" w:eastAsia="宋体" w:hAnsi="宋体" w:cs="宋体"/>
                <w:spacing w:val="-1"/>
                <w14:textOutline w14:w="3835" w14:cap="flat" w14:cmpd="sng" w14:algn="ctr">
                  <w14:solidFill>
                    <w14:srgbClr w14:val="000000"/>
                  </w14:solidFill>
                  <w14:prstDash w14:val="solid"/>
                  <w14:miter w14:lim="0"/>
                </w14:textOutline>
              </w:rPr>
              <w:t>量</w:t>
            </w:r>
          </w:p>
        </w:tc>
        <w:tc>
          <w:tcPr>
            <w:tcW w:w="7373" w:type="dxa"/>
          </w:tcPr>
          <w:p w14:paraId="7E710DBE" w14:textId="77777777" w:rsidR="00EE1F86" w:rsidRDefault="00A71ACA">
            <w:pPr>
              <w:spacing w:before="117" w:line="220" w:lineRule="auto"/>
              <w:ind w:left="116"/>
              <w:rPr>
                <w:rFonts w:ascii="宋体" w:eastAsia="宋体" w:hAnsi="宋体" w:cs="宋体"/>
              </w:rPr>
            </w:pPr>
            <w:r>
              <w:rPr>
                <w:rFonts w:ascii="宋体" w:eastAsia="宋体" w:hAnsi="宋体" w:cs="宋体"/>
                <w:spacing w:val="-1"/>
              </w:rPr>
              <w:t>采购人提</w:t>
            </w:r>
            <w:r>
              <w:rPr>
                <w:rFonts w:ascii="宋体" w:eastAsia="宋体" w:hAnsi="宋体" w:cs="宋体"/>
              </w:rPr>
              <w:t>供工程量清单</w:t>
            </w:r>
          </w:p>
        </w:tc>
      </w:tr>
      <w:tr w:rsidR="00EE1F86" w14:paraId="7D85E260" w14:textId="77777777">
        <w:trPr>
          <w:trHeight w:val="448"/>
        </w:trPr>
        <w:tc>
          <w:tcPr>
            <w:tcW w:w="713" w:type="dxa"/>
          </w:tcPr>
          <w:p w14:paraId="0FAFA14F" w14:textId="77777777" w:rsidR="00EE1F86" w:rsidRDefault="00A71ACA">
            <w:pPr>
              <w:spacing w:before="142" w:line="183" w:lineRule="auto"/>
              <w:ind w:left="305"/>
              <w:rPr>
                <w:rFonts w:ascii="宋体" w:eastAsia="宋体" w:hAnsi="宋体" w:cs="宋体"/>
                <w:sz w:val="24"/>
                <w:szCs w:val="24"/>
              </w:rPr>
            </w:pPr>
            <w:r>
              <w:rPr>
                <w:rFonts w:ascii="宋体" w:eastAsia="宋体" w:hAnsi="宋体" w:cs="宋体"/>
                <w:sz w:val="24"/>
                <w:szCs w:val="24"/>
              </w:rPr>
              <w:t>8</w:t>
            </w:r>
          </w:p>
        </w:tc>
        <w:tc>
          <w:tcPr>
            <w:tcW w:w="1984" w:type="dxa"/>
          </w:tcPr>
          <w:p w14:paraId="5FCC09CC" w14:textId="77777777" w:rsidR="00EE1F86" w:rsidRDefault="00A71ACA">
            <w:pPr>
              <w:spacing w:before="120" w:line="221" w:lineRule="auto"/>
              <w:ind w:left="579"/>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工</w:t>
            </w:r>
            <w:r>
              <w:rPr>
                <w:rFonts w:ascii="宋体" w:eastAsia="宋体" w:hAnsi="宋体" w:cs="宋体"/>
                <w:spacing w:val="-1"/>
                <w14:textOutline w14:w="3835" w14:cap="flat" w14:cmpd="sng" w14:algn="ctr">
                  <w14:solidFill>
                    <w14:srgbClr w14:val="000000"/>
                  </w14:solidFill>
                  <w14:prstDash w14:val="solid"/>
                  <w14:miter w14:lim="0"/>
                </w14:textOutline>
              </w:rPr>
              <w:t>期要求</w:t>
            </w:r>
          </w:p>
        </w:tc>
        <w:tc>
          <w:tcPr>
            <w:tcW w:w="7373" w:type="dxa"/>
          </w:tcPr>
          <w:p w14:paraId="31A0B67F" w14:textId="77777777" w:rsidR="00EE1F86" w:rsidRDefault="00A71ACA">
            <w:pPr>
              <w:spacing w:before="117" w:line="221" w:lineRule="auto"/>
              <w:ind w:left="118"/>
              <w:rPr>
                <w:rFonts w:ascii="宋体" w:eastAsia="宋体" w:hAnsi="宋体" w:cs="宋体"/>
              </w:rPr>
            </w:pPr>
            <w:r>
              <w:rPr>
                <w:rFonts w:ascii="宋体" w:eastAsia="宋体" w:hAnsi="宋体" w:cs="宋体"/>
                <w:spacing w:val="-7"/>
              </w:rPr>
              <w:t>合同签订之日起 60 日</w:t>
            </w:r>
            <w:r>
              <w:rPr>
                <w:rFonts w:ascii="宋体" w:eastAsia="宋体" w:hAnsi="宋体" w:cs="宋体"/>
                <w:spacing w:val="-6"/>
              </w:rPr>
              <w:t>内</w:t>
            </w:r>
          </w:p>
        </w:tc>
      </w:tr>
      <w:tr w:rsidR="00EE1F86" w14:paraId="2511FAF0" w14:textId="77777777">
        <w:trPr>
          <w:trHeight w:val="425"/>
        </w:trPr>
        <w:tc>
          <w:tcPr>
            <w:tcW w:w="713" w:type="dxa"/>
          </w:tcPr>
          <w:p w14:paraId="144A7E94" w14:textId="77777777" w:rsidR="00EE1F86" w:rsidRDefault="00A71ACA">
            <w:pPr>
              <w:spacing w:before="131" w:line="183" w:lineRule="auto"/>
              <w:ind w:left="305"/>
              <w:rPr>
                <w:rFonts w:ascii="宋体" w:eastAsia="宋体" w:hAnsi="宋体" w:cs="宋体"/>
                <w:sz w:val="24"/>
                <w:szCs w:val="24"/>
              </w:rPr>
            </w:pPr>
            <w:r>
              <w:rPr>
                <w:rFonts w:ascii="宋体" w:eastAsia="宋体" w:hAnsi="宋体" w:cs="宋体"/>
                <w:sz w:val="24"/>
                <w:szCs w:val="24"/>
              </w:rPr>
              <w:t>9</w:t>
            </w:r>
          </w:p>
        </w:tc>
        <w:tc>
          <w:tcPr>
            <w:tcW w:w="1984" w:type="dxa"/>
          </w:tcPr>
          <w:p w14:paraId="08E6B76E" w14:textId="77777777" w:rsidR="00EE1F86" w:rsidRDefault="00A71ACA">
            <w:pPr>
              <w:spacing w:before="108" w:line="221" w:lineRule="auto"/>
              <w:ind w:left="366"/>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技术</w:t>
            </w:r>
            <w:r>
              <w:rPr>
                <w:rFonts w:ascii="宋体" w:eastAsia="宋体" w:hAnsi="宋体" w:cs="宋体"/>
                <w14:textOutline w14:w="3835" w14:cap="flat" w14:cmpd="sng" w14:algn="ctr">
                  <w14:solidFill>
                    <w14:srgbClr w14:val="000000"/>
                  </w14:solidFill>
                  <w14:prstDash w14:val="solid"/>
                  <w14:miter w14:lim="0"/>
                </w14:textOutline>
              </w:rPr>
              <w:t>规范要求</w:t>
            </w:r>
          </w:p>
        </w:tc>
        <w:tc>
          <w:tcPr>
            <w:tcW w:w="7373" w:type="dxa"/>
          </w:tcPr>
          <w:p w14:paraId="1617AB44" w14:textId="77777777" w:rsidR="00EE1F86" w:rsidRDefault="00A71ACA">
            <w:pPr>
              <w:spacing w:before="106" w:line="221" w:lineRule="auto"/>
              <w:ind w:left="119"/>
              <w:rPr>
                <w:rFonts w:ascii="宋体" w:eastAsia="宋体" w:hAnsi="宋体" w:cs="宋体"/>
              </w:rPr>
            </w:pPr>
            <w:r>
              <w:rPr>
                <w:rFonts w:ascii="宋体" w:eastAsia="宋体" w:hAnsi="宋体" w:cs="宋体"/>
                <w:spacing w:val="-12"/>
              </w:rPr>
              <w:t>按</w:t>
            </w:r>
            <w:r>
              <w:rPr>
                <w:rFonts w:ascii="宋体" w:eastAsia="宋体" w:hAnsi="宋体" w:cs="宋体"/>
                <w:spacing w:val="-7"/>
              </w:rPr>
              <w:t>图施工， 按相关技术规范施工</w:t>
            </w:r>
          </w:p>
        </w:tc>
      </w:tr>
      <w:tr w:rsidR="00EE1F86" w14:paraId="16F3DEAA" w14:textId="77777777">
        <w:trPr>
          <w:trHeight w:val="391"/>
        </w:trPr>
        <w:tc>
          <w:tcPr>
            <w:tcW w:w="713" w:type="dxa"/>
          </w:tcPr>
          <w:p w14:paraId="3DD49B9C" w14:textId="77777777" w:rsidR="00EE1F86" w:rsidRDefault="00A71ACA">
            <w:pPr>
              <w:spacing w:before="114"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0</w:t>
            </w:r>
          </w:p>
        </w:tc>
        <w:tc>
          <w:tcPr>
            <w:tcW w:w="1984" w:type="dxa"/>
          </w:tcPr>
          <w:p w14:paraId="20628205" w14:textId="77777777" w:rsidR="00EE1F86" w:rsidRDefault="00A71ACA">
            <w:pPr>
              <w:spacing w:before="92" w:line="221" w:lineRule="auto"/>
              <w:ind w:left="474"/>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工程质保</w:t>
            </w:r>
            <w:r>
              <w:rPr>
                <w:rFonts w:ascii="宋体" w:eastAsia="宋体" w:hAnsi="宋体" w:cs="宋体"/>
                <w14:textOutline w14:w="3835" w14:cap="flat" w14:cmpd="sng" w14:algn="ctr">
                  <w14:solidFill>
                    <w14:srgbClr w14:val="000000"/>
                  </w14:solidFill>
                  <w14:prstDash w14:val="solid"/>
                  <w14:miter w14:lim="0"/>
                </w14:textOutline>
              </w:rPr>
              <w:t>期</w:t>
            </w:r>
          </w:p>
        </w:tc>
        <w:tc>
          <w:tcPr>
            <w:tcW w:w="7373" w:type="dxa"/>
          </w:tcPr>
          <w:p w14:paraId="7E22C531" w14:textId="77777777" w:rsidR="00EE1F86" w:rsidRDefault="00A71ACA">
            <w:pPr>
              <w:spacing w:before="89" w:line="221" w:lineRule="auto"/>
              <w:ind w:left="120"/>
              <w:rPr>
                <w:rFonts w:ascii="宋体" w:eastAsia="宋体" w:hAnsi="宋体" w:cs="宋体"/>
              </w:rPr>
            </w:pPr>
            <w:r>
              <w:rPr>
                <w:rFonts w:ascii="宋体" w:eastAsia="宋体" w:hAnsi="宋体" w:cs="宋体"/>
                <w:spacing w:val="-14"/>
              </w:rPr>
              <w:t>2</w:t>
            </w:r>
            <w:r>
              <w:rPr>
                <w:rFonts w:ascii="宋体" w:eastAsia="宋体" w:hAnsi="宋体" w:cs="宋体"/>
                <w:spacing w:val="-10"/>
              </w:rPr>
              <w:t xml:space="preserve"> 年， 自竣工验收合格之日起算</w:t>
            </w:r>
          </w:p>
        </w:tc>
      </w:tr>
      <w:tr w:rsidR="00EE1F86" w14:paraId="296D26CC" w14:textId="77777777">
        <w:trPr>
          <w:trHeight w:val="448"/>
        </w:trPr>
        <w:tc>
          <w:tcPr>
            <w:tcW w:w="713" w:type="dxa"/>
          </w:tcPr>
          <w:p w14:paraId="24B1EEF6" w14:textId="77777777" w:rsidR="00EE1F86" w:rsidRDefault="00A71ACA">
            <w:pPr>
              <w:spacing w:before="142" w:line="185"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1</w:t>
            </w:r>
          </w:p>
        </w:tc>
        <w:tc>
          <w:tcPr>
            <w:tcW w:w="1984" w:type="dxa"/>
          </w:tcPr>
          <w:p w14:paraId="5929069E" w14:textId="77777777" w:rsidR="00EE1F86" w:rsidRDefault="00A71ACA">
            <w:pPr>
              <w:spacing w:before="120" w:line="220" w:lineRule="auto"/>
              <w:ind w:left="368"/>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工程材</w:t>
            </w:r>
            <w:r>
              <w:rPr>
                <w:rFonts w:ascii="宋体" w:eastAsia="宋体" w:hAnsi="宋体" w:cs="宋体"/>
                <w14:textOutline w14:w="3835" w14:cap="flat" w14:cmpd="sng" w14:algn="ctr">
                  <w14:solidFill>
                    <w14:srgbClr w14:val="000000"/>
                  </w14:solidFill>
                  <w14:prstDash w14:val="solid"/>
                  <w14:miter w14:lim="0"/>
                </w14:textOutline>
              </w:rPr>
              <w:t>料要求</w:t>
            </w:r>
          </w:p>
        </w:tc>
        <w:tc>
          <w:tcPr>
            <w:tcW w:w="7373" w:type="dxa"/>
          </w:tcPr>
          <w:p w14:paraId="15EFBE88" w14:textId="77777777" w:rsidR="00EE1F86" w:rsidRDefault="00A71ACA">
            <w:pPr>
              <w:spacing w:before="118" w:line="220" w:lineRule="auto"/>
              <w:ind w:left="120"/>
              <w:rPr>
                <w:rFonts w:ascii="宋体" w:eastAsia="宋体" w:hAnsi="宋体" w:cs="宋体"/>
              </w:rPr>
            </w:pPr>
            <w:r>
              <w:rPr>
                <w:rFonts w:ascii="宋体" w:eastAsia="宋体" w:hAnsi="宋体" w:cs="宋体"/>
                <w:spacing w:val="-1"/>
              </w:rPr>
              <w:t>工程材料要求</w:t>
            </w:r>
            <w:r>
              <w:rPr>
                <w:rFonts w:ascii="宋体" w:eastAsia="宋体" w:hAnsi="宋体" w:cs="宋体"/>
              </w:rPr>
              <w:t>详见磋商项目要求及工程量清单</w:t>
            </w:r>
          </w:p>
        </w:tc>
      </w:tr>
      <w:tr w:rsidR="00EE1F86" w14:paraId="735DF2E0" w14:textId="77777777">
        <w:trPr>
          <w:trHeight w:val="451"/>
        </w:trPr>
        <w:tc>
          <w:tcPr>
            <w:tcW w:w="713" w:type="dxa"/>
          </w:tcPr>
          <w:p w14:paraId="5B762D36" w14:textId="77777777" w:rsidR="00EE1F86" w:rsidRDefault="00A71ACA">
            <w:pPr>
              <w:spacing w:before="142" w:line="185"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2</w:t>
            </w:r>
          </w:p>
        </w:tc>
        <w:tc>
          <w:tcPr>
            <w:tcW w:w="1984" w:type="dxa"/>
          </w:tcPr>
          <w:p w14:paraId="5FB146EF" w14:textId="77777777" w:rsidR="00EE1F86" w:rsidRDefault="00A71ACA">
            <w:pPr>
              <w:spacing w:before="120" w:line="221" w:lineRule="auto"/>
              <w:ind w:left="586"/>
              <w:rPr>
                <w:rFonts w:ascii="宋体" w:eastAsia="宋体" w:hAnsi="宋体" w:cs="宋体"/>
              </w:rPr>
            </w:pPr>
            <w:r>
              <w:rPr>
                <w:rFonts w:ascii="宋体" w:eastAsia="宋体" w:hAnsi="宋体" w:cs="宋体"/>
                <w:spacing w:val="-4"/>
                <w14:textOutline w14:w="3835" w14:cap="flat" w14:cmpd="sng" w14:algn="ctr">
                  <w14:solidFill>
                    <w14:srgbClr w14:val="000000"/>
                  </w14:solidFill>
                  <w14:prstDash w14:val="solid"/>
                  <w14:miter w14:lim="0"/>
                </w14:textOutline>
              </w:rPr>
              <w:t>资</w:t>
            </w:r>
            <w:r>
              <w:rPr>
                <w:rFonts w:ascii="宋体" w:eastAsia="宋体" w:hAnsi="宋体" w:cs="宋体"/>
                <w:spacing w:val="-2"/>
                <w14:textOutline w14:w="3835" w14:cap="flat" w14:cmpd="sng" w14:algn="ctr">
                  <w14:solidFill>
                    <w14:srgbClr w14:val="000000"/>
                  </w14:solidFill>
                  <w14:prstDash w14:val="solid"/>
                  <w14:miter w14:lim="0"/>
                </w14:textOutline>
              </w:rPr>
              <w:t>金来源</w:t>
            </w:r>
          </w:p>
        </w:tc>
        <w:tc>
          <w:tcPr>
            <w:tcW w:w="7373" w:type="dxa"/>
          </w:tcPr>
          <w:p w14:paraId="2EFB2241" w14:textId="77777777" w:rsidR="00EE1F86" w:rsidRDefault="00A71ACA">
            <w:pPr>
              <w:spacing w:before="118" w:line="221" w:lineRule="auto"/>
              <w:ind w:left="152"/>
              <w:rPr>
                <w:rFonts w:ascii="宋体" w:eastAsia="宋体" w:hAnsi="宋体" w:cs="宋体"/>
              </w:rPr>
            </w:pPr>
            <w:r>
              <w:rPr>
                <w:rFonts w:ascii="宋体" w:eastAsia="宋体" w:hAnsi="宋体" w:cs="宋体"/>
                <w:spacing w:val="-11"/>
              </w:rPr>
              <w:t>自</w:t>
            </w:r>
            <w:r>
              <w:rPr>
                <w:rFonts w:ascii="宋体" w:eastAsia="宋体" w:hAnsi="宋体" w:cs="宋体"/>
                <w:spacing w:val="-10"/>
              </w:rPr>
              <w:t>筹</w:t>
            </w:r>
          </w:p>
        </w:tc>
      </w:tr>
      <w:tr w:rsidR="00EE1F86" w14:paraId="50E5602C" w14:textId="77777777">
        <w:trPr>
          <w:trHeight w:val="449"/>
        </w:trPr>
        <w:tc>
          <w:tcPr>
            <w:tcW w:w="713" w:type="dxa"/>
          </w:tcPr>
          <w:p w14:paraId="763B5E5A" w14:textId="77777777" w:rsidR="00EE1F86" w:rsidRDefault="00A71ACA">
            <w:pPr>
              <w:spacing w:before="141"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3</w:t>
            </w:r>
          </w:p>
        </w:tc>
        <w:tc>
          <w:tcPr>
            <w:tcW w:w="1984" w:type="dxa"/>
          </w:tcPr>
          <w:p w14:paraId="5E9FA0F3" w14:textId="77777777" w:rsidR="00EE1F86" w:rsidRDefault="00A71ACA">
            <w:pPr>
              <w:spacing w:before="119" w:line="221" w:lineRule="auto"/>
              <w:ind w:left="368"/>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工程质</w:t>
            </w:r>
            <w:r>
              <w:rPr>
                <w:rFonts w:ascii="宋体" w:eastAsia="宋体" w:hAnsi="宋体" w:cs="宋体"/>
                <w14:textOutline w14:w="3835" w14:cap="flat" w14:cmpd="sng" w14:algn="ctr">
                  <w14:solidFill>
                    <w14:srgbClr w14:val="000000"/>
                  </w14:solidFill>
                  <w14:prstDash w14:val="solid"/>
                  <w14:miter w14:lim="0"/>
                </w14:textOutline>
              </w:rPr>
              <w:t>量标准</w:t>
            </w:r>
          </w:p>
        </w:tc>
        <w:tc>
          <w:tcPr>
            <w:tcW w:w="7373" w:type="dxa"/>
          </w:tcPr>
          <w:p w14:paraId="2CEE66AA" w14:textId="77777777" w:rsidR="00EE1F86" w:rsidRDefault="00A71ACA">
            <w:pPr>
              <w:spacing w:before="118" w:line="221" w:lineRule="auto"/>
              <w:ind w:left="118"/>
              <w:rPr>
                <w:rFonts w:ascii="宋体" w:eastAsia="宋体" w:hAnsi="宋体" w:cs="宋体"/>
              </w:rPr>
            </w:pPr>
            <w:r>
              <w:rPr>
                <w:rFonts w:ascii="宋体" w:eastAsia="宋体" w:hAnsi="宋体" w:cs="宋体"/>
                <w:spacing w:val="-2"/>
              </w:rPr>
              <w:t>合格</w:t>
            </w:r>
          </w:p>
        </w:tc>
      </w:tr>
      <w:tr w:rsidR="00EE1F86" w14:paraId="7EF22F8F" w14:textId="77777777">
        <w:trPr>
          <w:trHeight w:val="1617"/>
        </w:trPr>
        <w:tc>
          <w:tcPr>
            <w:tcW w:w="713" w:type="dxa"/>
          </w:tcPr>
          <w:p w14:paraId="0AA75EB7" w14:textId="77777777" w:rsidR="00EE1F86" w:rsidRDefault="00EE1F86">
            <w:pPr>
              <w:spacing w:line="322" w:lineRule="auto"/>
            </w:pPr>
          </w:p>
          <w:p w14:paraId="51E94714" w14:textId="77777777" w:rsidR="00EE1F86" w:rsidRDefault="00EE1F86">
            <w:pPr>
              <w:spacing w:line="322" w:lineRule="auto"/>
            </w:pPr>
          </w:p>
          <w:p w14:paraId="7D58B7BC" w14:textId="77777777" w:rsidR="00EE1F86" w:rsidRDefault="00A71ACA">
            <w:pPr>
              <w:spacing w:before="78" w:line="185"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4</w:t>
            </w:r>
          </w:p>
        </w:tc>
        <w:tc>
          <w:tcPr>
            <w:tcW w:w="1984" w:type="dxa"/>
          </w:tcPr>
          <w:p w14:paraId="4F8D8F99" w14:textId="77777777" w:rsidR="00EE1F86" w:rsidRDefault="00EE1F86">
            <w:pPr>
              <w:spacing w:line="315" w:lineRule="auto"/>
            </w:pPr>
          </w:p>
          <w:p w14:paraId="04CAB46E" w14:textId="77777777" w:rsidR="00EE1F86" w:rsidRDefault="00EE1F86">
            <w:pPr>
              <w:spacing w:line="315" w:lineRule="auto"/>
            </w:pPr>
          </w:p>
          <w:p w14:paraId="6F789D40" w14:textId="77777777" w:rsidR="00EE1F86" w:rsidRDefault="00A71ACA">
            <w:pPr>
              <w:spacing w:before="68" w:line="221" w:lineRule="auto"/>
              <w:ind w:left="474"/>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履约保证金</w:t>
            </w:r>
          </w:p>
        </w:tc>
        <w:tc>
          <w:tcPr>
            <w:tcW w:w="7373" w:type="dxa"/>
          </w:tcPr>
          <w:p w14:paraId="0135906C" w14:textId="77777777" w:rsidR="00EE1F86" w:rsidRDefault="00A71ACA">
            <w:pPr>
              <w:spacing w:before="58" w:line="274" w:lineRule="auto"/>
              <w:ind w:left="117" w:right="100"/>
              <w:rPr>
                <w:rFonts w:ascii="宋体" w:eastAsia="宋体" w:hAnsi="宋体" w:cs="宋体"/>
              </w:rPr>
            </w:pPr>
            <w:r>
              <w:rPr>
                <w:rFonts w:ascii="宋体" w:eastAsia="宋体" w:hAnsi="宋体" w:cs="宋体"/>
                <w:spacing w:val="-20"/>
              </w:rPr>
              <w:t>合同</w:t>
            </w:r>
            <w:r>
              <w:rPr>
                <w:rFonts w:ascii="宋体" w:eastAsia="宋体" w:hAnsi="宋体" w:cs="宋体"/>
                <w:spacing w:val="-11"/>
              </w:rPr>
              <w:t>签</w:t>
            </w:r>
            <w:r>
              <w:rPr>
                <w:rFonts w:ascii="宋体" w:eastAsia="宋体" w:hAnsi="宋体" w:cs="宋体"/>
                <w:spacing w:val="-10"/>
              </w:rPr>
              <w:t>订后 7 日内，成交人交纳合同总价 2%的履约保证金，采购人收到履约保证</w:t>
            </w:r>
            <w:r>
              <w:rPr>
                <w:rFonts w:ascii="宋体" w:eastAsia="宋体" w:hAnsi="宋体" w:cs="宋体"/>
              </w:rPr>
              <w:t xml:space="preserve"> </w:t>
            </w:r>
            <w:r>
              <w:rPr>
                <w:rFonts w:ascii="宋体" w:eastAsia="宋体" w:hAnsi="宋体" w:cs="宋体"/>
                <w:spacing w:val="-11"/>
              </w:rPr>
              <w:t>金</w:t>
            </w:r>
            <w:r>
              <w:rPr>
                <w:rFonts w:ascii="宋体" w:eastAsia="宋体" w:hAnsi="宋体" w:cs="宋体"/>
                <w:spacing w:val="-7"/>
              </w:rPr>
              <w:t>后合同生效。如成交人不按双方签订的合同约定履约，履约保证金不予退还，</w:t>
            </w:r>
            <w:r>
              <w:rPr>
                <w:rFonts w:ascii="宋体" w:eastAsia="宋体" w:hAnsi="宋体" w:cs="宋体"/>
              </w:rPr>
              <w:t xml:space="preserve"> </w:t>
            </w:r>
            <w:r>
              <w:rPr>
                <w:rFonts w:ascii="宋体" w:eastAsia="宋体" w:hAnsi="宋体" w:cs="宋体"/>
                <w:spacing w:val="-10"/>
              </w:rPr>
              <w:t>履约保证金</w:t>
            </w:r>
            <w:r>
              <w:rPr>
                <w:rFonts w:ascii="宋体" w:eastAsia="宋体" w:hAnsi="宋体" w:cs="宋体"/>
                <w:spacing w:val="-6"/>
              </w:rPr>
              <w:t>不</w:t>
            </w:r>
            <w:r>
              <w:rPr>
                <w:rFonts w:ascii="宋体" w:eastAsia="宋体" w:hAnsi="宋体" w:cs="宋体"/>
                <w:spacing w:val="-5"/>
              </w:rPr>
              <w:t>足以赔偿损失的，按实际损失赔偿。履约保证金在项目验收达到合</w:t>
            </w:r>
            <w:r>
              <w:rPr>
                <w:rFonts w:ascii="宋体" w:eastAsia="宋体" w:hAnsi="宋体" w:cs="宋体"/>
              </w:rPr>
              <w:t xml:space="preserve"> </w:t>
            </w:r>
            <w:proofErr w:type="gramStart"/>
            <w:r>
              <w:rPr>
                <w:rFonts w:ascii="宋体" w:eastAsia="宋体" w:hAnsi="宋体" w:cs="宋体"/>
                <w:spacing w:val="-20"/>
              </w:rPr>
              <w:t>格标</w:t>
            </w:r>
            <w:r>
              <w:rPr>
                <w:rFonts w:ascii="宋体" w:eastAsia="宋体" w:hAnsi="宋体" w:cs="宋体"/>
                <w:spacing w:val="-13"/>
              </w:rPr>
              <w:t>准</w:t>
            </w:r>
            <w:proofErr w:type="gramEnd"/>
            <w:r>
              <w:rPr>
                <w:rFonts w:ascii="宋体" w:eastAsia="宋体" w:hAnsi="宋体" w:cs="宋体"/>
                <w:spacing w:val="-10"/>
              </w:rPr>
              <w:t>后 10 日内一次性无息退还。履约保证金划分，其中质量保证 40%，</w:t>
            </w:r>
            <w:proofErr w:type="gramStart"/>
            <w:r>
              <w:rPr>
                <w:rFonts w:ascii="宋体" w:eastAsia="宋体" w:hAnsi="宋体" w:cs="宋体"/>
                <w:spacing w:val="-10"/>
              </w:rPr>
              <w:t>安全文</w:t>
            </w:r>
            <w:r>
              <w:rPr>
                <w:rFonts w:ascii="宋体" w:eastAsia="宋体" w:hAnsi="宋体" w:cs="宋体"/>
              </w:rPr>
              <w:t xml:space="preserve"> </w:t>
            </w:r>
            <w:r>
              <w:rPr>
                <w:rFonts w:ascii="宋体" w:eastAsia="宋体" w:hAnsi="宋体" w:cs="宋体"/>
                <w:spacing w:val="-12"/>
              </w:rPr>
              <w:t>明保证</w:t>
            </w:r>
            <w:proofErr w:type="gramEnd"/>
            <w:r>
              <w:rPr>
                <w:rFonts w:ascii="宋体" w:eastAsia="宋体" w:hAnsi="宋体" w:cs="宋体"/>
                <w:spacing w:val="-12"/>
              </w:rPr>
              <w:t xml:space="preserve"> 20%，工期保证 35%，廉洁自律保证 5%</w:t>
            </w:r>
            <w:r>
              <w:rPr>
                <w:rFonts w:ascii="宋体" w:eastAsia="宋体" w:hAnsi="宋体" w:cs="宋体"/>
                <w:spacing w:val="-10"/>
              </w:rPr>
              <w:t>。</w:t>
            </w:r>
          </w:p>
        </w:tc>
      </w:tr>
      <w:tr w:rsidR="00EE1F86" w14:paraId="3F666128" w14:textId="77777777">
        <w:trPr>
          <w:trHeight w:val="1257"/>
        </w:trPr>
        <w:tc>
          <w:tcPr>
            <w:tcW w:w="713" w:type="dxa"/>
          </w:tcPr>
          <w:p w14:paraId="2C178739" w14:textId="77777777" w:rsidR="00EE1F86" w:rsidRDefault="00EE1F86">
            <w:pPr>
              <w:spacing w:line="466" w:lineRule="auto"/>
            </w:pPr>
          </w:p>
          <w:p w14:paraId="1DAB67E8" w14:textId="77777777" w:rsidR="00EE1F86" w:rsidRDefault="00A71ACA">
            <w:pPr>
              <w:spacing w:before="78"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5</w:t>
            </w:r>
          </w:p>
        </w:tc>
        <w:tc>
          <w:tcPr>
            <w:tcW w:w="1984" w:type="dxa"/>
          </w:tcPr>
          <w:p w14:paraId="53BDECB9" w14:textId="77777777" w:rsidR="00EE1F86" w:rsidRDefault="00EE1F86">
            <w:pPr>
              <w:spacing w:line="454" w:lineRule="auto"/>
            </w:pPr>
          </w:p>
          <w:p w14:paraId="382F4CF3" w14:textId="77777777" w:rsidR="00EE1F86" w:rsidRDefault="00A71ACA">
            <w:pPr>
              <w:spacing w:before="68" w:line="221" w:lineRule="auto"/>
              <w:ind w:left="47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质量保</w:t>
            </w:r>
            <w:r>
              <w:rPr>
                <w:rFonts w:ascii="宋体" w:eastAsia="宋体" w:hAnsi="宋体" w:cs="宋体"/>
                <w14:textOutline w14:w="3835" w14:cap="flat" w14:cmpd="sng" w14:algn="ctr">
                  <w14:solidFill>
                    <w14:srgbClr w14:val="000000"/>
                  </w14:solidFill>
                  <w14:prstDash w14:val="solid"/>
                  <w14:miter w14:lim="0"/>
                </w14:textOutline>
              </w:rPr>
              <w:t>证金</w:t>
            </w:r>
          </w:p>
        </w:tc>
        <w:tc>
          <w:tcPr>
            <w:tcW w:w="7373" w:type="dxa"/>
          </w:tcPr>
          <w:p w14:paraId="09A7D4A8" w14:textId="77777777" w:rsidR="00EE1F86" w:rsidRDefault="00A71ACA">
            <w:pPr>
              <w:spacing w:before="33" w:line="275" w:lineRule="auto"/>
              <w:ind w:left="121" w:right="100" w:firstLine="1"/>
              <w:rPr>
                <w:rFonts w:ascii="宋体" w:eastAsia="宋体" w:hAnsi="宋体" w:cs="宋体"/>
              </w:rPr>
            </w:pPr>
            <w:r>
              <w:rPr>
                <w:rFonts w:ascii="宋体" w:eastAsia="宋体" w:hAnsi="宋体" w:cs="宋体"/>
                <w:spacing w:val="-20"/>
              </w:rPr>
              <w:t>结算</w:t>
            </w:r>
            <w:r>
              <w:rPr>
                <w:rFonts w:ascii="宋体" w:eastAsia="宋体" w:hAnsi="宋体" w:cs="宋体"/>
                <w:spacing w:val="-16"/>
              </w:rPr>
              <w:t>最</w:t>
            </w:r>
            <w:r>
              <w:rPr>
                <w:rFonts w:ascii="宋体" w:eastAsia="宋体" w:hAnsi="宋体" w:cs="宋体"/>
                <w:spacing w:val="-10"/>
              </w:rPr>
              <w:t>终款项前， 在成交人交纳结算审定价 1.5%的质量保证金后，采购人方才进</w:t>
            </w:r>
            <w:r>
              <w:rPr>
                <w:rFonts w:ascii="宋体" w:eastAsia="宋体" w:hAnsi="宋体" w:cs="宋体"/>
              </w:rPr>
              <w:t xml:space="preserve"> </w:t>
            </w:r>
            <w:proofErr w:type="gramStart"/>
            <w:r>
              <w:rPr>
                <w:rFonts w:ascii="宋体" w:eastAsia="宋体" w:hAnsi="宋体" w:cs="宋体"/>
                <w:spacing w:val="-16"/>
              </w:rPr>
              <w:t>行</w:t>
            </w:r>
            <w:r>
              <w:rPr>
                <w:rFonts w:ascii="宋体" w:eastAsia="宋体" w:hAnsi="宋体" w:cs="宋体"/>
                <w:spacing w:val="-10"/>
              </w:rPr>
              <w:t>最终</w:t>
            </w:r>
            <w:proofErr w:type="gramEnd"/>
            <w:r>
              <w:rPr>
                <w:rFonts w:ascii="宋体" w:eastAsia="宋体" w:hAnsi="宋体" w:cs="宋体"/>
                <w:spacing w:val="-10"/>
              </w:rPr>
              <w:t>结算支付。</w:t>
            </w:r>
          </w:p>
          <w:p w14:paraId="0695E45C" w14:textId="77777777" w:rsidR="00EE1F86" w:rsidRDefault="00A71ACA">
            <w:pPr>
              <w:spacing w:line="248" w:lineRule="auto"/>
              <w:ind w:left="118" w:right="100"/>
              <w:rPr>
                <w:rFonts w:ascii="宋体" w:eastAsia="宋体" w:hAnsi="宋体" w:cs="宋体"/>
              </w:rPr>
            </w:pPr>
            <w:proofErr w:type="gramStart"/>
            <w:r>
              <w:rPr>
                <w:rFonts w:ascii="宋体" w:eastAsia="宋体" w:hAnsi="宋体" w:cs="宋体"/>
                <w:spacing w:val="-11"/>
              </w:rPr>
              <w:t>质量保证金待竣工</w:t>
            </w:r>
            <w:proofErr w:type="gramEnd"/>
            <w:r>
              <w:rPr>
                <w:rFonts w:ascii="宋体" w:eastAsia="宋体" w:hAnsi="宋体" w:cs="宋体"/>
                <w:spacing w:val="-11"/>
              </w:rPr>
              <w:t xml:space="preserve">验收合格之日起满贰年后且无质量问题 1 个月内无息结算。 </w:t>
            </w:r>
            <w:r>
              <w:rPr>
                <w:rFonts w:ascii="宋体" w:eastAsia="宋体" w:hAnsi="宋体" w:cs="宋体"/>
                <w:spacing w:val="-5"/>
              </w:rPr>
              <w:t>以</w:t>
            </w:r>
            <w:r>
              <w:rPr>
                <w:rFonts w:ascii="宋体" w:eastAsia="宋体" w:hAnsi="宋体" w:cs="宋体"/>
              </w:rPr>
              <w:t xml:space="preserve"> </w:t>
            </w:r>
            <w:r>
              <w:rPr>
                <w:rFonts w:ascii="宋体" w:eastAsia="宋体" w:hAnsi="宋体" w:cs="宋体"/>
                <w:spacing w:val="-14"/>
              </w:rPr>
              <w:t>上</w:t>
            </w:r>
            <w:r>
              <w:rPr>
                <w:rFonts w:ascii="宋体" w:eastAsia="宋体" w:hAnsi="宋体" w:cs="宋体"/>
                <w:spacing w:val="-9"/>
              </w:rPr>
              <w:t>付</w:t>
            </w:r>
            <w:r>
              <w:rPr>
                <w:rFonts w:ascii="宋体" w:eastAsia="宋体" w:hAnsi="宋体" w:cs="宋体"/>
                <w:spacing w:val="-7"/>
              </w:rPr>
              <w:t>款如</w:t>
            </w:r>
            <w:proofErr w:type="gramStart"/>
            <w:r>
              <w:rPr>
                <w:rFonts w:ascii="宋体" w:eastAsia="宋体" w:hAnsi="宋体" w:cs="宋体"/>
                <w:spacing w:val="-7"/>
              </w:rPr>
              <w:t>遇学校</w:t>
            </w:r>
            <w:proofErr w:type="gramEnd"/>
            <w:r>
              <w:rPr>
                <w:rFonts w:ascii="宋体" w:eastAsia="宋体" w:hAnsi="宋体" w:cs="宋体"/>
                <w:spacing w:val="-7"/>
              </w:rPr>
              <w:t>放假则相应顺延。</w:t>
            </w:r>
          </w:p>
        </w:tc>
      </w:tr>
      <w:tr w:rsidR="00EE1F86" w14:paraId="48FE3671" w14:textId="77777777">
        <w:trPr>
          <w:trHeight w:val="1404"/>
        </w:trPr>
        <w:tc>
          <w:tcPr>
            <w:tcW w:w="713" w:type="dxa"/>
          </w:tcPr>
          <w:p w14:paraId="55AA1D29" w14:textId="77777777" w:rsidR="00EE1F86" w:rsidRDefault="00EE1F86">
            <w:pPr>
              <w:spacing w:line="270" w:lineRule="auto"/>
            </w:pPr>
          </w:p>
          <w:p w14:paraId="7A2DA1BB" w14:textId="77777777" w:rsidR="00EE1F86" w:rsidRDefault="00EE1F86">
            <w:pPr>
              <w:spacing w:line="271" w:lineRule="auto"/>
            </w:pPr>
          </w:p>
          <w:p w14:paraId="43A27C18" w14:textId="77777777" w:rsidR="00EE1F86" w:rsidRDefault="00A71ACA">
            <w:pPr>
              <w:spacing w:before="78"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6</w:t>
            </w:r>
          </w:p>
        </w:tc>
        <w:tc>
          <w:tcPr>
            <w:tcW w:w="1984" w:type="dxa"/>
          </w:tcPr>
          <w:p w14:paraId="4B7F739E" w14:textId="77777777" w:rsidR="00EE1F86" w:rsidRDefault="00EE1F86">
            <w:pPr>
              <w:spacing w:line="262" w:lineRule="auto"/>
            </w:pPr>
          </w:p>
          <w:p w14:paraId="73835880" w14:textId="77777777" w:rsidR="00EE1F86" w:rsidRDefault="00EE1F86">
            <w:pPr>
              <w:spacing w:line="263" w:lineRule="auto"/>
            </w:pPr>
          </w:p>
          <w:p w14:paraId="10E71A1E" w14:textId="77777777" w:rsidR="00EE1F86" w:rsidRDefault="00A71ACA">
            <w:pPr>
              <w:spacing w:before="69" w:line="221"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付款方</w:t>
            </w:r>
            <w:r>
              <w:rPr>
                <w:rFonts w:ascii="宋体" w:eastAsia="宋体" w:hAnsi="宋体" w:cs="宋体"/>
                <w14:textOutline w14:w="3835" w14:cap="flat" w14:cmpd="sng" w14:algn="ctr">
                  <w14:solidFill>
                    <w14:srgbClr w14:val="000000"/>
                  </w14:solidFill>
                  <w14:prstDash w14:val="solid"/>
                  <w14:miter w14:lim="0"/>
                </w14:textOutline>
              </w:rPr>
              <w:t>式</w:t>
            </w:r>
          </w:p>
        </w:tc>
        <w:tc>
          <w:tcPr>
            <w:tcW w:w="7373" w:type="dxa"/>
          </w:tcPr>
          <w:p w14:paraId="0CE1AEDE" w14:textId="77777777" w:rsidR="00EE1F86" w:rsidRDefault="00A71ACA">
            <w:pPr>
              <w:spacing w:before="109" w:line="281" w:lineRule="auto"/>
              <w:ind w:left="117" w:right="95"/>
              <w:rPr>
                <w:rFonts w:ascii="宋体" w:eastAsia="宋体" w:hAnsi="宋体" w:cs="宋体"/>
              </w:rPr>
            </w:pPr>
            <w:r>
              <w:rPr>
                <w:rFonts w:ascii="宋体" w:eastAsia="宋体" w:hAnsi="宋体" w:cs="宋体"/>
                <w:spacing w:val="1"/>
              </w:rPr>
              <w:t>合同生效且开工后十五个工作</w:t>
            </w:r>
            <w:r>
              <w:rPr>
                <w:rFonts w:ascii="宋体" w:eastAsia="宋体" w:hAnsi="宋体" w:cs="宋体"/>
              </w:rPr>
              <w:t xml:space="preserve">日内支付合同价的 </w:t>
            </w:r>
            <w:r>
              <w:rPr>
                <w:rFonts w:ascii="宋体" w:eastAsia="宋体" w:hAnsi="宋体" w:cs="宋体" w:hint="eastAsia"/>
              </w:rPr>
              <w:t>4</w:t>
            </w:r>
            <w:r>
              <w:rPr>
                <w:rFonts w:ascii="宋体" w:eastAsia="宋体" w:hAnsi="宋体" w:cs="宋体"/>
              </w:rPr>
              <w:t xml:space="preserve">0% (含 50%的安全文明保证 </w:t>
            </w:r>
            <w:r>
              <w:rPr>
                <w:rFonts w:ascii="宋体" w:eastAsia="宋体" w:hAnsi="宋体" w:cs="宋体"/>
                <w:spacing w:val="-4"/>
              </w:rPr>
              <w:t>金)；工程验收合格后十</w:t>
            </w:r>
            <w:r>
              <w:rPr>
                <w:rFonts w:ascii="宋体" w:eastAsia="宋体" w:hAnsi="宋体" w:cs="宋体"/>
                <w:spacing w:val="-2"/>
              </w:rPr>
              <w:t>五个工作日内，支付至合同价的 75%；竣工结算审计完</w:t>
            </w:r>
            <w:r>
              <w:rPr>
                <w:rFonts w:ascii="宋体" w:eastAsia="宋体" w:hAnsi="宋体" w:cs="宋体"/>
              </w:rPr>
              <w:t xml:space="preserve"> </w:t>
            </w:r>
            <w:r>
              <w:rPr>
                <w:rFonts w:ascii="宋体" w:eastAsia="宋体" w:hAnsi="宋体" w:cs="宋体"/>
                <w:spacing w:val="-4"/>
              </w:rPr>
              <w:t>成</w:t>
            </w:r>
            <w:proofErr w:type="gramStart"/>
            <w:r>
              <w:rPr>
                <w:rFonts w:ascii="宋体" w:eastAsia="宋体" w:hAnsi="宋体" w:cs="宋体"/>
                <w:spacing w:val="-4"/>
              </w:rPr>
              <w:t>并资料</w:t>
            </w:r>
            <w:proofErr w:type="gramEnd"/>
            <w:r>
              <w:rPr>
                <w:rFonts w:ascii="宋体" w:eastAsia="宋体" w:hAnsi="宋体" w:cs="宋体"/>
                <w:spacing w:val="-4"/>
              </w:rPr>
              <w:t>归档后支付至结算审</w:t>
            </w:r>
            <w:r>
              <w:rPr>
                <w:rFonts w:ascii="宋体" w:eastAsia="宋体" w:hAnsi="宋体" w:cs="宋体"/>
                <w:spacing w:val="-2"/>
              </w:rPr>
              <w:t>定价(即为经采购人委托具有相应资质的审计机构</w:t>
            </w:r>
            <w:r>
              <w:rPr>
                <w:rFonts w:ascii="宋体" w:eastAsia="宋体" w:hAnsi="宋体" w:cs="宋体"/>
              </w:rPr>
              <w:t xml:space="preserve"> </w:t>
            </w:r>
            <w:r>
              <w:rPr>
                <w:rFonts w:ascii="宋体" w:eastAsia="宋体" w:hAnsi="宋体" w:cs="宋体"/>
                <w:spacing w:val="-8"/>
              </w:rPr>
              <w:t>确</w:t>
            </w:r>
            <w:r>
              <w:rPr>
                <w:rFonts w:ascii="宋体" w:eastAsia="宋体" w:hAnsi="宋体" w:cs="宋体"/>
                <w:spacing w:val="-5"/>
              </w:rPr>
              <w:t>定的价格)的 100%。以上付款如</w:t>
            </w:r>
            <w:proofErr w:type="gramStart"/>
            <w:r>
              <w:rPr>
                <w:rFonts w:ascii="宋体" w:eastAsia="宋体" w:hAnsi="宋体" w:cs="宋体"/>
                <w:spacing w:val="-5"/>
              </w:rPr>
              <w:t>遇学校</w:t>
            </w:r>
            <w:proofErr w:type="gramEnd"/>
            <w:r>
              <w:rPr>
                <w:rFonts w:ascii="宋体" w:eastAsia="宋体" w:hAnsi="宋体" w:cs="宋体"/>
                <w:spacing w:val="-5"/>
              </w:rPr>
              <w:t>放假则相应顺延。</w:t>
            </w:r>
          </w:p>
        </w:tc>
      </w:tr>
      <w:tr w:rsidR="00EE1F86" w14:paraId="302438C8" w14:textId="77777777">
        <w:trPr>
          <w:trHeight w:val="451"/>
        </w:trPr>
        <w:tc>
          <w:tcPr>
            <w:tcW w:w="713" w:type="dxa"/>
          </w:tcPr>
          <w:p w14:paraId="5B7B64F1" w14:textId="77777777" w:rsidR="00EE1F86" w:rsidRDefault="00A71ACA">
            <w:pPr>
              <w:spacing w:before="144"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7</w:t>
            </w:r>
          </w:p>
        </w:tc>
        <w:tc>
          <w:tcPr>
            <w:tcW w:w="1984" w:type="dxa"/>
          </w:tcPr>
          <w:p w14:paraId="27DC4DDD" w14:textId="77777777" w:rsidR="00EE1F86" w:rsidRDefault="00A71ACA">
            <w:pPr>
              <w:spacing w:before="122" w:line="221" w:lineRule="auto"/>
              <w:ind w:left="47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转包与</w:t>
            </w:r>
            <w:r>
              <w:rPr>
                <w:rFonts w:ascii="宋体" w:eastAsia="宋体" w:hAnsi="宋体" w:cs="宋体"/>
                <w14:textOutline w14:w="3835" w14:cap="flat" w14:cmpd="sng" w14:algn="ctr">
                  <w14:solidFill>
                    <w14:srgbClr w14:val="000000"/>
                  </w14:solidFill>
                  <w14:prstDash w14:val="solid"/>
                  <w14:miter w14:lim="0"/>
                </w14:textOutline>
              </w:rPr>
              <w:t>分包</w:t>
            </w:r>
          </w:p>
        </w:tc>
        <w:tc>
          <w:tcPr>
            <w:tcW w:w="7373" w:type="dxa"/>
          </w:tcPr>
          <w:p w14:paraId="49A3E8BB" w14:textId="77777777" w:rsidR="00EE1F86" w:rsidRDefault="00A71ACA">
            <w:pPr>
              <w:spacing w:before="119" w:line="221" w:lineRule="auto"/>
              <w:ind w:left="121"/>
              <w:rPr>
                <w:rFonts w:ascii="宋体" w:eastAsia="宋体" w:hAnsi="宋体" w:cs="宋体"/>
              </w:rPr>
            </w:pPr>
            <w:r>
              <w:rPr>
                <w:rFonts w:ascii="宋体" w:eastAsia="宋体" w:hAnsi="宋体" w:cs="宋体"/>
                <w:spacing w:val="-4"/>
              </w:rPr>
              <w:t>不允许</w:t>
            </w:r>
            <w:r>
              <w:rPr>
                <w:rFonts w:ascii="宋体" w:eastAsia="宋体" w:hAnsi="宋体" w:cs="宋体"/>
                <w:spacing w:val="-2"/>
              </w:rPr>
              <w:t>转包和分包。</w:t>
            </w:r>
          </w:p>
        </w:tc>
      </w:tr>
      <w:tr w:rsidR="00EE1F86" w14:paraId="01CDD435" w14:textId="77777777" w:rsidTr="00432E0B">
        <w:trPr>
          <w:trHeight w:val="1506"/>
        </w:trPr>
        <w:tc>
          <w:tcPr>
            <w:tcW w:w="713" w:type="dxa"/>
          </w:tcPr>
          <w:p w14:paraId="78A32B3E" w14:textId="77777777" w:rsidR="00EE1F86" w:rsidRDefault="00EE1F86">
            <w:pPr>
              <w:spacing w:line="301" w:lineRule="auto"/>
            </w:pPr>
          </w:p>
          <w:p w14:paraId="26BEDA84" w14:textId="77777777" w:rsidR="00EE1F86" w:rsidRDefault="00EE1F86">
            <w:pPr>
              <w:spacing w:line="302" w:lineRule="auto"/>
            </w:pPr>
          </w:p>
          <w:p w14:paraId="02D1D080" w14:textId="77777777" w:rsidR="00EE1F86" w:rsidRDefault="00A71ACA">
            <w:pPr>
              <w:spacing w:before="78"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8</w:t>
            </w:r>
          </w:p>
        </w:tc>
        <w:tc>
          <w:tcPr>
            <w:tcW w:w="1984" w:type="dxa"/>
          </w:tcPr>
          <w:p w14:paraId="46386A1C" w14:textId="77777777" w:rsidR="00EE1F86" w:rsidRDefault="00EE1F86">
            <w:pPr>
              <w:spacing w:line="293" w:lineRule="auto"/>
            </w:pPr>
          </w:p>
          <w:p w14:paraId="7D4B8312" w14:textId="77777777" w:rsidR="00EE1F86" w:rsidRDefault="00EE1F86">
            <w:pPr>
              <w:spacing w:line="294" w:lineRule="auto"/>
            </w:pPr>
          </w:p>
          <w:p w14:paraId="54F044A5" w14:textId="77777777" w:rsidR="00EE1F86" w:rsidRDefault="00432E0B">
            <w:pPr>
              <w:spacing w:before="69" w:line="221"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现场</w:t>
            </w:r>
            <w:r w:rsidR="00A71ACA">
              <w:rPr>
                <w:rFonts w:ascii="宋体" w:eastAsia="宋体" w:hAnsi="宋体" w:cs="宋体"/>
                <w:spacing w:val="-1"/>
                <w14:textOutline w14:w="3835" w14:cap="flat" w14:cmpd="sng" w14:algn="ctr">
                  <w14:solidFill>
                    <w14:srgbClr w14:val="000000"/>
                  </w14:solidFill>
                  <w14:prstDash w14:val="solid"/>
                  <w14:miter w14:lim="0"/>
                </w14:textOutline>
              </w:rPr>
              <w:t>踏勘</w:t>
            </w:r>
          </w:p>
        </w:tc>
        <w:tc>
          <w:tcPr>
            <w:tcW w:w="7373" w:type="dxa"/>
          </w:tcPr>
          <w:p w14:paraId="20865891" w14:textId="2187B202" w:rsidR="00EE1F86" w:rsidRDefault="00A71ACA">
            <w:pPr>
              <w:spacing w:before="208" w:line="221" w:lineRule="auto"/>
              <w:ind w:left="119"/>
              <w:rPr>
                <w:rFonts w:ascii="宋体" w:eastAsia="宋体" w:hAnsi="宋体" w:cs="宋体"/>
              </w:rPr>
            </w:pPr>
            <w:r>
              <w:rPr>
                <w:rFonts w:ascii="宋体" w:eastAsia="宋体" w:hAnsi="宋体" w:cs="宋体"/>
                <w:spacing w:val="-18"/>
              </w:rPr>
              <w:t>现</w:t>
            </w:r>
            <w:r>
              <w:rPr>
                <w:rFonts w:ascii="宋体" w:eastAsia="宋体" w:hAnsi="宋体" w:cs="宋体"/>
                <w:spacing w:val="-11"/>
              </w:rPr>
              <w:t>场</w:t>
            </w:r>
            <w:r>
              <w:rPr>
                <w:rFonts w:ascii="宋体" w:eastAsia="宋体" w:hAnsi="宋体" w:cs="宋体"/>
                <w:spacing w:val="-9"/>
              </w:rPr>
              <w:t>集中踏勘时间： 2022 年</w:t>
            </w:r>
            <w:r w:rsidR="00432E0B">
              <w:rPr>
                <w:rFonts w:ascii="宋体" w:eastAsia="宋体" w:hAnsi="宋体" w:cs="宋体"/>
                <w:spacing w:val="-9"/>
              </w:rPr>
              <w:t>8</w:t>
            </w:r>
            <w:r>
              <w:rPr>
                <w:rFonts w:ascii="宋体" w:eastAsia="宋体" w:hAnsi="宋体" w:cs="宋体"/>
                <w:spacing w:val="-9"/>
              </w:rPr>
              <w:t>月</w:t>
            </w:r>
            <w:r w:rsidR="00676D96">
              <w:rPr>
                <w:rFonts w:ascii="宋体" w:eastAsia="宋体" w:hAnsi="宋体" w:cs="宋体"/>
                <w:spacing w:val="-9"/>
              </w:rPr>
              <w:t>10</w:t>
            </w:r>
            <w:r>
              <w:rPr>
                <w:rFonts w:ascii="宋体" w:eastAsia="宋体" w:hAnsi="宋体" w:cs="宋体"/>
                <w:spacing w:val="-9"/>
              </w:rPr>
              <w:t>日 9:00，未在现场集中踏勘时间进行踏勘</w:t>
            </w:r>
          </w:p>
          <w:p w14:paraId="5D00785C" w14:textId="77777777" w:rsidR="00EE1F86" w:rsidRDefault="00A71ACA">
            <w:pPr>
              <w:spacing w:before="63" w:line="221" w:lineRule="auto"/>
              <w:ind w:left="134"/>
              <w:rPr>
                <w:rFonts w:ascii="宋体" w:eastAsia="宋体" w:hAnsi="宋体" w:cs="宋体"/>
              </w:rPr>
            </w:pPr>
            <w:r>
              <w:rPr>
                <w:rFonts w:ascii="宋体" w:eastAsia="宋体" w:hAnsi="宋体" w:cs="宋体"/>
                <w:spacing w:val="-8"/>
              </w:rPr>
              <w:t>的</w:t>
            </w:r>
            <w:r>
              <w:rPr>
                <w:rFonts w:ascii="宋体" w:eastAsia="宋体" w:hAnsi="宋体" w:cs="宋体"/>
                <w:spacing w:val="-5"/>
              </w:rPr>
              <w:t>，踏勘无效。</w:t>
            </w:r>
          </w:p>
          <w:p w14:paraId="76163869" w14:textId="77777777" w:rsidR="00EE1F86" w:rsidRDefault="00A71ACA" w:rsidP="00432E0B">
            <w:pPr>
              <w:spacing w:before="63" w:line="221" w:lineRule="auto"/>
              <w:ind w:left="134"/>
              <w:rPr>
                <w:rFonts w:ascii="宋体" w:eastAsia="宋体" w:hAnsi="宋体" w:cs="宋体"/>
              </w:rPr>
            </w:pPr>
            <w:r w:rsidRPr="00432E0B">
              <w:rPr>
                <w:rFonts w:ascii="宋体" w:eastAsia="宋体" w:hAnsi="宋体" w:cs="宋体"/>
              </w:rPr>
              <w:t>联系人：叶老师，电话： 15958136632</w:t>
            </w:r>
          </w:p>
          <w:p w14:paraId="4D7F0FED" w14:textId="77777777" w:rsidR="00EE1F86" w:rsidRPr="00432E0B" w:rsidRDefault="00A71ACA" w:rsidP="00432E0B">
            <w:pPr>
              <w:spacing w:before="63" w:line="221" w:lineRule="auto"/>
              <w:ind w:left="134"/>
              <w:rPr>
                <w:rFonts w:ascii="宋体" w:eastAsia="宋体" w:hAnsi="宋体" w:cs="宋体"/>
              </w:rPr>
            </w:pPr>
            <w:r w:rsidRPr="00432E0B">
              <w:rPr>
                <w:rFonts w:ascii="宋体" w:eastAsia="宋体" w:hAnsi="宋体" w:cs="宋体"/>
              </w:rPr>
              <w:t>防疫要求按学校最新要求执行。</w:t>
            </w:r>
          </w:p>
          <w:p w14:paraId="1E92D3A3" w14:textId="77777777" w:rsidR="00432E0B" w:rsidRPr="00432E0B" w:rsidRDefault="00432E0B" w:rsidP="00432E0B">
            <w:pPr>
              <w:spacing w:before="63" w:line="221" w:lineRule="auto"/>
              <w:ind w:left="134"/>
              <w:rPr>
                <w:rFonts w:eastAsiaTheme="minorEastAsia"/>
              </w:rPr>
            </w:pPr>
            <w:r w:rsidRPr="00432E0B">
              <w:rPr>
                <w:rFonts w:ascii="宋体" w:eastAsia="宋体" w:hAnsi="宋体" w:cs="宋体" w:hint="eastAsia"/>
              </w:rPr>
              <w:t>已在2</w:t>
            </w:r>
            <w:r w:rsidRPr="00432E0B">
              <w:rPr>
                <w:rFonts w:ascii="宋体" w:eastAsia="宋体" w:hAnsi="宋体" w:cs="宋体"/>
              </w:rPr>
              <w:t>022</w:t>
            </w:r>
            <w:r w:rsidRPr="00432E0B">
              <w:rPr>
                <w:rFonts w:ascii="宋体" w:eastAsia="宋体" w:hAnsi="宋体" w:cs="宋体" w:hint="eastAsia"/>
              </w:rPr>
              <w:t>年7月2</w:t>
            </w:r>
            <w:r w:rsidRPr="00432E0B">
              <w:rPr>
                <w:rFonts w:ascii="宋体" w:eastAsia="宋体" w:hAnsi="宋体" w:cs="宋体"/>
              </w:rPr>
              <w:t>2</w:t>
            </w:r>
            <w:r w:rsidRPr="00432E0B">
              <w:rPr>
                <w:rFonts w:ascii="宋体" w:eastAsia="宋体" w:hAnsi="宋体" w:cs="宋体" w:hint="eastAsia"/>
              </w:rPr>
              <w:t>日进行现场踏勘的供应商，踏勘仍有效。</w:t>
            </w:r>
          </w:p>
        </w:tc>
      </w:tr>
      <w:tr w:rsidR="00EE1F86" w14:paraId="21AB8420" w14:textId="77777777" w:rsidTr="001864B2">
        <w:trPr>
          <w:trHeight w:val="573"/>
        </w:trPr>
        <w:tc>
          <w:tcPr>
            <w:tcW w:w="713" w:type="dxa"/>
          </w:tcPr>
          <w:p w14:paraId="5052AD60" w14:textId="77777777" w:rsidR="00EE1F86" w:rsidRDefault="00A71ACA">
            <w:pPr>
              <w:spacing w:before="205" w:line="183" w:lineRule="auto"/>
              <w:ind w:left="262"/>
              <w:rPr>
                <w:rFonts w:ascii="宋体" w:eastAsia="宋体" w:hAnsi="宋体" w:cs="宋体"/>
                <w:sz w:val="24"/>
                <w:szCs w:val="24"/>
              </w:rPr>
            </w:pPr>
            <w:r>
              <w:rPr>
                <w:rFonts w:ascii="宋体" w:eastAsia="宋体" w:hAnsi="宋体" w:cs="宋体"/>
                <w:spacing w:val="-8"/>
                <w:sz w:val="24"/>
                <w:szCs w:val="24"/>
              </w:rPr>
              <w:t>1</w:t>
            </w:r>
            <w:r>
              <w:rPr>
                <w:rFonts w:ascii="宋体" w:eastAsia="宋体" w:hAnsi="宋体" w:cs="宋体"/>
                <w:spacing w:val="-6"/>
                <w:sz w:val="24"/>
                <w:szCs w:val="24"/>
              </w:rPr>
              <w:t>9</w:t>
            </w:r>
          </w:p>
        </w:tc>
        <w:tc>
          <w:tcPr>
            <w:tcW w:w="1984" w:type="dxa"/>
          </w:tcPr>
          <w:p w14:paraId="0ED21798" w14:textId="77777777" w:rsidR="00EE1F86" w:rsidRDefault="00A71ACA">
            <w:pPr>
              <w:spacing w:before="180" w:line="221" w:lineRule="auto"/>
              <w:ind w:left="376"/>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响应文件</w:t>
            </w:r>
            <w:r>
              <w:rPr>
                <w:rFonts w:ascii="宋体" w:eastAsia="宋体" w:hAnsi="宋体" w:cs="宋体"/>
                <w:spacing w:val="-1"/>
                <w14:textOutline w14:w="3835" w14:cap="flat" w14:cmpd="sng" w14:algn="ctr">
                  <w14:solidFill>
                    <w14:srgbClr w14:val="000000"/>
                  </w14:solidFill>
                  <w14:prstDash w14:val="solid"/>
                  <w14:miter w14:lim="0"/>
                </w14:textOutline>
              </w:rPr>
              <w:t>组成</w:t>
            </w:r>
          </w:p>
        </w:tc>
        <w:tc>
          <w:tcPr>
            <w:tcW w:w="7373" w:type="dxa"/>
            <w:vAlign w:val="center"/>
          </w:tcPr>
          <w:p w14:paraId="2CDFD2EC" w14:textId="0008FF12" w:rsidR="00C00B37" w:rsidRDefault="001864B2" w:rsidP="001864B2">
            <w:pPr>
              <w:spacing w:before="63" w:line="221" w:lineRule="auto"/>
              <w:ind w:left="134"/>
              <w:rPr>
                <w:rFonts w:ascii="宋体" w:eastAsia="宋体" w:hAnsi="宋体" w:cs="宋体"/>
              </w:rPr>
            </w:pPr>
            <w:r w:rsidRPr="001864B2">
              <w:rPr>
                <w:rFonts w:ascii="宋体" w:eastAsia="宋体" w:hAnsi="宋体" w:cs="宋体" w:hint="eastAsia"/>
              </w:rPr>
              <w:t>正本</w:t>
            </w:r>
            <w:r w:rsidRPr="001864B2">
              <w:rPr>
                <w:rFonts w:ascii="宋体" w:eastAsia="宋体" w:hAnsi="宋体" w:cs="宋体"/>
              </w:rPr>
              <w:t xml:space="preserve">1 </w:t>
            </w:r>
            <w:r w:rsidRPr="001864B2">
              <w:rPr>
                <w:rFonts w:ascii="宋体" w:eastAsia="宋体" w:hAnsi="宋体" w:cs="宋体" w:hint="eastAsia"/>
              </w:rPr>
              <w:t>份，副本</w:t>
            </w:r>
            <w:r w:rsidRPr="001864B2">
              <w:rPr>
                <w:rFonts w:ascii="宋体" w:eastAsia="宋体" w:hAnsi="宋体" w:cs="宋体"/>
              </w:rPr>
              <w:t xml:space="preserve">3 </w:t>
            </w:r>
            <w:r w:rsidRPr="001864B2">
              <w:rPr>
                <w:rFonts w:ascii="宋体" w:eastAsia="宋体" w:hAnsi="宋体" w:cs="宋体" w:hint="eastAsia"/>
              </w:rPr>
              <w:t>份。</w:t>
            </w:r>
          </w:p>
          <w:p w14:paraId="742E1380" w14:textId="77777777" w:rsidR="00EE1F86" w:rsidRPr="00C00B37" w:rsidRDefault="00EE1F86" w:rsidP="00C00B37">
            <w:pPr>
              <w:rPr>
                <w:rFonts w:ascii="宋体" w:eastAsia="宋体" w:hAnsi="宋体" w:cs="宋体"/>
              </w:rPr>
            </w:pPr>
          </w:p>
        </w:tc>
      </w:tr>
    </w:tbl>
    <w:p w14:paraId="4BF871AD" w14:textId="77777777" w:rsidR="00EE1F86" w:rsidRDefault="00EE1F86"/>
    <w:tbl>
      <w:tblPr>
        <w:tblStyle w:val="TableNormal"/>
        <w:tblW w:w="10070" w:type="dxa"/>
        <w:tblInd w:w="2"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Layout w:type="fixed"/>
        <w:tblLook w:val="04A0" w:firstRow="1" w:lastRow="0" w:firstColumn="1" w:lastColumn="0" w:noHBand="0" w:noVBand="1"/>
      </w:tblPr>
      <w:tblGrid>
        <w:gridCol w:w="713"/>
        <w:gridCol w:w="1984"/>
        <w:gridCol w:w="7373"/>
      </w:tblGrid>
      <w:tr w:rsidR="00EE1F86" w14:paraId="660D6AC0" w14:textId="77777777" w:rsidTr="001864B2">
        <w:trPr>
          <w:trHeight w:val="879"/>
        </w:trPr>
        <w:tc>
          <w:tcPr>
            <w:tcW w:w="713" w:type="dxa"/>
            <w:vAlign w:val="center"/>
          </w:tcPr>
          <w:p w14:paraId="43B7D741" w14:textId="77777777" w:rsidR="00EE1F86" w:rsidRDefault="00A71ACA" w:rsidP="001864B2">
            <w:pPr>
              <w:spacing w:before="78" w:line="183" w:lineRule="auto"/>
              <w:jc w:val="center"/>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0</w:t>
            </w:r>
          </w:p>
        </w:tc>
        <w:tc>
          <w:tcPr>
            <w:tcW w:w="1984" w:type="dxa"/>
            <w:vAlign w:val="center"/>
          </w:tcPr>
          <w:p w14:paraId="569322EC" w14:textId="77777777" w:rsidR="00EE1F86" w:rsidRDefault="00A71ACA" w:rsidP="001864B2">
            <w:pPr>
              <w:spacing w:before="69" w:line="221" w:lineRule="auto"/>
              <w:ind w:left="261"/>
              <w:jc w:val="center"/>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开</w:t>
            </w:r>
            <w:r>
              <w:rPr>
                <w:rFonts w:ascii="宋体" w:eastAsia="宋体" w:hAnsi="宋体" w:cs="宋体"/>
                <w14:textOutline w14:w="3835" w14:cap="flat" w14:cmpd="sng" w14:algn="ctr">
                  <w14:solidFill>
                    <w14:srgbClr w14:val="000000"/>
                  </w14:solidFill>
                  <w14:prstDash w14:val="solid"/>
                  <w14:miter w14:lim="0"/>
                </w14:textOutline>
              </w:rPr>
              <w:t>标时间及地点</w:t>
            </w:r>
          </w:p>
        </w:tc>
        <w:tc>
          <w:tcPr>
            <w:tcW w:w="7373" w:type="dxa"/>
          </w:tcPr>
          <w:p w14:paraId="65AFAEDE" w14:textId="2F734ED9" w:rsidR="00EE1F86" w:rsidRDefault="00A71ACA">
            <w:pPr>
              <w:spacing w:before="89" w:line="221" w:lineRule="auto"/>
              <w:ind w:left="127"/>
              <w:rPr>
                <w:rFonts w:ascii="宋体" w:eastAsia="宋体" w:hAnsi="宋体" w:cs="宋体"/>
              </w:rPr>
            </w:pPr>
            <w:r>
              <w:rPr>
                <w:rFonts w:ascii="宋体" w:eastAsia="宋体" w:hAnsi="宋体" w:cs="宋体"/>
                <w:spacing w:val="-15"/>
              </w:rPr>
              <w:t>时</w:t>
            </w:r>
            <w:r>
              <w:rPr>
                <w:rFonts w:ascii="宋体" w:eastAsia="宋体" w:hAnsi="宋体" w:cs="宋体"/>
                <w:spacing w:val="-14"/>
              </w:rPr>
              <w:t>间： 2022 年</w:t>
            </w:r>
            <w:r w:rsidR="00432E0B">
              <w:rPr>
                <w:rFonts w:ascii="宋体" w:eastAsia="宋体" w:hAnsi="宋体" w:cs="宋体"/>
                <w:spacing w:val="-14"/>
              </w:rPr>
              <w:t>8</w:t>
            </w:r>
            <w:r>
              <w:rPr>
                <w:rFonts w:ascii="宋体" w:eastAsia="宋体" w:hAnsi="宋体" w:cs="宋体"/>
                <w:spacing w:val="-14"/>
              </w:rPr>
              <w:t>月</w:t>
            </w:r>
            <w:r w:rsidR="00676D96">
              <w:rPr>
                <w:rFonts w:ascii="宋体" w:eastAsia="宋体" w:hAnsi="宋体" w:cs="宋体"/>
                <w:spacing w:val="-14"/>
              </w:rPr>
              <w:t>15</w:t>
            </w:r>
            <w:r>
              <w:rPr>
                <w:rFonts w:ascii="宋体" w:eastAsia="宋体" w:hAnsi="宋体" w:cs="宋体"/>
                <w:spacing w:val="-14"/>
              </w:rPr>
              <w:t>日</w:t>
            </w:r>
            <w:r w:rsidR="00676D96">
              <w:rPr>
                <w:rFonts w:ascii="宋体" w:eastAsia="宋体" w:hAnsi="宋体" w:cs="宋体"/>
                <w:spacing w:val="-14"/>
              </w:rPr>
              <w:t>14</w:t>
            </w:r>
            <w:r>
              <w:rPr>
                <w:rFonts w:ascii="宋体" w:eastAsia="宋体" w:hAnsi="宋体" w:cs="宋体"/>
                <w:spacing w:val="-14"/>
              </w:rPr>
              <w:t>：00 (北京时间)</w:t>
            </w:r>
          </w:p>
          <w:p w14:paraId="34601B8B" w14:textId="27B701A5" w:rsidR="00EE1F86" w:rsidRDefault="00A71ACA" w:rsidP="001864B2">
            <w:pPr>
              <w:spacing w:before="62" w:line="275" w:lineRule="auto"/>
              <w:ind w:left="116" w:right="105"/>
              <w:rPr>
                <w:rFonts w:ascii="宋体" w:eastAsia="宋体" w:hAnsi="宋体" w:cs="宋体"/>
              </w:rPr>
            </w:pPr>
            <w:r>
              <w:rPr>
                <w:rFonts w:ascii="宋体" w:eastAsia="宋体" w:hAnsi="宋体" w:cs="宋体"/>
                <w:spacing w:val="-6"/>
              </w:rPr>
              <w:t>地</w:t>
            </w:r>
            <w:r>
              <w:rPr>
                <w:rFonts w:ascii="宋体" w:eastAsia="宋体" w:hAnsi="宋体" w:cs="宋体"/>
                <w:spacing w:val="-5"/>
              </w:rPr>
              <w:t>点： 嘉兴市广</w:t>
            </w:r>
            <w:proofErr w:type="gramStart"/>
            <w:r>
              <w:rPr>
                <w:rFonts w:ascii="宋体" w:eastAsia="宋体" w:hAnsi="宋体" w:cs="宋体"/>
                <w:spacing w:val="-5"/>
              </w:rPr>
              <w:t>穹</w:t>
            </w:r>
            <w:proofErr w:type="gramEnd"/>
            <w:r>
              <w:rPr>
                <w:rFonts w:ascii="宋体" w:eastAsia="宋体" w:hAnsi="宋体" w:cs="宋体"/>
                <w:spacing w:val="-5"/>
              </w:rPr>
              <w:t>路 899 号嘉兴学院采购中心 3</w:t>
            </w:r>
            <w:r w:rsidR="001864B2">
              <w:rPr>
                <w:rFonts w:ascii="宋体" w:eastAsia="宋体" w:hAnsi="宋体" w:cs="宋体"/>
                <w:spacing w:val="-5"/>
              </w:rPr>
              <w:t>02</w:t>
            </w:r>
            <w:r>
              <w:rPr>
                <w:rFonts w:ascii="宋体" w:eastAsia="宋体" w:hAnsi="宋体" w:cs="宋体"/>
                <w:spacing w:val="-5"/>
              </w:rPr>
              <w:t>室(</w:t>
            </w:r>
            <w:r w:rsidR="00432E0B">
              <w:rPr>
                <w:rFonts w:ascii="宋体" w:eastAsia="宋体" w:hAnsi="宋体" w:cs="宋体" w:hint="eastAsia"/>
                <w:spacing w:val="-5"/>
              </w:rPr>
              <w:t>梁林校区</w:t>
            </w:r>
            <w:proofErr w:type="gramStart"/>
            <w:r>
              <w:rPr>
                <w:rFonts w:ascii="宋体" w:eastAsia="宋体" w:hAnsi="宋体" w:cs="宋体"/>
                <w:spacing w:val="-5"/>
              </w:rPr>
              <w:t>桂</w:t>
            </w:r>
            <w:proofErr w:type="gramEnd"/>
            <w:r>
              <w:rPr>
                <w:rFonts w:ascii="宋体" w:eastAsia="宋体" w:hAnsi="宋体" w:cs="宋体"/>
                <w:spacing w:val="-5"/>
              </w:rPr>
              <w:t>园餐厅三</w:t>
            </w:r>
            <w:r>
              <w:rPr>
                <w:rFonts w:ascii="宋体" w:eastAsia="宋体" w:hAnsi="宋体" w:cs="宋体"/>
                <w:spacing w:val="-8"/>
              </w:rPr>
              <w:t>楼</w:t>
            </w:r>
            <w:r>
              <w:rPr>
                <w:rFonts w:ascii="宋体" w:eastAsia="宋体" w:hAnsi="宋体" w:cs="宋体"/>
                <w:spacing w:val="-6"/>
              </w:rPr>
              <w:t>)</w:t>
            </w:r>
          </w:p>
        </w:tc>
      </w:tr>
      <w:tr w:rsidR="00EE1F86" w14:paraId="58B49866" w14:textId="77777777">
        <w:trPr>
          <w:trHeight w:val="448"/>
        </w:trPr>
        <w:tc>
          <w:tcPr>
            <w:tcW w:w="713" w:type="dxa"/>
          </w:tcPr>
          <w:p w14:paraId="2BC53DFD" w14:textId="77777777" w:rsidR="00EE1F86" w:rsidRDefault="00A71ACA">
            <w:pPr>
              <w:spacing w:before="140" w:line="185" w:lineRule="auto"/>
              <w:ind w:left="247"/>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1</w:t>
            </w:r>
          </w:p>
        </w:tc>
        <w:tc>
          <w:tcPr>
            <w:tcW w:w="1984" w:type="dxa"/>
          </w:tcPr>
          <w:p w14:paraId="48E7DE83" w14:textId="77777777" w:rsidR="00EE1F86" w:rsidRDefault="00A71ACA">
            <w:pPr>
              <w:spacing w:before="119" w:line="221" w:lineRule="auto"/>
              <w:ind w:left="47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磋商</w:t>
            </w:r>
            <w:r>
              <w:rPr>
                <w:rFonts w:ascii="宋体" w:eastAsia="宋体" w:hAnsi="宋体" w:cs="宋体"/>
                <w14:textOutline w14:w="3835" w14:cap="flat" w14:cmpd="sng" w14:algn="ctr">
                  <w14:solidFill>
                    <w14:srgbClr w14:val="000000"/>
                  </w14:solidFill>
                  <w14:prstDash w14:val="solid"/>
                  <w14:miter w14:lim="0"/>
                </w14:textOutline>
              </w:rPr>
              <w:t>有效期</w:t>
            </w:r>
          </w:p>
        </w:tc>
        <w:tc>
          <w:tcPr>
            <w:tcW w:w="7373" w:type="dxa"/>
          </w:tcPr>
          <w:p w14:paraId="02502BFF" w14:textId="77777777" w:rsidR="00EE1F86" w:rsidRDefault="00A71ACA">
            <w:pPr>
              <w:spacing w:before="116" w:line="221" w:lineRule="auto"/>
              <w:ind w:left="118"/>
              <w:rPr>
                <w:rFonts w:ascii="宋体" w:eastAsia="宋体" w:hAnsi="宋体" w:cs="宋体"/>
              </w:rPr>
            </w:pPr>
            <w:r>
              <w:rPr>
                <w:rFonts w:ascii="宋体" w:eastAsia="宋体" w:hAnsi="宋体" w:cs="宋体"/>
                <w:spacing w:val="-6"/>
              </w:rPr>
              <w:t>90</w:t>
            </w:r>
            <w:r>
              <w:rPr>
                <w:rFonts w:ascii="宋体" w:eastAsia="宋体" w:hAnsi="宋体" w:cs="宋体"/>
                <w:spacing w:val="-3"/>
              </w:rPr>
              <w:t xml:space="preserve"> </w:t>
            </w:r>
            <w:proofErr w:type="gramStart"/>
            <w:r>
              <w:rPr>
                <w:rFonts w:ascii="宋体" w:eastAsia="宋体" w:hAnsi="宋体" w:cs="宋体"/>
                <w:spacing w:val="-3"/>
              </w:rPr>
              <w:t>日历天</w:t>
            </w:r>
            <w:proofErr w:type="gramEnd"/>
            <w:r>
              <w:rPr>
                <w:rFonts w:ascii="宋体" w:eastAsia="宋体" w:hAnsi="宋体" w:cs="宋体"/>
                <w:spacing w:val="-3"/>
              </w:rPr>
              <w:t>(从磋商开始之日起算)</w:t>
            </w:r>
          </w:p>
        </w:tc>
      </w:tr>
      <w:tr w:rsidR="00EE1F86" w14:paraId="1F9F8616" w14:textId="77777777">
        <w:trPr>
          <w:trHeight w:val="448"/>
        </w:trPr>
        <w:tc>
          <w:tcPr>
            <w:tcW w:w="713" w:type="dxa"/>
          </w:tcPr>
          <w:p w14:paraId="234754D4" w14:textId="77777777" w:rsidR="00EE1F86" w:rsidRDefault="00A71ACA">
            <w:pPr>
              <w:spacing w:before="142" w:line="184" w:lineRule="auto"/>
              <w:ind w:left="247"/>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2</w:t>
            </w:r>
          </w:p>
        </w:tc>
        <w:tc>
          <w:tcPr>
            <w:tcW w:w="1984" w:type="dxa"/>
          </w:tcPr>
          <w:p w14:paraId="028E1658" w14:textId="77777777" w:rsidR="00EE1F86" w:rsidRDefault="00A71ACA">
            <w:pPr>
              <w:spacing w:before="119" w:line="219" w:lineRule="auto"/>
              <w:ind w:left="679"/>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控制价</w:t>
            </w:r>
          </w:p>
        </w:tc>
        <w:tc>
          <w:tcPr>
            <w:tcW w:w="7373" w:type="dxa"/>
          </w:tcPr>
          <w:p w14:paraId="1FFBF2D5" w14:textId="77777777" w:rsidR="00EE1F86" w:rsidRDefault="00A71ACA">
            <w:pPr>
              <w:spacing w:before="117" w:line="219" w:lineRule="auto"/>
              <w:ind w:left="118"/>
              <w:rPr>
                <w:rFonts w:ascii="宋体" w:eastAsia="宋体" w:hAnsi="宋体" w:cs="宋体"/>
              </w:rPr>
            </w:pPr>
            <w:r>
              <w:rPr>
                <w:rFonts w:ascii="宋体" w:eastAsia="宋体" w:hAnsi="宋体" w:cs="宋体"/>
                <w:spacing w:val="-8"/>
              </w:rPr>
              <w:t>本项</w:t>
            </w:r>
            <w:r>
              <w:rPr>
                <w:rFonts w:ascii="宋体" w:eastAsia="宋体" w:hAnsi="宋体" w:cs="宋体"/>
                <w:spacing w:val="-7"/>
              </w:rPr>
              <w:t>目</w:t>
            </w:r>
            <w:r>
              <w:rPr>
                <w:rFonts w:ascii="宋体" w:eastAsia="宋体" w:hAnsi="宋体" w:cs="宋体"/>
                <w:spacing w:val="-4"/>
              </w:rPr>
              <w:t>控制价 167000 元，超过控制价的响应文件无效。</w:t>
            </w:r>
          </w:p>
        </w:tc>
      </w:tr>
      <w:tr w:rsidR="00EE1F86" w14:paraId="31C83417" w14:textId="77777777">
        <w:trPr>
          <w:trHeight w:val="448"/>
        </w:trPr>
        <w:tc>
          <w:tcPr>
            <w:tcW w:w="713" w:type="dxa"/>
          </w:tcPr>
          <w:p w14:paraId="45E7C705" w14:textId="77777777" w:rsidR="00EE1F86" w:rsidRDefault="00A71ACA">
            <w:pPr>
              <w:spacing w:before="142" w:line="183" w:lineRule="auto"/>
              <w:ind w:left="247"/>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3</w:t>
            </w:r>
          </w:p>
        </w:tc>
        <w:tc>
          <w:tcPr>
            <w:tcW w:w="1984" w:type="dxa"/>
          </w:tcPr>
          <w:p w14:paraId="67CADA2A" w14:textId="77777777" w:rsidR="00EE1F86" w:rsidRDefault="00A71ACA">
            <w:pPr>
              <w:spacing w:before="120" w:line="221" w:lineRule="auto"/>
              <w:ind w:left="153"/>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磋商</w:t>
            </w:r>
            <w:r>
              <w:rPr>
                <w:rFonts w:ascii="宋体" w:eastAsia="宋体" w:hAnsi="宋体" w:cs="宋体"/>
                <w14:textOutline w14:w="3835" w14:cap="flat" w14:cmpd="sng" w14:algn="ctr">
                  <w14:solidFill>
                    <w14:srgbClr w14:val="000000"/>
                  </w14:solidFill>
                  <w14:prstDash w14:val="solid"/>
                  <w14:miter w14:lim="0"/>
                </w14:textOutline>
              </w:rPr>
              <w:t>结果公示期限</w:t>
            </w:r>
          </w:p>
        </w:tc>
        <w:tc>
          <w:tcPr>
            <w:tcW w:w="7373" w:type="dxa"/>
          </w:tcPr>
          <w:p w14:paraId="6C2064CE" w14:textId="77777777" w:rsidR="00EE1F86" w:rsidRDefault="00A71ACA">
            <w:pPr>
              <w:spacing w:before="117" w:line="221" w:lineRule="auto"/>
              <w:ind w:left="116"/>
              <w:rPr>
                <w:rFonts w:ascii="宋体" w:eastAsia="宋体" w:hAnsi="宋体" w:cs="宋体"/>
              </w:rPr>
            </w:pPr>
            <w:r>
              <w:rPr>
                <w:rFonts w:ascii="宋体" w:eastAsia="宋体" w:hAnsi="宋体" w:cs="宋体"/>
                <w:spacing w:val="-10"/>
              </w:rPr>
              <w:t>磋</w:t>
            </w:r>
            <w:r>
              <w:rPr>
                <w:rFonts w:ascii="宋体" w:eastAsia="宋体" w:hAnsi="宋体" w:cs="宋体"/>
                <w:spacing w:val="-9"/>
              </w:rPr>
              <w:t xml:space="preserve">商结束后 1 </w:t>
            </w:r>
            <w:proofErr w:type="gramStart"/>
            <w:r>
              <w:rPr>
                <w:rFonts w:ascii="宋体" w:eastAsia="宋体" w:hAnsi="宋体" w:cs="宋体"/>
                <w:spacing w:val="-9"/>
              </w:rPr>
              <w:t>个</w:t>
            </w:r>
            <w:proofErr w:type="gramEnd"/>
            <w:r>
              <w:rPr>
                <w:rFonts w:ascii="宋体" w:eastAsia="宋体" w:hAnsi="宋体" w:cs="宋体"/>
                <w:spacing w:val="-9"/>
              </w:rPr>
              <w:t>工作日</w:t>
            </w:r>
          </w:p>
        </w:tc>
      </w:tr>
      <w:tr w:rsidR="00EE1F86" w14:paraId="07A7173C" w14:textId="77777777">
        <w:trPr>
          <w:trHeight w:val="624"/>
        </w:trPr>
        <w:tc>
          <w:tcPr>
            <w:tcW w:w="713" w:type="dxa"/>
          </w:tcPr>
          <w:p w14:paraId="68831691" w14:textId="77777777" w:rsidR="00EE1F86" w:rsidRDefault="00A71ACA">
            <w:pPr>
              <w:spacing w:before="230" w:line="184" w:lineRule="auto"/>
              <w:ind w:left="247"/>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4</w:t>
            </w:r>
          </w:p>
        </w:tc>
        <w:tc>
          <w:tcPr>
            <w:tcW w:w="1984" w:type="dxa"/>
          </w:tcPr>
          <w:p w14:paraId="0805AC12" w14:textId="77777777" w:rsidR="00EE1F86" w:rsidRDefault="00A71ACA">
            <w:pPr>
              <w:spacing w:before="207" w:line="220" w:lineRule="auto"/>
              <w:ind w:left="473"/>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成交通知</w:t>
            </w:r>
            <w:r>
              <w:rPr>
                <w:rFonts w:ascii="宋体" w:eastAsia="宋体" w:hAnsi="宋体" w:cs="宋体"/>
                <w14:textOutline w14:w="3835" w14:cap="flat" w14:cmpd="sng" w14:algn="ctr">
                  <w14:solidFill>
                    <w14:srgbClr w14:val="000000"/>
                  </w14:solidFill>
                  <w14:prstDash w14:val="solid"/>
                  <w14:miter w14:lim="0"/>
                </w14:textOutline>
              </w:rPr>
              <w:t>书</w:t>
            </w:r>
          </w:p>
        </w:tc>
        <w:tc>
          <w:tcPr>
            <w:tcW w:w="7373" w:type="dxa"/>
          </w:tcPr>
          <w:p w14:paraId="5CA6D786" w14:textId="77777777" w:rsidR="00EE1F86" w:rsidRDefault="00A71ACA">
            <w:pPr>
              <w:spacing w:before="71" w:line="243" w:lineRule="auto"/>
              <w:ind w:left="117" w:right="105" w:hanging="1"/>
              <w:rPr>
                <w:rFonts w:ascii="宋体" w:eastAsia="宋体" w:hAnsi="宋体" w:cs="宋体"/>
              </w:rPr>
            </w:pPr>
            <w:r>
              <w:rPr>
                <w:rFonts w:ascii="宋体" w:eastAsia="宋体" w:hAnsi="宋体" w:cs="宋体"/>
                <w:spacing w:val="1"/>
              </w:rPr>
              <w:t>在成交结果</w:t>
            </w:r>
            <w:r>
              <w:rPr>
                <w:rFonts w:ascii="宋体" w:eastAsia="宋体" w:hAnsi="宋体" w:cs="宋体"/>
              </w:rPr>
              <w:t>公告的同时，在嘉兴学院采购网上发布成交通知书。供应商</w:t>
            </w:r>
            <w:proofErr w:type="gramStart"/>
            <w:r>
              <w:rPr>
                <w:rFonts w:ascii="宋体" w:eastAsia="宋体" w:hAnsi="宋体" w:cs="宋体"/>
              </w:rPr>
              <w:t>自行下</w:t>
            </w:r>
            <w:proofErr w:type="gramEnd"/>
            <w:r>
              <w:rPr>
                <w:rFonts w:ascii="宋体" w:eastAsia="宋体" w:hAnsi="宋体" w:cs="宋体"/>
              </w:rPr>
              <w:t xml:space="preserve"> </w:t>
            </w:r>
            <w:r>
              <w:rPr>
                <w:rFonts w:ascii="宋体" w:eastAsia="宋体" w:hAnsi="宋体" w:cs="宋体"/>
                <w:spacing w:val="-10"/>
              </w:rPr>
              <w:t>载</w:t>
            </w:r>
            <w:r>
              <w:rPr>
                <w:rFonts w:ascii="宋体" w:eastAsia="宋体" w:hAnsi="宋体" w:cs="宋体"/>
                <w:spacing w:val="-9"/>
              </w:rPr>
              <w:t>。</w:t>
            </w:r>
          </w:p>
        </w:tc>
      </w:tr>
      <w:tr w:rsidR="00EE1F86" w14:paraId="3CA18BCE" w14:textId="77777777">
        <w:trPr>
          <w:trHeight w:val="437"/>
        </w:trPr>
        <w:tc>
          <w:tcPr>
            <w:tcW w:w="713" w:type="dxa"/>
          </w:tcPr>
          <w:p w14:paraId="30330D53" w14:textId="77777777" w:rsidR="00EE1F86" w:rsidRDefault="00A71ACA">
            <w:pPr>
              <w:spacing w:before="135" w:line="183" w:lineRule="auto"/>
              <w:ind w:left="247"/>
              <w:rPr>
                <w:rFonts w:ascii="宋体" w:eastAsia="宋体" w:hAnsi="宋体" w:cs="宋体"/>
                <w:sz w:val="24"/>
                <w:szCs w:val="24"/>
              </w:rPr>
            </w:pPr>
            <w:r>
              <w:rPr>
                <w:rFonts w:ascii="宋体" w:eastAsia="宋体" w:hAnsi="宋体" w:cs="宋体"/>
                <w:spacing w:val="-4"/>
                <w:sz w:val="24"/>
                <w:szCs w:val="24"/>
              </w:rPr>
              <w:t>2</w:t>
            </w:r>
            <w:r>
              <w:rPr>
                <w:rFonts w:ascii="宋体" w:eastAsia="宋体" w:hAnsi="宋体" w:cs="宋体"/>
                <w:spacing w:val="-3"/>
                <w:sz w:val="24"/>
                <w:szCs w:val="24"/>
              </w:rPr>
              <w:t>5</w:t>
            </w:r>
          </w:p>
        </w:tc>
        <w:tc>
          <w:tcPr>
            <w:tcW w:w="1984" w:type="dxa"/>
          </w:tcPr>
          <w:p w14:paraId="3192E94B" w14:textId="77777777" w:rsidR="00EE1F86" w:rsidRDefault="00A71ACA">
            <w:pPr>
              <w:spacing w:before="113" w:line="223"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签订合</w:t>
            </w:r>
            <w:r>
              <w:rPr>
                <w:rFonts w:ascii="宋体" w:eastAsia="宋体" w:hAnsi="宋体" w:cs="宋体"/>
                <w14:textOutline w14:w="3835" w14:cap="flat" w14:cmpd="sng" w14:algn="ctr">
                  <w14:solidFill>
                    <w14:srgbClr w14:val="000000"/>
                  </w14:solidFill>
                  <w14:prstDash w14:val="solid"/>
                  <w14:miter w14:lim="0"/>
                </w14:textOutline>
              </w:rPr>
              <w:t>同</w:t>
            </w:r>
          </w:p>
        </w:tc>
        <w:tc>
          <w:tcPr>
            <w:tcW w:w="7373" w:type="dxa"/>
          </w:tcPr>
          <w:p w14:paraId="6C0CA84D" w14:textId="77777777" w:rsidR="00EE1F86" w:rsidRDefault="00A71ACA">
            <w:pPr>
              <w:spacing w:before="111" w:line="219" w:lineRule="auto"/>
              <w:ind w:left="116"/>
              <w:rPr>
                <w:rFonts w:ascii="宋体" w:eastAsia="宋体" w:hAnsi="宋体" w:cs="宋体"/>
              </w:rPr>
            </w:pPr>
            <w:r>
              <w:rPr>
                <w:rFonts w:ascii="宋体" w:eastAsia="宋体" w:hAnsi="宋体" w:cs="宋体"/>
                <w:spacing w:val="-10"/>
              </w:rPr>
              <w:t>磋商</w:t>
            </w:r>
            <w:r>
              <w:rPr>
                <w:rFonts w:ascii="宋体" w:eastAsia="宋体" w:hAnsi="宋体" w:cs="宋体"/>
                <w:spacing w:val="-8"/>
              </w:rPr>
              <w:t>结</w:t>
            </w:r>
            <w:r>
              <w:rPr>
                <w:rFonts w:ascii="宋体" w:eastAsia="宋体" w:hAnsi="宋体" w:cs="宋体"/>
                <w:spacing w:val="-5"/>
              </w:rPr>
              <w:t>果公告公示无异议后 30 日内。</w:t>
            </w:r>
          </w:p>
        </w:tc>
      </w:tr>
      <w:tr w:rsidR="00EE1F86" w14:paraId="607CB03C" w14:textId="77777777" w:rsidTr="001864B2">
        <w:trPr>
          <w:trHeight w:val="8890"/>
        </w:trPr>
        <w:tc>
          <w:tcPr>
            <w:tcW w:w="713" w:type="dxa"/>
            <w:vAlign w:val="center"/>
          </w:tcPr>
          <w:p w14:paraId="1C7D452A" w14:textId="638FDE03" w:rsidR="00EE1F86" w:rsidRPr="001864B2" w:rsidRDefault="001864B2" w:rsidP="001864B2">
            <w:pPr>
              <w:spacing w:before="135" w:line="183" w:lineRule="auto"/>
              <w:ind w:left="247"/>
              <w:rPr>
                <w:rFonts w:eastAsiaTheme="minorEastAsia"/>
              </w:rPr>
            </w:pPr>
            <w:r w:rsidRPr="001864B2">
              <w:rPr>
                <w:rFonts w:ascii="宋体" w:eastAsia="宋体" w:hAnsi="宋体" w:cs="宋体" w:hint="eastAsia"/>
                <w:spacing w:val="-4"/>
                <w:sz w:val="24"/>
                <w:szCs w:val="24"/>
              </w:rPr>
              <w:t>2</w:t>
            </w:r>
            <w:r w:rsidRPr="001864B2">
              <w:rPr>
                <w:rFonts w:ascii="宋体" w:eastAsia="宋体" w:hAnsi="宋体" w:cs="宋体"/>
                <w:spacing w:val="-4"/>
                <w:sz w:val="24"/>
                <w:szCs w:val="24"/>
              </w:rPr>
              <w:t>6</w:t>
            </w:r>
          </w:p>
        </w:tc>
        <w:tc>
          <w:tcPr>
            <w:tcW w:w="1984" w:type="dxa"/>
          </w:tcPr>
          <w:p w14:paraId="0CD3223F" w14:textId="77777777" w:rsidR="00EE1F86" w:rsidRDefault="00EE1F86">
            <w:pPr>
              <w:spacing w:line="249" w:lineRule="auto"/>
            </w:pPr>
          </w:p>
          <w:p w14:paraId="1AD57107" w14:textId="77777777" w:rsidR="00EE1F86" w:rsidRDefault="00EE1F86">
            <w:pPr>
              <w:spacing w:line="249" w:lineRule="auto"/>
            </w:pPr>
          </w:p>
          <w:p w14:paraId="095DDE7B" w14:textId="77777777" w:rsidR="00EE1F86" w:rsidRDefault="00EE1F86">
            <w:pPr>
              <w:spacing w:line="249" w:lineRule="auto"/>
            </w:pPr>
          </w:p>
          <w:p w14:paraId="712CCC5A" w14:textId="77777777" w:rsidR="00EE1F86" w:rsidRDefault="00EE1F86">
            <w:pPr>
              <w:spacing w:line="249" w:lineRule="auto"/>
            </w:pPr>
          </w:p>
          <w:p w14:paraId="5EA89753" w14:textId="77777777" w:rsidR="00EE1F86" w:rsidRDefault="00EE1F86">
            <w:pPr>
              <w:spacing w:line="249" w:lineRule="auto"/>
            </w:pPr>
          </w:p>
          <w:p w14:paraId="04C22419" w14:textId="77777777" w:rsidR="00EE1F86" w:rsidRDefault="00EE1F86">
            <w:pPr>
              <w:spacing w:line="249" w:lineRule="auto"/>
            </w:pPr>
          </w:p>
          <w:p w14:paraId="26EF7780" w14:textId="77777777" w:rsidR="00EE1F86" w:rsidRDefault="00EE1F86">
            <w:pPr>
              <w:spacing w:line="249" w:lineRule="auto"/>
            </w:pPr>
          </w:p>
          <w:p w14:paraId="4BC8279D" w14:textId="77777777" w:rsidR="00EE1F86" w:rsidRDefault="00EE1F86">
            <w:pPr>
              <w:spacing w:line="250" w:lineRule="auto"/>
            </w:pPr>
          </w:p>
          <w:p w14:paraId="58A4A220" w14:textId="77777777" w:rsidR="00EE1F86" w:rsidRDefault="00EE1F86">
            <w:pPr>
              <w:spacing w:line="250" w:lineRule="auto"/>
            </w:pPr>
          </w:p>
          <w:p w14:paraId="3EEC9BA3" w14:textId="77777777" w:rsidR="00EE1F86" w:rsidRDefault="00EE1F86">
            <w:pPr>
              <w:spacing w:line="250" w:lineRule="auto"/>
            </w:pPr>
          </w:p>
          <w:p w14:paraId="161B9947" w14:textId="77777777" w:rsidR="00EE1F86" w:rsidRDefault="00EE1F86">
            <w:pPr>
              <w:spacing w:line="250" w:lineRule="auto"/>
            </w:pPr>
          </w:p>
          <w:p w14:paraId="3BD40333" w14:textId="77777777" w:rsidR="00EE1F86" w:rsidRDefault="00EE1F86">
            <w:pPr>
              <w:spacing w:line="250" w:lineRule="auto"/>
            </w:pPr>
          </w:p>
          <w:p w14:paraId="4F8B7D2A" w14:textId="77777777" w:rsidR="00EE1F86" w:rsidRDefault="00EE1F86">
            <w:pPr>
              <w:spacing w:line="250" w:lineRule="auto"/>
            </w:pPr>
          </w:p>
          <w:p w14:paraId="354D9298" w14:textId="77777777" w:rsidR="00EE1F86" w:rsidRDefault="00EE1F86">
            <w:pPr>
              <w:spacing w:line="250" w:lineRule="auto"/>
            </w:pPr>
          </w:p>
          <w:p w14:paraId="7BFD9EFE" w14:textId="77777777" w:rsidR="00EE1F86" w:rsidRDefault="00EE1F86">
            <w:pPr>
              <w:spacing w:line="250" w:lineRule="auto"/>
            </w:pPr>
          </w:p>
          <w:p w14:paraId="4BC964F1" w14:textId="77777777" w:rsidR="00EE1F86" w:rsidRDefault="00EE1F86">
            <w:pPr>
              <w:spacing w:line="250" w:lineRule="auto"/>
            </w:pPr>
          </w:p>
          <w:p w14:paraId="08325655" w14:textId="77777777" w:rsidR="00EE1F86" w:rsidRDefault="00EE1F86">
            <w:pPr>
              <w:spacing w:line="250" w:lineRule="auto"/>
            </w:pPr>
          </w:p>
          <w:p w14:paraId="0E26BA1F" w14:textId="77777777" w:rsidR="00EE1F86" w:rsidRDefault="00A71ACA">
            <w:pPr>
              <w:spacing w:before="68" w:line="221" w:lineRule="auto"/>
              <w:ind w:left="16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小</w:t>
            </w:r>
            <w:proofErr w:type="gramStart"/>
            <w:r>
              <w:rPr>
                <w:rFonts w:ascii="宋体" w:eastAsia="宋体" w:hAnsi="宋体" w:cs="宋体"/>
                <w:spacing w:val="-1"/>
                <w14:textOutline w14:w="3835" w14:cap="flat" w14:cmpd="sng" w14:algn="ctr">
                  <w14:solidFill>
                    <w14:srgbClr w14:val="000000"/>
                  </w14:solidFill>
                  <w14:prstDash w14:val="solid"/>
                  <w14:miter w14:lim="0"/>
                </w14:textOutline>
              </w:rPr>
              <w:t>微企业</w:t>
            </w:r>
            <w:proofErr w:type="gramEnd"/>
            <w:r>
              <w:rPr>
                <w:rFonts w:ascii="宋体" w:eastAsia="宋体" w:hAnsi="宋体" w:cs="宋体"/>
                <w14:textOutline w14:w="3835" w14:cap="flat" w14:cmpd="sng" w14:algn="ctr">
                  <w14:solidFill>
                    <w14:srgbClr w14:val="000000"/>
                  </w14:solidFill>
                  <w14:prstDash w14:val="solid"/>
                  <w14:miter w14:lim="0"/>
                </w14:textOutline>
              </w:rPr>
              <w:t>有关政策</w:t>
            </w:r>
          </w:p>
        </w:tc>
        <w:tc>
          <w:tcPr>
            <w:tcW w:w="7373" w:type="dxa"/>
          </w:tcPr>
          <w:p w14:paraId="7EBEF66C" w14:textId="77777777" w:rsidR="00EE1F86" w:rsidRDefault="00A71ACA">
            <w:pPr>
              <w:spacing w:before="31" w:line="221" w:lineRule="auto"/>
              <w:ind w:left="121"/>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一、</w:t>
            </w:r>
            <w:r>
              <w:rPr>
                <w:rFonts w:ascii="宋体" w:eastAsia="宋体" w:hAnsi="宋体" w:cs="宋体"/>
                <w:spacing w:val="-1"/>
                <w14:textOutline w14:w="3835" w14:cap="flat" w14:cmpd="sng" w14:algn="ctr">
                  <w14:solidFill>
                    <w14:srgbClr w14:val="000000"/>
                  </w14:solidFill>
                  <w14:prstDash w14:val="solid"/>
                  <w14:miter w14:lim="0"/>
                </w14:textOutline>
              </w:rPr>
              <w:t>说明</w:t>
            </w:r>
          </w:p>
          <w:p w14:paraId="7F009227" w14:textId="77777777" w:rsidR="00EE1F86" w:rsidRDefault="00A71ACA">
            <w:pPr>
              <w:spacing w:before="20" w:line="221" w:lineRule="auto"/>
              <w:ind w:left="559"/>
              <w:rPr>
                <w:rFonts w:ascii="宋体" w:eastAsia="宋体" w:hAnsi="宋体" w:cs="宋体"/>
              </w:rPr>
            </w:pPr>
            <w:r>
              <w:rPr>
                <w:rFonts w:ascii="宋体" w:eastAsia="宋体" w:hAnsi="宋体" w:cs="宋体"/>
                <w:spacing w:val="-6"/>
                <w14:textOutline w14:w="3835" w14:cap="flat" w14:cmpd="sng" w14:algn="ctr">
                  <w14:solidFill>
                    <w14:srgbClr w14:val="000000"/>
                  </w14:solidFill>
                  <w14:prstDash w14:val="solid"/>
                  <w14:miter w14:lim="0"/>
                </w14:textOutline>
              </w:rPr>
              <w:t>中</w:t>
            </w:r>
            <w:r>
              <w:rPr>
                <w:rFonts w:ascii="宋体" w:eastAsia="宋体" w:hAnsi="宋体" w:cs="宋体"/>
                <w:spacing w:val="-4"/>
                <w14:textOutline w14:w="3835" w14:cap="flat" w14:cmpd="sng" w14:algn="ctr">
                  <w14:solidFill>
                    <w14:srgbClr w14:val="000000"/>
                  </w14:solidFill>
                  <w14:prstDash w14:val="solid"/>
                  <w14:miter w14:lim="0"/>
                </w14:textOutline>
              </w:rPr>
              <w:t>小企业</w:t>
            </w:r>
          </w:p>
          <w:p w14:paraId="53F3EB5C" w14:textId="77777777" w:rsidR="00EE1F86" w:rsidRDefault="00A71ACA">
            <w:pPr>
              <w:spacing w:before="22" w:line="239" w:lineRule="auto"/>
              <w:ind w:left="116" w:right="105" w:firstLine="440"/>
              <w:rPr>
                <w:rFonts w:ascii="宋体" w:eastAsia="宋体" w:hAnsi="宋体" w:cs="宋体"/>
              </w:rPr>
            </w:pPr>
            <w:r>
              <w:rPr>
                <w:rFonts w:ascii="宋体" w:eastAsia="宋体" w:hAnsi="宋体" w:cs="宋体"/>
                <w:spacing w:val="-1"/>
              </w:rPr>
              <w:t>中小企业是指在中华人民共和国境内</w:t>
            </w:r>
            <w:r>
              <w:rPr>
                <w:rFonts w:ascii="宋体" w:eastAsia="宋体" w:hAnsi="宋体" w:cs="宋体"/>
              </w:rPr>
              <w:t xml:space="preserve">依法设立，依据国务院批准的中小企 </w:t>
            </w:r>
            <w:r>
              <w:rPr>
                <w:rFonts w:ascii="宋体" w:eastAsia="宋体" w:hAnsi="宋体" w:cs="宋体"/>
                <w:spacing w:val="1"/>
              </w:rPr>
              <w:t>业划分标准</w:t>
            </w:r>
            <w:r>
              <w:rPr>
                <w:rFonts w:ascii="宋体" w:eastAsia="宋体" w:hAnsi="宋体" w:cs="宋体"/>
              </w:rPr>
              <w:t xml:space="preserve">确定的中型企业、小型企业和微型企业，但与大企业的负责人为同 </w:t>
            </w:r>
            <w:r>
              <w:rPr>
                <w:rFonts w:ascii="宋体" w:eastAsia="宋体" w:hAnsi="宋体" w:cs="宋体"/>
                <w:spacing w:val="-5"/>
              </w:rPr>
              <w:t>一人， 或者与大企业存在直接控股、管理关系的除外</w:t>
            </w:r>
            <w:r>
              <w:rPr>
                <w:rFonts w:ascii="宋体" w:eastAsia="宋体" w:hAnsi="宋体" w:cs="宋体"/>
                <w:spacing w:val="-3"/>
              </w:rPr>
              <w:t>。</w:t>
            </w:r>
          </w:p>
          <w:p w14:paraId="4F9918BD" w14:textId="77777777" w:rsidR="00EE1F86" w:rsidRDefault="00A71ACA">
            <w:pPr>
              <w:spacing w:line="219" w:lineRule="auto"/>
              <w:ind w:left="539"/>
              <w:rPr>
                <w:rFonts w:ascii="宋体" w:eastAsia="宋体" w:hAnsi="宋体" w:cs="宋体"/>
              </w:rPr>
            </w:pPr>
            <w:r>
              <w:rPr>
                <w:rFonts w:ascii="宋体" w:eastAsia="宋体" w:hAnsi="宋体" w:cs="宋体"/>
                <w:spacing w:val="-1"/>
              </w:rPr>
              <w:t>符合中</w:t>
            </w:r>
            <w:r>
              <w:rPr>
                <w:rFonts w:ascii="宋体" w:eastAsia="宋体" w:hAnsi="宋体" w:cs="宋体"/>
              </w:rPr>
              <w:t>小企业划分标准的个体工商户，在政府采购活动中视同中小企业。</w:t>
            </w:r>
          </w:p>
          <w:p w14:paraId="3F56EF37" w14:textId="77777777" w:rsidR="00EE1F86" w:rsidRDefault="00A71ACA">
            <w:pPr>
              <w:spacing w:before="24" w:line="239" w:lineRule="auto"/>
              <w:ind w:left="118" w:right="153" w:firstLine="418"/>
              <w:rPr>
                <w:rFonts w:ascii="宋体" w:eastAsia="宋体" w:hAnsi="宋体" w:cs="宋体"/>
              </w:rPr>
            </w:pPr>
            <w:r>
              <w:rPr>
                <w:rFonts w:ascii="宋体" w:eastAsia="宋体" w:hAnsi="宋体" w:cs="宋体"/>
                <w:spacing w:val="-8"/>
              </w:rPr>
              <w:t>在政府采</w:t>
            </w:r>
            <w:r>
              <w:rPr>
                <w:rFonts w:ascii="宋体" w:eastAsia="宋体" w:hAnsi="宋体" w:cs="宋体"/>
                <w:spacing w:val="-4"/>
              </w:rPr>
              <w:t>购活动中， 供应商提供的货物、工程或者服务符合下列情形的，</w:t>
            </w:r>
            <w:r>
              <w:rPr>
                <w:rFonts w:ascii="宋体" w:eastAsia="宋体" w:hAnsi="宋体" w:cs="宋体"/>
              </w:rPr>
              <w:t xml:space="preserve"> </w:t>
            </w:r>
            <w:r>
              <w:rPr>
                <w:rFonts w:ascii="宋体" w:eastAsia="宋体" w:hAnsi="宋体" w:cs="宋体"/>
                <w:spacing w:val="-1"/>
              </w:rPr>
              <w:t>享受本办</w:t>
            </w:r>
            <w:r>
              <w:rPr>
                <w:rFonts w:ascii="宋体" w:eastAsia="宋体" w:hAnsi="宋体" w:cs="宋体"/>
              </w:rPr>
              <w:t>法规定的中小企业扶持政策：</w:t>
            </w:r>
          </w:p>
          <w:p w14:paraId="0523E1AF" w14:textId="77777777" w:rsidR="00EE1F86" w:rsidRDefault="00A71ACA">
            <w:pPr>
              <w:spacing w:before="2" w:line="239" w:lineRule="auto"/>
              <w:ind w:left="118" w:right="105" w:firstLine="456"/>
              <w:rPr>
                <w:rFonts w:ascii="宋体" w:eastAsia="宋体" w:hAnsi="宋体" w:cs="宋体"/>
              </w:rPr>
            </w:pPr>
            <w:r>
              <w:rPr>
                <w:rFonts w:ascii="宋体" w:eastAsia="宋体" w:hAnsi="宋体" w:cs="宋体"/>
                <w:spacing w:val="-1"/>
              </w:rPr>
              <w:t>(</w:t>
            </w:r>
            <w:proofErr w:type="gramStart"/>
            <w:r>
              <w:rPr>
                <w:rFonts w:ascii="宋体" w:eastAsia="宋体" w:hAnsi="宋体" w:cs="宋体"/>
                <w:spacing w:val="-1"/>
              </w:rPr>
              <w:t>一</w:t>
            </w:r>
            <w:proofErr w:type="gramEnd"/>
            <w:r>
              <w:rPr>
                <w:rFonts w:ascii="宋体" w:eastAsia="宋体" w:hAnsi="宋体" w:cs="宋体"/>
                <w:spacing w:val="-1"/>
              </w:rPr>
              <w:t>)在货物采购项目中，货物由中小企业制造，即货物由中小企业生产且</w:t>
            </w:r>
            <w:r>
              <w:rPr>
                <w:rFonts w:ascii="宋体" w:eastAsia="宋体" w:hAnsi="宋体" w:cs="宋体"/>
              </w:rPr>
              <w:t xml:space="preserve"> </w:t>
            </w:r>
            <w:r>
              <w:rPr>
                <w:rFonts w:ascii="宋体" w:eastAsia="宋体" w:hAnsi="宋体" w:cs="宋体"/>
                <w:spacing w:val="-2"/>
              </w:rPr>
              <w:t>使用该中小企业商号或者注册商</w:t>
            </w:r>
            <w:r>
              <w:rPr>
                <w:rFonts w:ascii="宋体" w:eastAsia="宋体" w:hAnsi="宋体" w:cs="宋体"/>
                <w:spacing w:val="-1"/>
              </w:rPr>
              <w:t>标</w:t>
            </w:r>
            <w:r>
              <w:rPr>
                <w:rFonts w:ascii="宋体" w:eastAsia="宋体" w:hAnsi="宋体" w:cs="宋体"/>
              </w:rPr>
              <w:t>；</w:t>
            </w:r>
          </w:p>
          <w:p w14:paraId="4C959BBD" w14:textId="77777777" w:rsidR="00EE1F86" w:rsidRDefault="00A71ACA">
            <w:pPr>
              <w:spacing w:before="1" w:line="239" w:lineRule="auto"/>
              <w:ind w:left="116" w:right="105" w:firstLine="458"/>
              <w:rPr>
                <w:rFonts w:ascii="宋体" w:eastAsia="宋体" w:hAnsi="宋体" w:cs="宋体"/>
              </w:rPr>
            </w:pPr>
            <w:r>
              <w:rPr>
                <w:rFonts w:ascii="宋体" w:eastAsia="宋体" w:hAnsi="宋体" w:cs="宋体"/>
                <w:spacing w:val="-1"/>
              </w:rPr>
              <w:t>(二)在工程采购项目中，工程由中小企业承建，即工程施工单位为中小企</w:t>
            </w:r>
            <w:r>
              <w:rPr>
                <w:rFonts w:ascii="宋体" w:eastAsia="宋体" w:hAnsi="宋体" w:cs="宋体"/>
              </w:rPr>
              <w:t xml:space="preserve"> </w:t>
            </w:r>
            <w:r>
              <w:rPr>
                <w:rFonts w:ascii="宋体" w:eastAsia="宋体" w:hAnsi="宋体" w:cs="宋体"/>
                <w:spacing w:val="-15"/>
              </w:rPr>
              <w:t>业</w:t>
            </w:r>
            <w:r>
              <w:rPr>
                <w:rFonts w:ascii="宋体" w:eastAsia="宋体" w:hAnsi="宋体" w:cs="宋体"/>
                <w:spacing w:val="-13"/>
              </w:rPr>
              <w:t>；</w:t>
            </w:r>
          </w:p>
          <w:p w14:paraId="22847F19" w14:textId="77777777" w:rsidR="00EE1F86" w:rsidRDefault="00A71ACA">
            <w:pPr>
              <w:spacing w:before="1" w:line="239" w:lineRule="auto"/>
              <w:ind w:left="121" w:right="105" w:firstLine="453"/>
              <w:rPr>
                <w:rFonts w:ascii="宋体" w:eastAsia="宋体" w:hAnsi="宋体" w:cs="宋体"/>
              </w:rPr>
            </w:pPr>
            <w:r>
              <w:rPr>
                <w:rFonts w:ascii="宋体" w:eastAsia="宋体" w:hAnsi="宋体" w:cs="宋体"/>
                <w:spacing w:val="-1"/>
              </w:rPr>
              <w:t>(三)在服务采购项目中，服务由中小企业承接，即提供服务的人员为中小</w:t>
            </w:r>
            <w:r>
              <w:rPr>
                <w:rFonts w:ascii="宋体" w:eastAsia="宋体" w:hAnsi="宋体" w:cs="宋体"/>
              </w:rPr>
              <w:t xml:space="preserve"> </w:t>
            </w:r>
            <w:r>
              <w:rPr>
                <w:rFonts w:ascii="宋体" w:eastAsia="宋体" w:hAnsi="宋体" w:cs="宋体"/>
                <w:spacing w:val="-1"/>
              </w:rPr>
              <w:t>企业依照《</w:t>
            </w:r>
            <w:r>
              <w:rPr>
                <w:rFonts w:ascii="宋体" w:eastAsia="宋体" w:hAnsi="宋体" w:cs="宋体"/>
              </w:rPr>
              <w:t>中华人民共和国劳动民法典》订立劳动合同的从业人员。</w:t>
            </w:r>
          </w:p>
          <w:p w14:paraId="500CA8F7" w14:textId="77777777" w:rsidR="00EE1F86" w:rsidRDefault="00A71ACA">
            <w:pPr>
              <w:spacing w:before="1" w:line="239" w:lineRule="auto"/>
              <w:ind w:left="121" w:right="105" w:firstLine="415"/>
              <w:rPr>
                <w:rFonts w:ascii="宋体" w:eastAsia="宋体" w:hAnsi="宋体" w:cs="宋体"/>
              </w:rPr>
            </w:pPr>
            <w:r>
              <w:rPr>
                <w:rFonts w:ascii="宋体" w:eastAsia="宋体" w:hAnsi="宋体" w:cs="宋体"/>
                <w:spacing w:val="-7"/>
              </w:rPr>
              <w:t>在</w:t>
            </w:r>
            <w:r>
              <w:rPr>
                <w:rFonts w:ascii="宋体" w:eastAsia="宋体" w:hAnsi="宋体" w:cs="宋体"/>
                <w:spacing w:val="-6"/>
              </w:rPr>
              <w:t>货物采购项目中， 供应商提供的货物既有中小企业制造货物， 也有大型</w:t>
            </w:r>
            <w:r>
              <w:rPr>
                <w:rFonts w:ascii="宋体" w:eastAsia="宋体" w:hAnsi="宋体" w:cs="宋体"/>
              </w:rPr>
              <w:t xml:space="preserve"> </w:t>
            </w:r>
            <w:r>
              <w:rPr>
                <w:rFonts w:ascii="宋体" w:eastAsia="宋体" w:hAnsi="宋体" w:cs="宋体"/>
                <w:spacing w:val="-1"/>
              </w:rPr>
              <w:t>企业制造货</w:t>
            </w:r>
            <w:r>
              <w:rPr>
                <w:rFonts w:ascii="宋体" w:eastAsia="宋体" w:hAnsi="宋体" w:cs="宋体"/>
              </w:rPr>
              <w:t>物的，不享受本办法规定的中小企业扶持政策。</w:t>
            </w:r>
          </w:p>
          <w:p w14:paraId="10BADF21" w14:textId="77777777" w:rsidR="00EE1F86" w:rsidRDefault="00A71ACA">
            <w:pPr>
              <w:spacing w:before="1" w:line="239" w:lineRule="auto"/>
              <w:ind w:left="138" w:right="105" w:firstLine="423"/>
              <w:rPr>
                <w:rFonts w:ascii="宋体" w:eastAsia="宋体" w:hAnsi="宋体" w:cs="宋体"/>
              </w:rPr>
            </w:pPr>
            <w:r>
              <w:rPr>
                <w:rFonts w:ascii="宋体" w:eastAsia="宋体" w:hAnsi="宋体" w:cs="宋体"/>
                <w:spacing w:val="-12"/>
              </w:rPr>
              <w:t>以联合体</w:t>
            </w:r>
            <w:r>
              <w:rPr>
                <w:rFonts w:ascii="宋体" w:eastAsia="宋体" w:hAnsi="宋体" w:cs="宋体"/>
                <w:spacing w:val="-8"/>
              </w:rPr>
              <w:t>形</w:t>
            </w:r>
            <w:proofErr w:type="gramStart"/>
            <w:r>
              <w:rPr>
                <w:rFonts w:ascii="宋体" w:eastAsia="宋体" w:hAnsi="宋体" w:cs="宋体"/>
                <w:spacing w:val="-6"/>
              </w:rPr>
              <w:t>式参加</w:t>
            </w:r>
            <w:proofErr w:type="gramEnd"/>
            <w:r>
              <w:rPr>
                <w:rFonts w:ascii="宋体" w:eastAsia="宋体" w:hAnsi="宋体" w:cs="宋体"/>
                <w:spacing w:val="-6"/>
              </w:rPr>
              <w:t>政府采购活动， 联合体各方均为中小企业的， 联合体视</w:t>
            </w:r>
            <w:r>
              <w:rPr>
                <w:rFonts w:ascii="宋体" w:eastAsia="宋体" w:hAnsi="宋体" w:cs="宋体"/>
              </w:rPr>
              <w:t xml:space="preserve"> </w:t>
            </w:r>
            <w:r>
              <w:rPr>
                <w:rFonts w:ascii="宋体" w:eastAsia="宋体" w:hAnsi="宋体" w:cs="宋体"/>
                <w:spacing w:val="-7"/>
              </w:rPr>
              <w:t>同中小企业。其中， 联合体各方均为小</w:t>
            </w:r>
            <w:proofErr w:type="gramStart"/>
            <w:r>
              <w:rPr>
                <w:rFonts w:ascii="宋体" w:eastAsia="宋体" w:hAnsi="宋体" w:cs="宋体"/>
                <w:spacing w:val="-7"/>
              </w:rPr>
              <w:t>微企业</w:t>
            </w:r>
            <w:proofErr w:type="gramEnd"/>
            <w:r>
              <w:rPr>
                <w:rFonts w:ascii="宋体" w:eastAsia="宋体" w:hAnsi="宋体" w:cs="宋体"/>
                <w:spacing w:val="-7"/>
              </w:rPr>
              <w:t>的， 联合体视同小微企业</w:t>
            </w:r>
            <w:r>
              <w:rPr>
                <w:rFonts w:ascii="宋体" w:eastAsia="宋体" w:hAnsi="宋体" w:cs="宋体"/>
                <w:spacing w:val="-1"/>
              </w:rPr>
              <w:t>。</w:t>
            </w:r>
          </w:p>
          <w:p w14:paraId="6C0EAED5" w14:textId="77777777" w:rsidR="00EE1F86" w:rsidRDefault="00A71ACA">
            <w:pPr>
              <w:spacing w:before="1" w:line="221" w:lineRule="auto"/>
              <w:ind w:left="54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残</w:t>
            </w:r>
            <w:r>
              <w:rPr>
                <w:rFonts w:ascii="宋体" w:eastAsia="宋体" w:hAnsi="宋体" w:cs="宋体"/>
                <w14:textOutline w14:w="3835" w14:cap="flat" w14:cmpd="sng" w14:algn="ctr">
                  <w14:solidFill>
                    <w14:srgbClr w14:val="000000"/>
                  </w14:solidFill>
                  <w14:prstDash w14:val="solid"/>
                  <w14:miter w14:lim="0"/>
                </w14:textOutline>
              </w:rPr>
              <w:t>疾人福利性单位</w:t>
            </w:r>
          </w:p>
          <w:p w14:paraId="0A5603EA" w14:textId="77777777" w:rsidR="00EE1F86" w:rsidRDefault="00A71ACA">
            <w:pPr>
              <w:spacing w:before="21" w:line="239" w:lineRule="auto"/>
              <w:ind w:left="119" w:right="103" w:firstLine="420"/>
              <w:rPr>
                <w:rFonts w:ascii="宋体" w:eastAsia="宋体" w:hAnsi="宋体" w:cs="宋体"/>
              </w:rPr>
            </w:pPr>
            <w:r>
              <w:rPr>
                <w:rFonts w:ascii="宋体" w:eastAsia="宋体" w:hAnsi="宋体" w:cs="宋体"/>
                <w:spacing w:val="14"/>
              </w:rPr>
              <w:t>符</w:t>
            </w:r>
            <w:r>
              <w:rPr>
                <w:rFonts w:ascii="宋体" w:eastAsia="宋体" w:hAnsi="宋体" w:cs="宋体"/>
                <w:spacing w:val="9"/>
              </w:rPr>
              <w:t>合《关于促进残疾人就业政府采购政策的通知》(财库〔2017〕 141</w:t>
            </w:r>
            <w:r>
              <w:rPr>
                <w:rFonts w:ascii="宋体" w:eastAsia="宋体" w:hAnsi="宋体" w:cs="宋体"/>
              </w:rPr>
              <w:t xml:space="preserve"> </w:t>
            </w:r>
            <w:r>
              <w:rPr>
                <w:rFonts w:ascii="宋体" w:eastAsia="宋体" w:hAnsi="宋体" w:cs="宋体"/>
                <w:spacing w:val="6"/>
              </w:rPr>
              <w:t>号</w:t>
            </w:r>
            <w:r>
              <w:rPr>
                <w:rFonts w:ascii="宋体" w:eastAsia="宋体" w:hAnsi="宋体" w:cs="宋体"/>
                <w:spacing w:val="5"/>
              </w:rPr>
              <w:t>)</w:t>
            </w:r>
            <w:r>
              <w:rPr>
                <w:rFonts w:ascii="宋体" w:eastAsia="宋体" w:hAnsi="宋体" w:cs="宋体"/>
                <w:spacing w:val="3"/>
              </w:rPr>
              <w:t>规定的条件并提供《残疾人福利性单位声明函》的残疾人福利性单位视同</w:t>
            </w:r>
            <w:r>
              <w:rPr>
                <w:rFonts w:ascii="宋体" w:eastAsia="宋体" w:hAnsi="宋体" w:cs="宋体"/>
              </w:rPr>
              <w:t xml:space="preserve"> </w:t>
            </w:r>
            <w:r>
              <w:rPr>
                <w:rFonts w:ascii="宋体" w:eastAsia="宋体" w:hAnsi="宋体" w:cs="宋体"/>
                <w:spacing w:val="1"/>
              </w:rPr>
              <w:t>小型</w:t>
            </w:r>
            <w:r>
              <w:rPr>
                <w:rFonts w:ascii="宋体" w:eastAsia="宋体" w:hAnsi="宋体" w:cs="宋体"/>
              </w:rPr>
              <w:t xml:space="preserve">、微型企业，享受预留份额、评审中价格扣除等政府采购促进中小企业发 </w:t>
            </w:r>
            <w:r>
              <w:rPr>
                <w:rFonts w:ascii="宋体" w:eastAsia="宋体" w:hAnsi="宋体" w:cs="宋体"/>
                <w:spacing w:val="-4"/>
              </w:rPr>
              <w:t>展的</w:t>
            </w:r>
            <w:r>
              <w:rPr>
                <w:rFonts w:ascii="宋体" w:eastAsia="宋体" w:hAnsi="宋体" w:cs="宋体"/>
                <w:spacing w:val="-2"/>
              </w:rPr>
              <w:t>政府采购政策。</w:t>
            </w:r>
          </w:p>
          <w:p w14:paraId="20E0D617" w14:textId="77777777" w:rsidR="00EE1F86" w:rsidRDefault="00A71ACA">
            <w:pPr>
              <w:spacing w:before="1" w:line="221" w:lineRule="auto"/>
              <w:ind w:left="54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监狱企业</w:t>
            </w:r>
          </w:p>
          <w:p w14:paraId="6C81FF07" w14:textId="77777777" w:rsidR="00EE1F86" w:rsidRDefault="00A71ACA">
            <w:pPr>
              <w:spacing w:before="17"/>
              <w:ind w:left="117" w:right="105" w:firstLine="420"/>
              <w:rPr>
                <w:rFonts w:ascii="宋体" w:eastAsia="宋体" w:hAnsi="宋体" w:cs="宋体"/>
              </w:rPr>
            </w:pPr>
            <w:r>
              <w:rPr>
                <w:rFonts w:ascii="宋体" w:eastAsia="宋体" w:hAnsi="宋体" w:cs="宋体"/>
                <w:spacing w:val="4"/>
              </w:rPr>
              <w:t>根</w:t>
            </w:r>
            <w:r>
              <w:rPr>
                <w:rFonts w:ascii="宋体" w:eastAsia="宋体" w:hAnsi="宋体" w:cs="宋体"/>
                <w:spacing w:val="3"/>
              </w:rPr>
              <w:t>据《关于政府采购支持监狱企业发展有关问题的通知》(财库[2014]68</w:t>
            </w:r>
            <w:r>
              <w:rPr>
                <w:rFonts w:ascii="宋体" w:eastAsia="宋体" w:hAnsi="宋体" w:cs="宋体"/>
              </w:rPr>
              <w:t xml:space="preserve"> </w:t>
            </w:r>
            <w:r>
              <w:rPr>
                <w:rFonts w:ascii="宋体" w:eastAsia="宋体" w:hAnsi="宋体" w:cs="宋体"/>
                <w:spacing w:val="6"/>
              </w:rPr>
              <w:t>号</w:t>
            </w:r>
            <w:r>
              <w:rPr>
                <w:rFonts w:ascii="宋体" w:eastAsia="宋体" w:hAnsi="宋体" w:cs="宋体"/>
                <w:spacing w:val="4"/>
              </w:rPr>
              <w:t>)</w:t>
            </w:r>
            <w:r>
              <w:rPr>
                <w:rFonts w:ascii="宋体" w:eastAsia="宋体" w:hAnsi="宋体" w:cs="宋体"/>
                <w:spacing w:val="3"/>
              </w:rPr>
              <w:t>的规定， 投标人提供由省级以上监狱管理局、戒毒管理局(含新疆生产建</w:t>
            </w:r>
            <w:r>
              <w:rPr>
                <w:rFonts w:ascii="宋体" w:eastAsia="宋体" w:hAnsi="宋体" w:cs="宋体"/>
              </w:rPr>
              <w:t xml:space="preserve"> </w:t>
            </w:r>
            <w:r>
              <w:rPr>
                <w:rFonts w:ascii="宋体" w:eastAsia="宋体" w:hAnsi="宋体" w:cs="宋体"/>
                <w:spacing w:val="1"/>
              </w:rPr>
              <w:t>设兵团)</w:t>
            </w:r>
            <w:r>
              <w:rPr>
                <w:rFonts w:ascii="宋体" w:eastAsia="宋体" w:hAnsi="宋体" w:cs="宋体"/>
              </w:rPr>
              <w:t xml:space="preserve"> 出具的属于监狱企业证明文件的，视同为小型和微型企业，享受预留 </w:t>
            </w:r>
            <w:r>
              <w:rPr>
                <w:rFonts w:ascii="宋体" w:eastAsia="宋体" w:hAnsi="宋体" w:cs="宋体"/>
                <w:spacing w:val="-1"/>
              </w:rPr>
              <w:t>份额、评审中价格扣除等政府采购促进</w:t>
            </w:r>
            <w:r>
              <w:rPr>
                <w:rFonts w:ascii="宋体" w:eastAsia="宋体" w:hAnsi="宋体" w:cs="宋体"/>
              </w:rPr>
              <w:t>中小企业发展的政府采购政策。</w:t>
            </w:r>
          </w:p>
          <w:p w14:paraId="5221A51B" w14:textId="77777777" w:rsidR="00EE1F86" w:rsidRDefault="00A71ACA">
            <w:pPr>
              <w:spacing w:before="1" w:line="230" w:lineRule="auto"/>
              <w:ind w:left="555" w:right="3912" w:hanging="434"/>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二、</w:t>
            </w:r>
            <w:r>
              <w:rPr>
                <w:rFonts w:ascii="宋体" w:eastAsia="宋体" w:hAnsi="宋体" w:cs="宋体"/>
                <w14:textOutline w14:w="3835" w14:cap="flat" w14:cmpd="sng" w14:algn="ctr">
                  <w14:solidFill>
                    <w14:srgbClr w14:val="000000"/>
                  </w14:solidFill>
                  <w14:prstDash w14:val="solid"/>
                  <w14:miter w14:lim="0"/>
                </w14:textOutline>
              </w:rPr>
              <w:t>针对本项目的相关规定</w:t>
            </w:r>
            <w:r>
              <w:rPr>
                <w:rFonts w:ascii="宋体" w:eastAsia="宋体" w:hAnsi="宋体" w:cs="宋体"/>
              </w:rPr>
              <w:t xml:space="preserve">       </w:t>
            </w:r>
            <w:r>
              <w:rPr>
                <w:rFonts w:ascii="宋体" w:eastAsia="宋体" w:hAnsi="宋体" w:cs="宋体"/>
                <w:spacing w:val="-4"/>
                <w14:textOutline w14:w="3835" w14:cap="flat" w14:cmpd="sng" w14:algn="ctr">
                  <w14:solidFill>
                    <w14:srgbClr w14:val="000000"/>
                  </w14:solidFill>
                  <w14:prstDash w14:val="solid"/>
                  <w14:miter w14:lim="0"/>
                </w14:textOutline>
              </w:rPr>
              <w:t>1.本项目</w:t>
            </w:r>
            <w:r>
              <w:rPr>
                <w:rFonts w:ascii="宋体" w:eastAsia="宋体" w:hAnsi="宋体" w:cs="宋体"/>
                <w:spacing w:val="-3"/>
                <w14:textOutline w14:w="3835" w14:cap="flat" w14:cmpd="sng" w14:algn="ctr">
                  <w14:solidFill>
                    <w14:srgbClr w14:val="000000"/>
                  </w14:solidFill>
                  <w14:prstDash w14:val="solid"/>
                  <w14:miter w14:lim="0"/>
                </w14:textOutline>
              </w:rPr>
              <w:t>为</w:t>
            </w:r>
            <w:r>
              <w:rPr>
                <w:rFonts w:ascii="宋体" w:eastAsia="宋体" w:hAnsi="宋体" w:cs="宋体"/>
                <w:spacing w:val="-2"/>
                <w14:textOutline w14:w="3835" w14:cap="flat" w14:cmpd="sng" w14:algn="ctr">
                  <w14:solidFill>
                    <w14:srgbClr w14:val="000000"/>
                  </w14:solidFill>
                  <w14:prstDash w14:val="solid"/>
                  <w14:miter w14:lim="0"/>
                </w14:textOutline>
              </w:rPr>
              <w:t>专门面向中小企业。</w:t>
            </w:r>
          </w:p>
          <w:p w14:paraId="6FC7D67F" w14:textId="77777777" w:rsidR="00EE1F86" w:rsidRDefault="00A71ACA">
            <w:pPr>
              <w:spacing w:before="42" w:line="293" w:lineRule="auto"/>
              <w:ind w:left="116" w:right="103" w:firstLine="425"/>
              <w:rPr>
                <w:rFonts w:ascii="宋体" w:eastAsia="宋体" w:hAnsi="宋体" w:cs="宋体"/>
              </w:rPr>
            </w:pPr>
            <w:r>
              <w:rPr>
                <w:rFonts w:ascii="宋体" w:eastAsia="宋体" w:hAnsi="宋体" w:cs="宋体"/>
                <w:spacing w:val="10"/>
                <w14:textOutline w14:w="3835" w14:cap="flat" w14:cmpd="sng" w14:algn="ctr">
                  <w14:solidFill>
                    <w14:srgbClr w14:val="000000"/>
                  </w14:solidFill>
                  <w14:prstDash w14:val="solid"/>
                  <w14:miter w14:lim="0"/>
                </w14:textOutline>
              </w:rPr>
              <w:t>2.本次采购标的为工程，对应的中小企业划分标准所属行业是：</w:t>
            </w:r>
            <w:r>
              <w:rPr>
                <w:rFonts w:ascii="宋体" w:eastAsia="宋体" w:hAnsi="宋体" w:cs="宋体"/>
                <w:spacing w:val="10"/>
              </w:rPr>
              <w:t xml:space="preserve"> </w:t>
            </w:r>
            <w:r>
              <w:rPr>
                <w:rFonts w:ascii="宋体" w:eastAsia="宋体" w:hAnsi="宋体" w:cs="宋体"/>
                <w:spacing w:val="10"/>
                <w14:textOutline w14:w="3835" w14:cap="flat" w14:cmpd="sng" w14:algn="ctr">
                  <w14:solidFill>
                    <w14:srgbClr w14:val="000000"/>
                  </w14:solidFill>
                  <w14:prstDash w14:val="solid"/>
                  <w14:miter w14:lim="0"/>
                </w14:textOutline>
              </w:rPr>
              <w:t>建</w:t>
            </w:r>
            <w:r>
              <w:rPr>
                <w:rFonts w:ascii="宋体" w:eastAsia="宋体" w:hAnsi="宋体" w:cs="宋体"/>
                <w:spacing w:val="7"/>
                <w14:textOutline w14:w="3835" w14:cap="flat" w14:cmpd="sng" w14:algn="ctr">
                  <w14:solidFill>
                    <w14:srgbClr w14:val="000000"/>
                  </w14:solidFill>
                  <w14:prstDash w14:val="solid"/>
                  <w14:miter w14:lim="0"/>
                </w14:textOutline>
              </w:rPr>
              <w:t>筑</w:t>
            </w:r>
            <w:r>
              <w:rPr>
                <w:rFonts w:ascii="宋体" w:eastAsia="宋体" w:hAnsi="宋体" w:cs="宋体"/>
              </w:rPr>
              <w:t xml:space="preserve"> </w:t>
            </w:r>
            <w:r>
              <w:rPr>
                <w:rFonts w:ascii="宋体" w:eastAsia="宋体" w:hAnsi="宋体" w:cs="宋体"/>
                <w:spacing w:val="-4"/>
                <w14:textOutline w14:w="3835" w14:cap="flat" w14:cmpd="sng" w14:algn="ctr">
                  <w14:solidFill>
                    <w14:srgbClr w14:val="000000"/>
                  </w14:solidFill>
                  <w14:prstDash w14:val="solid"/>
                  <w14:miter w14:lim="0"/>
                </w14:textOutline>
              </w:rPr>
              <w:t>业</w:t>
            </w:r>
            <w:r>
              <w:rPr>
                <w:rFonts w:ascii="宋体" w:eastAsia="宋体" w:hAnsi="宋体" w:cs="宋体"/>
                <w:spacing w:val="-3"/>
                <w14:textOutline w14:w="3835" w14:cap="flat" w14:cmpd="sng" w14:algn="ctr">
                  <w14:solidFill>
                    <w14:srgbClr w14:val="000000"/>
                  </w14:solidFill>
                  <w14:prstDash w14:val="solid"/>
                  <w14:miter w14:lim="0"/>
                </w14:textOutline>
              </w:rPr>
              <w:t>。</w:t>
            </w:r>
          </w:p>
        </w:tc>
      </w:tr>
    </w:tbl>
    <w:p w14:paraId="2A81CF6E" w14:textId="77777777" w:rsidR="00EE1F86" w:rsidRDefault="00EE1F86"/>
    <w:p w14:paraId="50FF7C70" w14:textId="77777777" w:rsidR="00EE1F86" w:rsidRDefault="00EE1F86">
      <w:pPr>
        <w:sectPr w:rsidR="00EE1F86">
          <w:footerReference w:type="default" r:id="rId15"/>
          <w:pgSz w:w="11907" w:h="16839"/>
          <w:pgMar w:top="1132" w:right="1012" w:bottom="1362" w:left="818" w:header="0" w:footer="1201" w:gutter="0"/>
          <w:cols w:space="720"/>
        </w:sectPr>
      </w:pPr>
    </w:p>
    <w:tbl>
      <w:tblPr>
        <w:tblStyle w:val="TableNormal"/>
        <w:tblW w:w="10070" w:type="dxa"/>
        <w:tblInd w:w="2"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Layout w:type="fixed"/>
        <w:tblLook w:val="04A0" w:firstRow="1" w:lastRow="0" w:firstColumn="1" w:lastColumn="0" w:noHBand="0" w:noVBand="1"/>
      </w:tblPr>
      <w:tblGrid>
        <w:gridCol w:w="713"/>
        <w:gridCol w:w="1984"/>
        <w:gridCol w:w="7373"/>
      </w:tblGrid>
      <w:tr w:rsidR="00EE1F86" w14:paraId="2891A8B6" w14:textId="77777777">
        <w:trPr>
          <w:trHeight w:val="1707"/>
        </w:trPr>
        <w:tc>
          <w:tcPr>
            <w:tcW w:w="713" w:type="dxa"/>
          </w:tcPr>
          <w:p w14:paraId="7455A77B" w14:textId="77777777" w:rsidR="00EE1F86" w:rsidRDefault="00EE1F86">
            <w:pPr>
              <w:spacing w:line="346" w:lineRule="auto"/>
            </w:pPr>
          </w:p>
          <w:p w14:paraId="15070EE0" w14:textId="77777777" w:rsidR="00EE1F86" w:rsidRDefault="00EE1F86">
            <w:pPr>
              <w:spacing w:line="346" w:lineRule="auto"/>
            </w:pPr>
          </w:p>
          <w:p w14:paraId="4AD25E26" w14:textId="77777777" w:rsidR="00EE1F86" w:rsidRDefault="00A71ACA">
            <w:pPr>
              <w:spacing w:before="78" w:line="183" w:lineRule="auto"/>
              <w:ind w:left="247"/>
              <w:rPr>
                <w:rFonts w:ascii="宋体" w:eastAsia="宋体" w:hAnsi="宋体" w:cs="宋体"/>
                <w:sz w:val="24"/>
                <w:szCs w:val="24"/>
              </w:rPr>
            </w:pPr>
            <w:r>
              <w:rPr>
                <w:rFonts w:ascii="宋体" w:eastAsia="宋体" w:hAnsi="宋体" w:cs="宋体"/>
                <w:spacing w:val="-6"/>
                <w:sz w:val="24"/>
                <w:szCs w:val="24"/>
              </w:rPr>
              <w:t>27</w:t>
            </w:r>
          </w:p>
        </w:tc>
        <w:tc>
          <w:tcPr>
            <w:tcW w:w="1984" w:type="dxa"/>
          </w:tcPr>
          <w:p w14:paraId="0372A92E" w14:textId="77777777" w:rsidR="00EE1F86" w:rsidRDefault="00EE1F86">
            <w:pPr>
              <w:spacing w:line="339" w:lineRule="auto"/>
            </w:pPr>
          </w:p>
          <w:p w14:paraId="60D1073A" w14:textId="77777777" w:rsidR="00EE1F86" w:rsidRDefault="00EE1F86">
            <w:pPr>
              <w:spacing w:line="340" w:lineRule="auto"/>
            </w:pPr>
          </w:p>
          <w:p w14:paraId="4E0F1AC7" w14:textId="77777777" w:rsidR="00EE1F86" w:rsidRDefault="00A71ACA">
            <w:pPr>
              <w:spacing w:before="68" w:line="221" w:lineRule="auto"/>
              <w:ind w:left="57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信用记</w:t>
            </w:r>
            <w:r>
              <w:rPr>
                <w:rFonts w:ascii="宋体" w:eastAsia="宋体" w:hAnsi="宋体" w:cs="宋体"/>
                <w14:textOutline w14:w="3835" w14:cap="flat" w14:cmpd="sng" w14:algn="ctr">
                  <w14:solidFill>
                    <w14:srgbClr w14:val="000000"/>
                  </w14:solidFill>
                  <w14:prstDash w14:val="solid"/>
                  <w14:miter w14:lim="0"/>
                </w14:textOutline>
              </w:rPr>
              <w:t>录</w:t>
            </w:r>
          </w:p>
        </w:tc>
        <w:tc>
          <w:tcPr>
            <w:tcW w:w="7373" w:type="dxa"/>
          </w:tcPr>
          <w:p w14:paraId="348334E9" w14:textId="77777777" w:rsidR="00EE1F86" w:rsidRDefault="00A71ACA">
            <w:pPr>
              <w:tabs>
                <w:tab w:val="left" w:pos="227"/>
              </w:tabs>
              <w:spacing w:before="106" w:line="281" w:lineRule="auto"/>
              <w:ind w:left="117" w:right="103"/>
              <w:rPr>
                <w:rFonts w:ascii="宋体" w:eastAsia="宋体" w:hAnsi="宋体" w:cs="宋体"/>
              </w:rPr>
            </w:pPr>
            <w:r>
              <w:rPr>
                <w:rFonts w:ascii="宋体" w:eastAsia="宋体" w:hAnsi="宋体" w:cs="宋体"/>
                <w:spacing w:val="8"/>
              </w:rPr>
              <w:t xml:space="preserve">根 据 </w:t>
            </w:r>
            <w:r>
              <w:rPr>
                <w:rFonts w:ascii="宋体" w:eastAsia="宋体" w:hAnsi="宋体" w:cs="宋体"/>
                <w:spacing w:val="7"/>
              </w:rPr>
              <w:t>财</w:t>
            </w:r>
            <w:r>
              <w:rPr>
                <w:rFonts w:ascii="宋体" w:eastAsia="宋体" w:hAnsi="宋体" w:cs="宋体"/>
                <w:spacing w:val="4"/>
              </w:rPr>
              <w:t xml:space="preserve"> 库 [2016]125  号 文 件 ，  通 过  “ 信 用 中 国 ” 网 站</w:t>
            </w:r>
            <w:r>
              <w:rPr>
                <w:rFonts w:ascii="宋体" w:eastAsia="宋体" w:hAnsi="宋体" w:cs="宋体"/>
              </w:rPr>
              <w:t xml:space="preserve"> </w:t>
            </w:r>
            <w:r>
              <w:rPr>
                <w:rFonts w:ascii="宋体" w:eastAsia="宋体" w:hAnsi="宋体" w:cs="宋体"/>
              </w:rPr>
              <w:tab/>
            </w:r>
            <w:r>
              <w:rPr>
                <w:rFonts w:ascii="宋体" w:eastAsia="宋体" w:hAnsi="宋体" w:cs="宋体"/>
                <w:spacing w:val="13"/>
              </w:rPr>
              <w:t>(</w:t>
            </w:r>
            <w:r>
              <w:rPr>
                <w:rFonts w:ascii="宋体" w:eastAsia="宋体" w:hAnsi="宋体" w:cs="宋体"/>
              </w:rPr>
              <w:t>www</w:t>
            </w:r>
            <w:r>
              <w:rPr>
                <w:rFonts w:ascii="宋体" w:eastAsia="宋体" w:hAnsi="宋体" w:cs="宋体"/>
                <w:spacing w:val="9"/>
              </w:rPr>
              <w:t>.</w:t>
            </w:r>
            <w:r>
              <w:rPr>
                <w:rFonts w:ascii="宋体" w:eastAsia="宋体" w:hAnsi="宋体" w:cs="宋体"/>
              </w:rPr>
              <w:t>creditchina</w:t>
            </w:r>
            <w:r>
              <w:rPr>
                <w:rFonts w:ascii="宋体" w:eastAsia="宋体" w:hAnsi="宋体" w:cs="宋体"/>
                <w:spacing w:val="9"/>
              </w:rPr>
              <w:t>.</w:t>
            </w:r>
            <w:r>
              <w:rPr>
                <w:rFonts w:ascii="宋体" w:eastAsia="宋体" w:hAnsi="宋体" w:cs="宋体"/>
              </w:rPr>
              <w:t>gov</w:t>
            </w:r>
            <w:r>
              <w:rPr>
                <w:rFonts w:ascii="宋体" w:eastAsia="宋体" w:hAnsi="宋体" w:cs="宋体"/>
                <w:spacing w:val="9"/>
              </w:rPr>
              <w:t>.</w:t>
            </w:r>
            <w:r>
              <w:rPr>
                <w:rFonts w:ascii="宋体" w:eastAsia="宋体" w:hAnsi="宋体" w:cs="宋体"/>
              </w:rPr>
              <w:t>cn</w:t>
            </w:r>
            <w:r>
              <w:rPr>
                <w:rFonts w:ascii="宋体" w:eastAsia="宋体" w:hAnsi="宋体" w:cs="宋体"/>
                <w:spacing w:val="9"/>
              </w:rPr>
              <w:t>) 、中国政府采购网(</w:t>
            </w:r>
            <w:r>
              <w:rPr>
                <w:rFonts w:ascii="宋体" w:eastAsia="宋体" w:hAnsi="宋体" w:cs="宋体"/>
              </w:rPr>
              <w:t>www</w:t>
            </w:r>
            <w:r>
              <w:rPr>
                <w:rFonts w:ascii="宋体" w:eastAsia="宋体" w:hAnsi="宋体" w:cs="宋体"/>
                <w:spacing w:val="9"/>
              </w:rPr>
              <w:t>.</w:t>
            </w:r>
            <w:r>
              <w:rPr>
                <w:rFonts w:ascii="宋体" w:eastAsia="宋体" w:hAnsi="宋体" w:cs="宋体"/>
              </w:rPr>
              <w:t>ccgp</w:t>
            </w:r>
            <w:r>
              <w:rPr>
                <w:rFonts w:ascii="宋体" w:eastAsia="宋体" w:hAnsi="宋体" w:cs="宋体"/>
                <w:spacing w:val="9"/>
              </w:rPr>
              <w:t>.</w:t>
            </w:r>
            <w:r>
              <w:rPr>
                <w:rFonts w:ascii="宋体" w:eastAsia="宋体" w:hAnsi="宋体" w:cs="宋体"/>
              </w:rPr>
              <w:t>gov</w:t>
            </w:r>
            <w:r>
              <w:rPr>
                <w:rFonts w:ascii="宋体" w:eastAsia="宋体" w:hAnsi="宋体" w:cs="宋体"/>
                <w:spacing w:val="9"/>
              </w:rPr>
              <w:t>.</w:t>
            </w:r>
            <w:r>
              <w:rPr>
                <w:rFonts w:ascii="宋体" w:eastAsia="宋体" w:hAnsi="宋体" w:cs="宋体"/>
              </w:rPr>
              <w:t>cn</w:t>
            </w:r>
            <w:r>
              <w:rPr>
                <w:rFonts w:ascii="宋体" w:eastAsia="宋体" w:hAnsi="宋体" w:cs="宋体"/>
                <w:spacing w:val="9"/>
              </w:rPr>
              <w:t>) ，以谈</w:t>
            </w:r>
            <w:r>
              <w:rPr>
                <w:rFonts w:ascii="宋体" w:eastAsia="宋体" w:hAnsi="宋体" w:cs="宋体"/>
              </w:rPr>
              <w:t xml:space="preserve"> </w:t>
            </w:r>
            <w:r>
              <w:rPr>
                <w:rFonts w:ascii="宋体" w:eastAsia="宋体" w:hAnsi="宋体" w:cs="宋体"/>
                <w:spacing w:val="1"/>
              </w:rPr>
              <w:t>判当日网</w:t>
            </w:r>
            <w:r>
              <w:rPr>
                <w:rFonts w:ascii="宋体" w:eastAsia="宋体" w:hAnsi="宋体" w:cs="宋体"/>
              </w:rPr>
              <w:t xml:space="preserve">页查询记录为准。对列入失信被执行人、重大税收违法案件当事人名 </w:t>
            </w:r>
            <w:r>
              <w:rPr>
                <w:rFonts w:ascii="宋体" w:eastAsia="宋体" w:hAnsi="宋体" w:cs="宋体"/>
                <w:spacing w:val="1"/>
              </w:rPr>
              <w:t>单、政府</w:t>
            </w:r>
            <w:r>
              <w:rPr>
                <w:rFonts w:ascii="宋体" w:eastAsia="宋体" w:hAnsi="宋体" w:cs="宋体"/>
              </w:rPr>
              <w:t xml:space="preserve">采购严重违法失信行为记录名单的供应商，其响应文件将作无效文件 </w:t>
            </w:r>
            <w:r>
              <w:rPr>
                <w:rFonts w:ascii="宋体" w:eastAsia="宋体" w:hAnsi="宋体" w:cs="宋体"/>
                <w:spacing w:val="-8"/>
              </w:rPr>
              <w:t>处理。</w:t>
            </w:r>
          </w:p>
        </w:tc>
      </w:tr>
      <w:tr w:rsidR="001864B2" w14:paraId="4BB2689A" w14:textId="77777777" w:rsidTr="001864B2">
        <w:trPr>
          <w:trHeight w:val="1707"/>
        </w:trPr>
        <w:tc>
          <w:tcPr>
            <w:tcW w:w="713" w:type="dxa"/>
            <w:vAlign w:val="center"/>
          </w:tcPr>
          <w:p w14:paraId="27F00D14" w14:textId="328BF1F3" w:rsidR="001864B2" w:rsidRPr="001864B2" w:rsidRDefault="001864B2" w:rsidP="001864B2">
            <w:pPr>
              <w:spacing w:before="78" w:line="183" w:lineRule="auto"/>
              <w:ind w:left="247"/>
              <w:rPr>
                <w:rFonts w:ascii="宋体" w:eastAsia="宋体" w:hAnsi="宋体" w:cs="宋体"/>
                <w:spacing w:val="-1"/>
                <w14:textOutline w14:w="3835" w14:cap="flat" w14:cmpd="sng" w14:algn="ctr">
                  <w14:solidFill>
                    <w14:srgbClr w14:val="000000"/>
                  </w14:solidFill>
                  <w14:prstDash w14:val="solid"/>
                  <w14:miter w14:lim="0"/>
                </w14:textOutline>
              </w:rPr>
            </w:pPr>
            <w:r w:rsidRPr="001864B2">
              <w:rPr>
                <w:rFonts w:ascii="宋体" w:eastAsia="宋体" w:hAnsi="宋体" w:cs="宋体" w:hint="eastAsia"/>
                <w:spacing w:val="-6"/>
                <w:sz w:val="24"/>
                <w:szCs w:val="24"/>
              </w:rPr>
              <w:t>2</w:t>
            </w:r>
            <w:r w:rsidRPr="001864B2">
              <w:rPr>
                <w:rFonts w:ascii="宋体" w:eastAsia="宋体" w:hAnsi="宋体" w:cs="宋体"/>
                <w:spacing w:val="-6"/>
                <w:sz w:val="24"/>
                <w:szCs w:val="24"/>
              </w:rPr>
              <w:t>8</w:t>
            </w:r>
          </w:p>
        </w:tc>
        <w:tc>
          <w:tcPr>
            <w:tcW w:w="1984" w:type="dxa"/>
            <w:vAlign w:val="center"/>
          </w:tcPr>
          <w:p w14:paraId="3F32910E" w14:textId="54506082" w:rsidR="001864B2" w:rsidRPr="001864B2" w:rsidRDefault="001864B2" w:rsidP="001864B2">
            <w:pPr>
              <w:spacing w:before="68" w:line="221" w:lineRule="auto"/>
              <w:ind w:left="577"/>
              <w:rPr>
                <w:rFonts w:ascii="宋体" w:eastAsia="宋体" w:hAnsi="宋体" w:cs="宋体"/>
                <w:spacing w:val="-1"/>
                <w14:textOutline w14:w="3835" w14:cap="flat" w14:cmpd="sng" w14:algn="ctr">
                  <w14:solidFill>
                    <w14:srgbClr w14:val="000000"/>
                  </w14:solidFill>
                  <w14:prstDash w14:val="solid"/>
                  <w14:miter w14:lim="0"/>
                </w14:textOutline>
              </w:rPr>
            </w:pPr>
            <w:r w:rsidRPr="001864B2">
              <w:rPr>
                <w:rFonts w:ascii="宋体" w:eastAsia="宋体" w:hAnsi="宋体" w:cs="宋体" w:hint="eastAsia"/>
                <w:spacing w:val="-1"/>
                <w14:textOutline w14:w="3835" w14:cap="flat" w14:cmpd="sng" w14:algn="ctr">
                  <w14:solidFill>
                    <w14:srgbClr w14:val="000000"/>
                  </w14:solidFill>
                  <w14:prstDash w14:val="solid"/>
                  <w14:miter w14:lim="0"/>
                </w14:textOutline>
              </w:rPr>
              <w:t>响应文件提交要求</w:t>
            </w:r>
          </w:p>
        </w:tc>
        <w:tc>
          <w:tcPr>
            <w:tcW w:w="7373" w:type="dxa"/>
            <w:vAlign w:val="center"/>
          </w:tcPr>
          <w:p w14:paraId="2A93439A" w14:textId="77777777"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rFonts w:hint="eastAsia"/>
                <w:snapToGrid w:val="0"/>
                <w:color w:val="000000"/>
                <w:sz w:val="21"/>
                <w:szCs w:val="21"/>
              </w:rPr>
              <w:t>1</w:t>
            </w:r>
            <w:r w:rsidRPr="001864B2">
              <w:rPr>
                <w:snapToGrid w:val="0"/>
                <w:color w:val="000000"/>
                <w:sz w:val="21"/>
                <w:szCs w:val="21"/>
              </w:rPr>
              <w:t>.</w:t>
            </w:r>
            <w:r w:rsidRPr="001864B2">
              <w:rPr>
                <w:rFonts w:hint="eastAsia"/>
                <w:snapToGrid w:val="0"/>
                <w:color w:val="000000"/>
                <w:sz w:val="21"/>
                <w:szCs w:val="21"/>
              </w:rPr>
              <w:t>因疫情原因，供应商通过快递方式提交响应</w:t>
            </w:r>
            <w:r w:rsidRPr="001864B2">
              <w:rPr>
                <w:snapToGrid w:val="0"/>
                <w:color w:val="000000"/>
                <w:sz w:val="21"/>
                <w:szCs w:val="21"/>
              </w:rPr>
              <w:t>文件</w:t>
            </w:r>
            <w:r w:rsidRPr="001864B2">
              <w:rPr>
                <w:rFonts w:hint="eastAsia"/>
                <w:snapToGrid w:val="0"/>
                <w:color w:val="000000"/>
                <w:sz w:val="21"/>
                <w:szCs w:val="21"/>
              </w:rPr>
              <w:t>，不接受现场提交的响应文件。</w:t>
            </w:r>
          </w:p>
          <w:p w14:paraId="6E9545C2" w14:textId="77777777"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rFonts w:hint="eastAsia"/>
                <w:snapToGrid w:val="0"/>
                <w:color w:val="000000"/>
                <w:sz w:val="21"/>
                <w:szCs w:val="21"/>
              </w:rPr>
              <w:t>2</w:t>
            </w:r>
            <w:r w:rsidRPr="001864B2">
              <w:rPr>
                <w:snapToGrid w:val="0"/>
                <w:color w:val="000000"/>
                <w:sz w:val="21"/>
                <w:szCs w:val="21"/>
              </w:rPr>
              <w:t>.</w:t>
            </w:r>
            <w:r w:rsidRPr="001864B2">
              <w:rPr>
                <w:rFonts w:hint="eastAsia"/>
                <w:snapToGrid w:val="0"/>
                <w:color w:val="000000"/>
                <w:sz w:val="21"/>
                <w:szCs w:val="21"/>
              </w:rPr>
              <w:t>提交时间为嘉兴学院采购中心工作人员签收时间。</w:t>
            </w:r>
          </w:p>
          <w:p w14:paraId="6FA20302" w14:textId="77777777"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snapToGrid w:val="0"/>
                <w:color w:val="000000"/>
                <w:sz w:val="21"/>
                <w:szCs w:val="21"/>
              </w:rPr>
              <w:t>3.</w:t>
            </w:r>
            <w:proofErr w:type="gramStart"/>
            <w:r w:rsidRPr="001864B2">
              <w:rPr>
                <w:snapToGrid w:val="0"/>
                <w:color w:val="000000"/>
                <w:sz w:val="21"/>
                <w:szCs w:val="21"/>
              </w:rPr>
              <w:t>寄错地址</w:t>
            </w:r>
            <w:proofErr w:type="gramEnd"/>
            <w:r w:rsidRPr="001864B2">
              <w:rPr>
                <w:snapToGrid w:val="0"/>
                <w:color w:val="000000"/>
                <w:sz w:val="21"/>
                <w:szCs w:val="21"/>
              </w:rPr>
              <w:t>、逾期送达、未按照</w:t>
            </w:r>
            <w:r w:rsidRPr="001864B2">
              <w:rPr>
                <w:rFonts w:hint="eastAsia"/>
                <w:snapToGrid w:val="0"/>
                <w:color w:val="000000"/>
                <w:sz w:val="21"/>
                <w:szCs w:val="21"/>
              </w:rPr>
              <w:t>磋商</w:t>
            </w:r>
            <w:r w:rsidRPr="001864B2">
              <w:rPr>
                <w:snapToGrid w:val="0"/>
                <w:color w:val="000000"/>
                <w:sz w:val="21"/>
                <w:szCs w:val="21"/>
              </w:rPr>
              <w:t>文件要求密封或者邮寄过程导致包装密封出现破损的，将拒绝接收，由</w:t>
            </w:r>
            <w:r w:rsidRPr="001864B2">
              <w:rPr>
                <w:rFonts w:hint="eastAsia"/>
                <w:snapToGrid w:val="0"/>
                <w:color w:val="000000"/>
                <w:sz w:val="21"/>
                <w:szCs w:val="21"/>
              </w:rPr>
              <w:t>供应商</w:t>
            </w:r>
            <w:r w:rsidRPr="001864B2">
              <w:rPr>
                <w:snapToGrid w:val="0"/>
                <w:color w:val="000000"/>
                <w:sz w:val="21"/>
                <w:szCs w:val="21"/>
              </w:rPr>
              <w:t>自行承担相应责任与后果。</w:t>
            </w:r>
          </w:p>
          <w:p w14:paraId="355A5458" w14:textId="77777777"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rFonts w:hint="eastAsia"/>
                <w:snapToGrid w:val="0"/>
                <w:color w:val="000000"/>
                <w:sz w:val="21"/>
                <w:szCs w:val="21"/>
              </w:rPr>
              <w:t>4</w:t>
            </w:r>
            <w:r w:rsidRPr="001864B2">
              <w:rPr>
                <w:snapToGrid w:val="0"/>
                <w:color w:val="000000"/>
                <w:sz w:val="21"/>
                <w:szCs w:val="21"/>
              </w:rPr>
              <w:t>.请各需要邮寄的</w:t>
            </w:r>
            <w:r w:rsidRPr="001864B2">
              <w:rPr>
                <w:rFonts w:hint="eastAsia"/>
                <w:snapToGrid w:val="0"/>
                <w:color w:val="000000"/>
                <w:sz w:val="21"/>
                <w:szCs w:val="21"/>
              </w:rPr>
              <w:t>供应商</w:t>
            </w:r>
            <w:r w:rsidRPr="001864B2">
              <w:rPr>
                <w:snapToGrid w:val="0"/>
                <w:color w:val="000000"/>
                <w:sz w:val="21"/>
                <w:szCs w:val="21"/>
              </w:rPr>
              <w:t>，尽量保证</w:t>
            </w:r>
            <w:r w:rsidRPr="001864B2">
              <w:rPr>
                <w:rFonts w:hint="eastAsia"/>
                <w:snapToGrid w:val="0"/>
                <w:color w:val="000000"/>
                <w:sz w:val="21"/>
                <w:szCs w:val="21"/>
              </w:rPr>
              <w:t>响应文件</w:t>
            </w:r>
            <w:r w:rsidRPr="001864B2">
              <w:rPr>
                <w:snapToGrid w:val="0"/>
                <w:color w:val="000000"/>
                <w:sz w:val="21"/>
                <w:szCs w:val="21"/>
              </w:rPr>
              <w:t>提前一天送达。</w:t>
            </w:r>
          </w:p>
          <w:p w14:paraId="65628E1B" w14:textId="5B193E40"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rFonts w:hint="eastAsia"/>
                <w:snapToGrid w:val="0"/>
                <w:color w:val="000000"/>
                <w:sz w:val="21"/>
                <w:szCs w:val="21"/>
              </w:rPr>
              <w:t>5</w:t>
            </w:r>
            <w:r w:rsidRPr="001864B2">
              <w:rPr>
                <w:snapToGrid w:val="0"/>
                <w:color w:val="000000"/>
                <w:sz w:val="21"/>
                <w:szCs w:val="21"/>
              </w:rPr>
              <w:t>.</w:t>
            </w:r>
            <w:r w:rsidRPr="001864B2">
              <w:rPr>
                <w:rFonts w:hint="eastAsia"/>
                <w:snapToGrid w:val="0"/>
                <w:color w:val="000000"/>
                <w:sz w:val="21"/>
                <w:szCs w:val="21"/>
              </w:rPr>
              <w:t>供应商</w:t>
            </w:r>
            <w:r w:rsidRPr="001864B2">
              <w:rPr>
                <w:snapToGrid w:val="0"/>
                <w:color w:val="000000"/>
                <w:sz w:val="21"/>
                <w:szCs w:val="21"/>
              </w:rPr>
              <w:t>未参加现场开标的，视同认可开标结果</w:t>
            </w:r>
            <w:r w:rsidRPr="001864B2">
              <w:rPr>
                <w:rFonts w:hint="eastAsia"/>
                <w:snapToGrid w:val="0"/>
                <w:color w:val="000000"/>
                <w:sz w:val="21"/>
                <w:szCs w:val="21"/>
              </w:rPr>
              <w:t>。</w:t>
            </w:r>
          </w:p>
          <w:p w14:paraId="10F28F5B" w14:textId="22B7839F" w:rsidR="001864B2" w:rsidRPr="001864B2" w:rsidRDefault="001864B2" w:rsidP="001864B2">
            <w:pPr>
              <w:pStyle w:val="af0"/>
              <w:shd w:val="clear" w:color="auto" w:fill="FFFFFF"/>
              <w:snapToGrid w:val="0"/>
              <w:spacing w:before="0" w:beforeAutospacing="0" w:after="0" w:afterAutospacing="0" w:line="360" w:lineRule="auto"/>
              <w:ind w:leftChars="50" w:left="105"/>
              <w:rPr>
                <w:snapToGrid w:val="0"/>
                <w:color w:val="000000"/>
                <w:sz w:val="21"/>
                <w:szCs w:val="21"/>
              </w:rPr>
            </w:pPr>
            <w:r w:rsidRPr="001864B2">
              <w:rPr>
                <w:snapToGrid w:val="0"/>
                <w:color w:val="000000"/>
                <w:sz w:val="21"/>
                <w:szCs w:val="21"/>
              </w:rPr>
              <w:t>6.邮寄地址：</w:t>
            </w:r>
            <w:r w:rsidRPr="001864B2">
              <w:rPr>
                <w:rFonts w:hint="eastAsia"/>
                <w:snapToGrid w:val="0"/>
                <w:color w:val="000000"/>
                <w:sz w:val="21"/>
                <w:szCs w:val="21"/>
              </w:rPr>
              <w:t>嘉兴市广</w:t>
            </w:r>
            <w:proofErr w:type="gramStart"/>
            <w:r w:rsidRPr="001864B2">
              <w:rPr>
                <w:rFonts w:hint="eastAsia"/>
                <w:snapToGrid w:val="0"/>
                <w:color w:val="000000"/>
                <w:sz w:val="21"/>
                <w:szCs w:val="21"/>
              </w:rPr>
              <w:t>穹</w:t>
            </w:r>
            <w:proofErr w:type="gramEnd"/>
            <w:r w:rsidRPr="001864B2">
              <w:rPr>
                <w:rFonts w:hint="eastAsia"/>
                <w:snapToGrid w:val="0"/>
                <w:color w:val="000000"/>
                <w:sz w:val="21"/>
                <w:szCs w:val="21"/>
              </w:rPr>
              <w:t>路899号嘉兴学院采购中心30</w:t>
            </w:r>
            <w:r w:rsidRPr="001864B2">
              <w:rPr>
                <w:snapToGrid w:val="0"/>
                <w:color w:val="000000"/>
                <w:sz w:val="21"/>
                <w:szCs w:val="21"/>
              </w:rPr>
              <w:t>2</w:t>
            </w:r>
            <w:r w:rsidRPr="001864B2">
              <w:rPr>
                <w:rFonts w:hint="eastAsia"/>
                <w:snapToGrid w:val="0"/>
                <w:color w:val="000000"/>
                <w:sz w:val="21"/>
                <w:szCs w:val="21"/>
              </w:rPr>
              <w:t>室</w:t>
            </w:r>
            <w:r>
              <w:rPr>
                <w:rFonts w:hint="eastAsia"/>
                <w:snapToGrid w:val="0"/>
                <w:color w:val="000000"/>
                <w:sz w:val="21"/>
                <w:szCs w:val="21"/>
              </w:rPr>
              <w:t>（梁林校区</w:t>
            </w:r>
            <w:proofErr w:type="gramStart"/>
            <w:r w:rsidRPr="001864B2">
              <w:rPr>
                <w:rFonts w:hint="eastAsia"/>
                <w:snapToGrid w:val="0"/>
                <w:color w:val="000000"/>
                <w:sz w:val="21"/>
                <w:szCs w:val="21"/>
              </w:rPr>
              <w:t>桂</w:t>
            </w:r>
            <w:proofErr w:type="gramEnd"/>
            <w:r w:rsidRPr="001864B2">
              <w:rPr>
                <w:rFonts w:hint="eastAsia"/>
                <w:snapToGrid w:val="0"/>
                <w:color w:val="000000"/>
                <w:sz w:val="21"/>
                <w:szCs w:val="21"/>
              </w:rPr>
              <w:t>园餐厅三楼），收件人：温老师，联系电话：1</w:t>
            </w:r>
            <w:r w:rsidRPr="001864B2">
              <w:rPr>
                <w:snapToGrid w:val="0"/>
                <w:color w:val="000000"/>
                <w:sz w:val="21"/>
                <w:szCs w:val="21"/>
              </w:rPr>
              <w:t>3732579586</w:t>
            </w:r>
          </w:p>
          <w:p w14:paraId="11F3A94B" w14:textId="44725EF7" w:rsidR="001864B2" w:rsidRDefault="001864B2" w:rsidP="001864B2">
            <w:pPr>
              <w:tabs>
                <w:tab w:val="left" w:pos="227"/>
              </w:tabs>
              <w:spacing w:line="281" w:lineRule="auto"/>
              <w:ind w:leftChars="50" w:left="105"/>
              <w:rPr>
                <w:rFonts w:ascii="宋体" w:eastAsia="宋体" w:hAnsi="宋体" w:cs="宋体"/>
                <w:spacing w:val="8"/>
              </w:rPr>
            </w:pPr>
            <w:r w:rsidRPr="001864B2">
              <w:rPr>
                <w:rFonts w:ascii="宋体" w:eastAsia="宋体" w:hAnsi="宋体" w:cs="宋体"/>
              </w:rPr>
              <w:t>7.</w:t>
            </w:r>
            <w:r w:rsidRPr="001864B2">
              <w:rPr>
                <w:rFonts w:ascii="宋体" w:eastAsia="宋体" w:hAnsi="宋体" w:cs="宋体" w:hint="eastAsia"/>
              </w:rPr>
              <w:t>磋商采用钉钉会议方式进行，请提前安装好钉钉。</w:t>
            </w:r>
          </w:p>
        </w:tc>
      </w:tr>
      <w:tr w:rsidR="00EE1F86" w14:paraId="5B6B460A" w14:textId="77777777">
        <w:trPr>
          <w:trHeight w:val="546"/>
        </w:trPr>
        <w:tc>
          <w:tcPr>
            <w:tcW w:w="713" w:type="dxa"/>
          </w:tcPr>
          <w:p w14:paraId="77020E54" w14:textId="53A58405" w:rsidR="00EE1F86" w:rsidRDefault="001864B2">
            <w:pPr>
              <w:spacing w:before="190" w:line="183" w:lineRule="auto"/>
              <w:ind w:left="247"/>
              <w:rPr>
                <w:rFonts w:ascii="宋体" w:eastAsia="宋体" w:hAnsi="宋体" w:cs="宋体"/>
                <w:sz w:val="24"/>
                <w:szCs w:val="24"/>
              </w:rPr>
            </w:pPr>
            <w:r>
              <w:rPr>
                <w:rFonts w:ascii="宋体" w:eastAsia="宋体" w:hAnsi="宋体" w:cs="宋体"/>
                <w:spacing w:val="-6"/>
                <w:sz w:val="24"/>
                <w:szCs w:val="24"/>
              </w:rPr>
              <w:t>29</w:t>
            </w:r>
          </w:p>
        </w:tc>
        <w:tc>
          <w:tcPr>
            <w:tcW w:w="1984" w:type="dxa"/>
          </w:tcPr>
          <w:p w14:paraId="24EC9FE8" w14:textId="77777777" w:rsidR="00EE1F86" w:rsidRDefault="00A71ACA">
            <w:pPr>
              <w:spacing w:before="167" w:line="221" w:lineRule="auto"/>
              <w:ind w:left="784"/>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解</w:t>
            </w:r>
            <w:r>
              <w:rPr>
                <w:rFonts w:ascii="宋体" w:eastAsia="宋体" w:hAnsi="宋体" w:cs="宋体"/>
                <w:spacing w:val="-1"/>
                <w14:textOutline w14:w="3835" w14:cap="flat" w14:cmpd="sng" w14:algn="ctr">
                  <w14:solidFill>
                    <w14:srgbClr w14:val="000000"/>
                  </w14:solidFill>
                  <w14:prstDash w14:val="solid"/>
                  <w14:miter w14:lim="0"/>
                </w14:textOutline>
              </w:rPr>
              <w:t>释</w:t>
            </w:r>
          </w:p>
        </w:tc>
        <w:tc>
          <w:tcPr>
            <w:tcW w:w="7373" w:type="dxa"/>
          </w:tcPr>
          <w:p w14:paraId="24BF56A2" w14:textId="77777777" w:rsidR="00EE1F86" w:rsidRDefault="00A71ACA">
            <w:pPr>
              <w:spacing w:before="165" w:line="220" w:lineRule="auto"/>
              <w:ind w:left="121"/>
              <w:rPr>
                <w:rFonts w:ascii="宋体" w:eastAsia="宋体" w:hAnsi="宋体" w:cs="宋体"/>
              </w:rPr>
            </w:pPr>
            <w:r>
              <w:rPr>
                <w:rFonts w:ascii="宋体" w:eastAsia="宋体" w:hAnsi="宋体" w:cs="宋体"/>
                <w:spacing w:val="-1"/>
              </w:rPr>
              <w:t>凡涉及本磋商文件</w:t>
            </w:r>
            <w:r>
              <w:rPr>
                <w:rFonts w:ascii="宋体" w:eastAsia="宋体" w:hAnsi="宋体" w:cs="宋体"/>
              </w:rPr>
              <w:t>的最终解释权归属采购人</w:t>
            </w:r>
          </w:p>
        </w:tc>
      </w:tr>
    </w:tbl>
    <w:p w14:paraId="3D6AC885" w14:textId="77777777" w:rsidR="00EE1F86" w:rsidRDefault="00EE1F86"/>
    <w:p w14:paraId="449B7CD1" w14:textId="77777777" w:rsidR="00EE1F86" w:rsidRDefault="00EE1F86">
      <w:pPr>
        <w:sectPr w:rsidR="00EE1F86">
          <w:footerReference w:type="default" r:id="rId16"/>
          <w:pgSz w:w="11907" w:h="16839"/>
          <w:pgMar w:top="1132" w:right="1012" w:bottom="1362" w:left="818" w:header="0" w:footer="1201" w:gutter="0"/>
          <w:cols w:space="720"/>
        </w:sectPr>
      </w:pPr>
    </w:p>
    <w:p w14:paraId="25E9E167" w14:textId="77777777" w:rsidR="000C0BAB" w:rsidRDefault="000C0BAB" w:rsidP="000C0BAB">
      <w:pPr>
        <w:spacing w:line="360" w:lineRule="auto"/>
        <w:jc w:val="center"/>
        <w:rPr>
          <w:rFonts w:eastAsiaTheme="minorEastAsia" w:hAnsi="宋体"/>
          <w:b/>
          <w:color w:val="auto"/>
          <w:kern w:val="2"/>
          <w:sz w:val="28"/>
          <w:szCs w:val="28"/>
        </w:rPr>
      </w:pPr>
      <w:bookmarkStart w:id="3" w:name="_Toc177825120"/>
      <w:bookmarkStart w:id="4" w:name="_Toc177824872"/>
      <w:bookmarkStart w:id="5" w:name="_Toc177870537"/>
      <w:bookmarkStart w:id="6" w:name="_Toc177824939"/>
      <w:bookmarkStart w:id="7" w:name="_Toc192313109"/>
      <w:r>
        <w:rPr>
          <w:rFonts w:hAnsi="宋体" w:hint="eastAsia"/>
          <w:b/>
          <w:color w:val="auto"/>
          <w:kern w:val="2"/>
          <w:sz w:val="28"/>
          <w:szCs w:val="28"/>
        </w:rPr>
        <w:lastRenderedPageBreak/>
        <w:t>一、总则</w:t>
      </w:r>
    </w:p>
    <w:p w14:paraId="41D75CDB" w14:textId="0DCA5349" w:rsidR="001864B2" w:rsidRDefault="001864B2" w:rsidP="001864B2">
      <w:pPr>
        <w:spacing w:line="360" w:lineRule="auto"/>
        <w:rPr>
          <w:rFonts w:ascii="宋体"/>
          <w:b/>
          <w:color w:val="auto"/>
        </w:rPr>
      </w:pPr>
      <w:r>
        <w:rPr>
          <w:rFonts w:ascii="宋体" w:hAnsi="宋体"/>
          <w:b/>
          <w:color w:val="auto"/>
        </w:rPr>
        <w:t xml:space="preserve">1. </w:t>
      </w:r>
      <w:r>
        <w:rPr>
          <w:rFonts w:ascii="宋体" w:hAnsi="宋体" w:hint="eastAsia"/>
          <w:b/>
          <w:color w:val="auto"/>
        </w:rPr>
        <w:t>适用范围</w:t>
      </w:r>
      <w:bookmarkEnd w:id="3"/>
      <w:bookmarkEnd w:id="4"/>
      <w:bookmarkEnd w:id="5"/>
      <w:bookmarkEnd w:id="6"/>
    </w:p>
    <w:p w14:paraId="7E1202A4" w14:textId="77777777" w:rsidR="001864B2" w:rsidRDefault="001864B2" w:rsidP="001864B2">
      <w:pPr>
        <w:spacing w:line="360" w:lineRule="auto"/>
        <w:rPr>
          <w:rFonts w:ascii="宋体"/>
          <w:color w:val="auto"/>
        </w:rPr>
      </w:pPr>
      <w:r>
        <w:rPr>
          <w:rFonts w:ascii="宋体" w:hAnsi="宋体"/>
          <w:color w:val="auto"/>
        </w:rPr>
        <w:t xml:space="preserve">1.1 </w:t>
      </w:r>
      <w:r>
        <w:rPr>
          <w:rFonts w:ascii="宋体" w:hAnsi="宋体" w:hint="eastAsia"/>
          <w:color w:val="auto"/>
        </w:rPr>
        <w:t>本竞争性磋商文件适用于本次所述项目的磋商。</w:t>
      </w:r>
    </w:p>
    <w:p w14:paraId="13FC398E" w14:textId="77777777" w:rsidR="001864B2" w:rsidRDefault="001864B2" w:rsidP="001864B2">
      <w:pPr>
        <w:spacing w:line="360" w:lineRule="auto"/>
        <w:rPr>
          <w:rFonts w:ascii="宋体"/>
          <w:b/>
          <w:color w:val="auto"/>
        </w:rPr>
      </w:pPr>
      <w:r>
        <w:rPr>
          <w:rFonts w:ascii="宋体" w:hAnsi="宋体"/>
          <w:b/>
          <w:color w:val="auto"/>
        </w:rPr>
        <w:t>2.</w:t>
      </w:r>
      <w:r>
        <w:rPr>
          <w:rFonts w:ascii="宋体" w:hAnsi="宋体" w:hint="eastAsia"/>
          <w:b/>
          <w:color w:val="auto"/>
        </w:rPr>
        <w:t>相关名词说明</w:t>
      </w:r>
    </w:p>
    <w:p w14:paraId="4E38A652" w14:textId="77777777" w:rsidR="001864B2" w:rsidRDefault="001864B2" w:rsidP="001864B2">
      <w:pPr>
        <w:spacing w:line="360" w:lineRule="auto"/>
        <w:rPr>
          <w:rFonts w:ascii="宋体"/>
          <w:color w:val="auto"/>
        </w:rPr>
      </w:pPr>
      <w:r>
        <w:rPr>
          <w:rFonts w:ascii="宋体" w:hAnsi="宋体"/>
          <w:color w:val="auto"/>
        </w:rPr>
        <w:t xml:space="preserve">2.1 </w:t>
      </w:r>
      <w:r>
        <w:rPr>
          <w:rFonts w:ascii="宋体" w:hAnsi="宋体" w:hint="eastAsia"/>
          <w:color w:val="auto"/>
        </w:rPr>
        <w:t>潜在供应商领取竞争性磋商文件后</w:t>
      </w:r>
      <w:r>
        <w:rPr>
          <w:rFonts w:ascii="宋体"/>
          <w:color w:val="auto"/>
        </w:rPr>
        <w:t>,</w:t>
      </w:r>
      <w:r>
        <w:rPr>
          <w:rFonts w:ascii="宋体" w:hAnsi="宋体" w:hint="eastAsia"/>
          <w:color w:val="auto"/>
        </w:rPr>
        <w:t>必须按国家《保密法》以及保密工作的相关规定，对竞争性磋商文件内容应承担保密义务，维护采购人的权益，发生窃、泄密事件潜在供应商应承担相应的法律责任。</w:t>
      </w:r>
    </w:p>
    <w:p w14:paraId="6E51784B" w14:textId="77777777" w:rsidR="001864B2" w:rsidRDefault="001864B2" w:rsidP="001864B2">
      <w:pPr>
        <w:spacing w:line="360" w:lineRule="auto"/>
        <w:rPr>
          <w:rFonts w:ascii="宋体"/>
          <w:color w:val="auto"/>
        </w:rPr>
      </w:pPr>
      <w:r>
        <w:rPr>
          <w:rFonts w:ascii="宋体" w:hAnsi="宋体"/>
          <w:color w:val="auto"/>
        </w:rPr>
        <w:t xml:space="preserve">2.2 </w:t>
      </w:r>
      <w:r>
        <w:rPr>
          <w:rFonts w:ascii="宋体" w:hAnsi="宋体" w:hint="eastAsia"/>
          <w:color w:val="auto"/>
        </w:rPr>
        <w:t>供应商一旦参与本次采购活动，即被视为接受了本竞争性磋商文件的所有内容，如有任何异议，均需在答疑截止时间前以书面形式提出。</w:t>
      </w:r>
    </w:p>
    <w:p w14:paraId="4680D3A6" w14:textId="77777777" w:rsidR="001864B2" w:rsidRDefault="001864B2" w:rsidP="001864B2">
      <w:pPr>
        <w:spacing w:line="360" w:lineRule="auto"/>
        <w:rPr>
          <w:rFonts w:ascii="宋体"/>
          <w:color w:val="auto"/>
        </w:rPr>
      </w:pPr>
      <w:r>
        <w:rPr>
          <w:rFonts w:ascii="宋体" w:hAnsi="宋体"/>
          <w:color w:val="auto"/>
        </w:rPr>
        <w:t xml:space="preserve">2.3 </w:t>
      </w:r>
      <w:r>
        <w:rPr>
          <w:rFonts w:ascii="宋体" w:hAnsi="宋体" w:hint="eastAsia"/>
          <w:color w:val="auto"/>
        </w:rPr>
        <w:t>磋商须对所磋商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574471A0" w14:textId="77777777" w:rsidR="001864B2" w:rsidRDefault="001864B2" w:rsidP="001864B2">
      <w:pPr>
        <w:spacing w:line="360" w:lineRule="auto"/>
        <w:rPr>
          <w:rFonts w:ascii="宋体"/>
          <w:b/>
          <w:color w:val="auto"/>
        </w:rPr>
      </w:pPr>
      <w:bookmarkStart w:id="8" w:name="_Toc177824873"/>
      <w:bookmarkStart w:id="9" w:name="_Toc177870538"/>
      <w:bookmarkStart w:id="10" w:name="_Toc177824940"/>
      <w:bookmarkStart w:id="11" w:name="_Toc177825121"/>
      <w:r>
        <w:rPr>
          <w:rFonts w:ascii="宋体" w:hAnsi="宋体"/>
          <w:b/>
          <w:color w:val="auto"/>
        </w:rPr>
        <w:t>3.</w:t>
      </w:r>
      <w:r>
        <w:rPr>
          <w:rFonts w:ascii="宋体" w:hAnsi="宋体" w:hint="eastAsia"/>
          <w:b/>
          <w:color w:val="auto"/>
        </w:rPr>
        <w:t>定义</w:t>
      </w:r>
      <w:bookmarkEnd w:id="8"/>
      <w:bookmarkEnd w:id="9"/>
      <w:bookmarkEnd w:id="10"/>
      <w:bookmarkEnd w:id="11"/>
    </w:p>
    <w:p w14:paraId="77C7FDA9" w14:textId="77777777" w:rsidR="001864B2" w:rsidRDefault="001864B2" w:rsidP="001864B2">
      <w:pPr>
        <w:spacing w:line="360" w:lineRule="auto"/>
        <w:rPr>
          <w:rFonts w:ascii="宋体"/>
          <w:color w:val="auto"/>
        </w:rPr>
      </w:pPr>
      <w:r>
        <w:rPr>
          <w:rFonts w:ascii="宋体" w:hAnsi="宋体"/>
          <w:color w:val="auto"/>
        </w:rPr>
        <w:t xml:space="preserve">3.1 </w:t>
      </w:r>
      <w:r>
        <w:rPr>
          <w:rFonts w:ascii="宋体" w:hAnsi="宋体" w:hint="eastAsia"/>
          <w:color w:val="auto"/>
        </w:rPr>
        <w:t>“招标人或采购人”指嘉兴学院。</w:t>
      </w:r>
    </w:p>
    <w:p w14:paraId="4E5B23DF" w14:textId="77777777" w:rsidR="001864B2" w:rsidRDefault="001864B2" w:rsidP="001864B2">
      <w:pPr>
        <w:spacing w:line="360" w:lineRule="auto"/>
        <w:rPr>
          <w:rFonts w:ascii="宋体"/>
          <w:color w:val="auto"/>
        </w:rPr>
      </w:pPr>
      <w:r>
        <w:rPr>
          <w:rFonts w:ascii="宋体" w:hAnsi="宋体"/>
          <w:color w:val="auto"/>
        </w:rPr>
        <w:t xml:space="preserve">3.2 </w:t>
      </w:r>
      <w:r>
        <w:rPr>
          <w:rFonts w:ascii="宋体" w:hAnsi="宋体" w:hint="eastAsia"/>
          <w:color w:val="auto"/>
        </w:rPr>
        <w:t>“供应商”指向采购人</w:t>
      </w:r>
      <w:proofErr w:type="gramStart"/>
      <w:r>
        <w:rPr>
          <w:rFonts w:ascii="宋体" w:hAnsi="宋体" w:hint="eastAsia"/>
          <w:color w:val="auto"/>
        </w:rPr>
        <w:t>提交磋商</w:t>
      </w:r>
      <w:proofErr w:type="gramEnd"/>
      <w:r>
        <w:rPr>
          <w:rFonts w:ascii="宋体" w:hAnsi="宋体" w:hint="eastAsia"/>
          <w:color w:val="auto"/>
        </w:rPr>
        <w:t>响应文件的供应商。</w:t>
      </w:r>
    </w:p>
    <w:p w14:paraId="197BF602" w14:textId="77777777" w:rsidR="001864B2" w:rsidRDefault="001864B2" w:rsidP="001864B2">
      <w:pPr>
        <w:spacing w:line="360" w:lineRule="auto"/>
        <w:rPr>
          <w:rFonts w:ascii="宋体"/>
          <w:color w:val="auto"/>
        </w:rPr>
      </w:pPr>
      <w:r>
        <w:rPr>
          <w:rFonts w:ascii="宋体" w:hAnsi="宋体"/>
          <w:color w:val="auto"/>
        </w:rPr>
        <w:t>3.</w:t>
      </w:r>
      <w:r>
        <w:rPr>
          <w:rFonts w:ascii="宋体" w:hAnsi="宋体" w:hint="eastAsia"/>
          <w:color w:val="auto"/>
        </w:rPr>
        <w:t>3</w:t>
      </w:r>
      <w:r>
        <w:rPr>
          <w:rFonts w:ascii="宋体" w:hAnsi="宋体" w:hint="eastAsia"/>
          <w:color w:val="auto"/>
        </w:rPr>
        <w:t>“服务”系指竞争性磋商文件规定供应商须承担的服务以及其他相关的义务。</w:t>
      </w:r>
    </w:p>
    <w:p w14:paraId="439975F4" w14:textId="77777777" w:rsidR="001864B2" w:rsidRDefault="001864B2" w:rsidP="001864B2">
      <w:pPr>
        <w:spacing w:line="360" w:lineRule="auto"/>
        <w:rPr>
          <w:rFonts w:ascii="宋体"/>
          <w:color w:val="auto"/>
        </w:rPr>
      </w:pPr>
      <w:r>
        <w:rPr>
          <w:rFonts w:ascii="宋体" w:hAnsi="宋体"/>
          <w:color w:val="auto"/>
        </w:rPr>
        <w:t>3.</w:t>
      </w:r>
      <w:r>
        <w:rPr>
          <w:rFonts w:ascii="宋体" w:hAnsi="宋体" w:hint="eastAsia"/>
          <w:color w:val="auto"/>
        </w:rPr>
        <w:t>4</w:t>
      </w:r>
      <w:r>
        <w:rPr>
          <w:rFonts w:ascii="宋体" w:hAnsi="宋体"/>
          <w:color w:val="auto"/>
        </w:rPr>
        <w:t xml:space="preserve"> </w:t>
      </w:r>
      <w:r>
        <w:rPr>
          <w:rFonts w:ascii="宋体" w:hAnsi="宋体" w:hint="eastAsia"/>
          <w:color w:val="auto"/>
        </w:rPr>
        <w:t>“书面形式”包括信函、传真、电报、电子文档等。</w:t>
      </w:r>
    </w:p>
    <w:p w14:paraId="714EF990" w14:textId="77777777" w:rsidR="001864B2" w:rsidRDefault="001864B2" w:rsidP="001864B2">
      <w:pPr>
        <w:spacing w:line="360" w:lineRule="auto"/>
        <w:rPr>
          <w:rFonts w:ascii="宋体"/>
          <w:color w:val="auto"/>
        </w:rPr>
      </w:pPr>
      <w:r>
        <w:rPr>
          <w:rFonts w:ascii="宋体" w:hAnsi="宋体"/>
          <w:color w:val="auto"/>
        </w:rPr>
        <w:t>3.</w:t>
      </w:r>
      <w:r>
        <w:rPr>
          <w:rFonts w:ascii="宋体" w:hAnsi="宋体" w:hint="eastAsia"/>
          <w:color w:val="auto"/>
        </w:rPr>
        <w:t>5</w:t>
      </w:r>
      <w:r>
        <w:rPr>
          <w:rFonts w:ascii="宋体" w:hAnsi="宋体" w:hint="eastAsia"/>
          <w:color w:val="auto"/>
        </w:rPr>
        <w:t>“▲”系指实质性要求条款。</w:t>
      </w:r>
    </w:p>
    <w:p w14:paraId="7DC9070A" w14:textId="77777777" w:rsidR="001864B2" w:rsidRDefault="001864B2" w:rsidP="001864B2">
      <w:pPr>
        <w:spacing w:line="360" w:lineRule="auto"/>
        <w:rPr>
          <w:rFonts w:ascii="宋体"/>
          <w:b/>
          <w:color w:val="auto"/>
        </w:rPr>
      </w:pPr>
      <w:bookmarkStart w:id="12" w:name="_Toc177870539"/>
      <w:r>
        <w:rPr>
          <w:rFonts w:ascii="宋体" w:hAnsi="宋体"/>
          <w:b/>
          <w:color w:val="auto"/>
        </w:rPr>
        <w:t>4.</w:t>
      </w:r>
      <w:r>
        <w:rPr>
          <w:rFonts w:ascii="宋体" w:hAnsi="宋体" w:hint="eastAsia"/>
          <w:b/>
          <w:color w:val="auto"/>
        </w:rPr>
        <w:t>采购方式</w:t>
      </w:r>
    </w:p>
    <w:p w14:paraId="2420030B" w14:textId="77777777" w:rsidR="001864B2" w:rsidRDefault="001864B2" w:rsidP="001864B2">
      <w:pPr>
        <w:spacing w:line="360" w:lineRule="auto"/>
        <w:rPr>
          <w:rFonts w:ascii="宋体"/>
          <w:b/>
          <w:color w:val="auto"/>
        </w:rPr>
      </w:pPr>
      <w:r>
        <w:rPr>
          <w:rFonts w:ascii="宋体" w:hAnsi="宋体"/>
          <w:color w:val="auto"/>
        </w:rPr>
        <w:t>4.1</w:t>
      </w:r>
      <w:r>
        <w:rPr>
          <w:rFonts w:ascii="宋体" w:hAnsi="宋体" w:hint="eastAsia"/>
          <w:color w:val="auto"/>
        </w:rPr>
        <w:t>本次采购采用竞争性磋商方式进行。</w:t>
      </w:r>
    </w:p>
    <w:p w14:paraId="7B2192F0" w14:textId="77777777" w:rsidR="001864B2" w:rsidRDefault="001864B2" w:rsidP="001864B2">
      <w:pPr>
        <w:spacing w:line="360" w:lineRule="auto"/>
        <w:rPr>
          <w:rFonts w:ascii="宋体"/>
          <w:b/>
          <w:color w:val="auto"/>
        </w:rPr>
      </w:pPr>
      <w:r>
        <w:rPr>
          <w:rFonts w:ascii="宋体" w:hAnsi="宋体"/>
          <w:b/>
          <w:color w:val="auto"/>
        </w:rPr>
        <w:t>5.</w:t>
      </w:r>
      <w:r>
        <w:rPr>
          <w:rFonts w:ascii="宋体" w:hAnsi="宋体" w:hint="eastAsia"/>
          <w:b/>
          <w:color w:val="auto"/>
        </w:rPr>
        <w:t>磋商委托</w:t>
      </w:r>
    </w:p>
    <w:p w14:paraId="520EE823" w14:textId="77777777" w:rsidR="001864B2" w:rsidRDefault="001864B2" w:rsidP="00F30422">
      <w:pPr>
        <w:pStyle w:val="ad"/>
        <w:spacing w:after="0" w:line="360" w:lineRule="auto"/>
        <w:ind w:leftChars="0" w:left="0" w:firstLineChars="200" w:firstLine="420"/>
        <w:rPr>
          <w:rFonts w:hAnsi="宋体"/>
          <w:color w:val="auto"/>
        </w:rPr>
      </w:pPr>
      <w:r>
        <w:rPr>
          <w:rFonts w:hAnsi="宋体" w:hint="eastAsia"/>
          <w:color w:val="auto"/>
        </w:rPr>
        <w:t>供应商代表须携带居民身份证。如供应商代表不是法定代表人，须有法定代表人出具的授权委托书。（正本用原件，副本可用复印件，格式见第六章）。</w:t>
      </w:r>
    </w:p>
    <w:p w14:paraId="20EC76BC" w14:textId="77777777" w:rsidR="001864B2" w:rsidRDefault="001864B2" w:rsidP="001864B2">
      <w:pPr>
        <w:spacing w:line="360" w:lineRule="auto"/>
        <w:rPr>
          <w:rFonts w:ascii="宋体"/>
          <w:b/>
          <w:color w:val="auto"/>
        </w:rPr>
      </w:pPr>
      <w:r>
        <w:rPr>
          <w:rFonts w:ascii="宋体" w:hAnsi="宋体"/>
          <w:b/>
          <w:color w:val="auto"/>
        </w:rPr>
        <w:t xml:space="preserve">6. </w:t>
      </w:r>
      <w:r>
        <w:rPr>
          <w:rFonts w:ascii="宋体" w:hAnsi="宋体" w:hint="eastAsia"/>
          <w:b/>
          <w:color w:val="auto"/>
        </w:rPr>
        <w:t>磋商费用</w:t>
      </w:r>
    </w:p>
    <w:p w14:paraId="2A93D2FB" w14:textId="77777777" w:rsidR="001864B2" w:rsidRDefault="001864B2" w:rsidP="001864B2">
      <w:pPr>
        <w:spacing w:line="360" w:lineRule="auto"/>
        <w:rPr>
          <w:rFonts w:ascii="宋体"/>
          <w:color w:val="auto"/>
        </w:rPr>
      </w:pPr>
      <w:r>
        <w:rPr>
          <w:rFonts w:ascii="宋体" w:hAnsi="宋体" w:hint="eastAsia"/>
          <w:color w:val="auto"/>
        </w:rPr>
        <w:t>不论磋商结果如何，供应商均应自行承担所有与磋商有关的全部费用。</w:t>
      </w:r>
    </w:p>
    <w:p w14:paraId="59D9AC22" w14:textId="77777777" w:rsidR="000C0BAB" w:rsidRDefault="000C0BAB" w:rsidP="000C0BAB">
      <w:pPr>
        <w:spacing w:before="159" w:line="221" w:lineRule="auto"/>
        <w:ind w:left="6"/>
        <w:outlineLvl w:val="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7.</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联合</w:t>
      </w:r>
      <w:r>
        <w:rPr>
          <w:rFonts w:ascii="宋体" w:eastAsia="宋体" w:hAnsi="宋体" w:cs="宋体"/>
          <w14:textOutline w14:w="3835" w14:cap="flat" w14:cmpd="sng" w14:algn="ctr">
            <w14:solidFill>
              <w14:srgbClr w14:val="000000"/>
            </w14:solidFill>
            <w14:prstDash w14:val="solid"/>
            <w14:miter w14:lim="0"/>
          </w14:textOutline>
        </w:rPr>
        <w:t>体磋商</w:t>
      </w:r>
    </w:p>
    <w:p w14:paraId="0EAD6B59" w14:textId="77777777" w:rsidR="000C0BAB" w:rsidRDefault="000C0BAB" w:rsidP="000C0BAB">
      <w:pPr>
        <w:spacing w:before="156" w:line="220" w:lineRule="auto"/>
        <w:ind w:left="2"/>
        <w:rPr>
          <w:rFonts w:ascii="宋体" w:eastAsia="宋体" w:hAnsi="宋体" w:cs="宋体"/>
        </w:rPr>
      </w:pPr>
      <w:r>
        <w:rPr>
          <w:rFonts w:ascii="宋体" w:eastAsia="宋体" w:hAnsi="宋体" w:cs="宋体"/>
          <w:spacing w:val="-1"/>
        </w:rPr>
        <w:t>本项目不接受</w:t>
      </w:r>
      <w:r>
        <w:rPr>
          <w:rFonts w:ascii="宋体" w:eastAsia="宋体" w:hAnsi="宋体" w:cs="宋体"/>
        </w:rPr>
        <w:t>联合体磋商。</w:t>
      </w:r>
    </w:p>
    <w:p w14:paraId="2DFBE463" w14:textId="77777777" w:rsidR="000C0BAB" w:rsidRDefault="000C0BAB" w:rsidP="000C0BAB">
      <w:pPr>
        <w:spacing w:before="159" w:line="221" w:lineRule="auto"/>
        <w:ind w:left="2"/>
        <w:outlineLvl w:val="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8</w:t>
      </w:r>
      <w:r>
        <w:rPr>
          <w:rFonts w:ascii="宋体" w:eastAsia="宋体" w:hAnsi="宋体" w:cs="宋体"/>
          <w14:textOutline w14:w="3835" w14:cap="flat" w14:cmpd="sng" w14:algn="ctr">
            <w14:solidFill>
              <w14:srgbClr w14:val="000000"/>
            </w14:solidFill>
            <w14:prstDash w14:val="solid"/>
            <w14:miter w14:lim="0"/>
          </w14:textOutline>
        </w:rPr>
        <w:t>.</w:t>
      </w:r>
      <w:r>
        <w:rPr>
          <w:rFonts w:ascii="宋体" w:eastAsia="宋体" w:hAnsi="宋体" w:cs="宋体"/>
        </w:rPr>
        <w:t xml:space="preserve"> </w:t>
      </w:r>
      <w:r>
        <w:rPr>
          <w:rFonts w:ascii="宋体" w:eastAsia="宋体" w:hAnsi="宋体" w:cs="宋体"/>
          <w14:textOutline w14:w="3835" w14:cap="flat" w14:cmpd="sng" w14:algn="ctr">
            <w14:solidFill>
              <w14:srgbClr w14:val="000000"/>
            </w14:solidFill>
            <w14:prstDash w14:val="solid"/>
            <w14:miter w14:lim="0"/>
          </w14:textOutline>
        </w:rPr>
        <w:t>转包与分包</w:t>
      </w:r>
    </w:p>
    <w:p w14:paraId="33758681" w14:textId="77777777" w:rsidR="000C0BAB" w:rsidRDefault="000C0BAB" w:rsidP="000C0BAB">
      <w:pPr>
        <w:spacing w:before="156" w:line="220" w:lineRule="auto"/>
        <w:ind w:left="2"/>
        <w:rPr>
          <w:rFonts w:ascii="宋体" w:eastAsia="宋体" w:hAnsi="宋体" w:cs="宋体"/>
        </w:rPr>
      </w:pPr>
      <w:r>
        <w:rPr>
          <w:rFonts w:ascii="宋体" w:eastAsia="宋体" w:hAnsi="宋体" w:cs="宋体"/>
          <w:spacing w:val="-10"/>
        </w:rPr>
        <w:t>8</w:t>
      </w:r>
      <w:r>
        <w:rPr>
          <w:rFonts w:ascii="宋体" w:eastAsia="宋体" w:hAnsi="宋体" w:cs="宋体"/>
          <w:spacing w:val="-9"/>
        </w:rPr>
        <w:t>.</w:t>
      </w:r>
      <w:r>
        <w:rPr>
          <w:rFonts w:ascii="宋体" w:eastAsia="宋体" w:hAnsi="宋体" w:cs="宋体"/>
          <w:spacing w:val="-5"/>
        </w:rPr>
        <w:t>1 本项目不允许转包。</w:t>
      </w:r>
    </w:p>
    <w:p w14:paraId="3EB5C2DA" w14:textId="77777777" w:rsidR="000C0BAB" w:rsidRDefault="000C0BAB" w:rsidP="000C0BAB">
      <w:pPr>
        <w:spacing w:before="160" w:line="220" w:lineRule="auto"/>
        <w:ind w:left="2"/>
        <w:rPr>
          <w:rFonts w:ascii="宋体" w:eastAsia="宋体" w:hAnsi="宋体" w:cs="宋体"/>
        </w:rPr>
      </w:pPr>
      <w:r>
        <w:rPr>
          <w:rFonts w:ascii="宋体" w:eastAsia="宋体" w:hAnsi="宋体" w:cs="宋体"/>
          <w:spacing w:val="-10"/>
        </w:rPr>
        <w:t>8</w:t>
      </w:r>
      <w:r>
        <w:rPr>
          <w:rFonts w:ascii="宋体" w:eastAsia="宋体" w:hAnsi="宋体" w:cs="宋体"/>
          <w:spacing w:val="-9"/>
        </w:rPr>
        <w:t>.</w:t>
      </w:r>
      <w:r>
        <w:rPr>
          <w:rFonts w:ascii="宋体" w:eastAsia="宋体" w:hAnsi="宋体" w:cs="宋体"/>
          <w:spacing w:val="-5"/>
        </w:rPr>
        <w:t>2 本项目不允许分包。</w:t>
      </w:r>
    </w:p>
    <w:p w14:paraId="6057AB59" w14:textId="77777777" w:rsidR="000C0BAB" w:rsidRDefault="000C0BAB" w:rsidP="000C0BAB">
      <w:pPr>
        <w:spacing w:before="157" w:line="221" w:lineRule="auto"/>
        <w:ind w:left="2"/>
        <w:outlineLvl w:val="2"/>
        <w:rPr>
          <w:rFonts w:ascii="宋体" w:eastAsia="宋体" w:hAnsi="宋体" w:cs="宋体"/>
        </w:rPr>
      </w:pPr>
      <w:r>
        <w:rPr>
          <w:rFonts w:ascii="宋体" w:eastAsia="宋体" w:hAnsi="宋体" w:cs="宋体"/>
          <w:spacing w:val="-6"/>
          <w14:textOutline w14:w="3835" w14:cap="flat" w14:cmpd="sng" w14:algn="ctr">
            <w14:solidFill>
              <w14:srgbClr w14:val="000000"/>
            </w14:solidFill>
            <w14:prstDash w14:val="solid"/>
            <w14:miter w14:lim="0"/>
          </w14:textOutline>
        </w:rPr>
        <w:t>9</w:t>
      </w:r>
      <w:r>
        <w:rPr>
          <w:rFonts w:ascii="宋体" w:eastAsia="宋体" w:hAnsi="宋体" w:cs="宋体"/>
          <w:spacing w:val="-5"/>
          <w14:textOutline w14:w="3835" w14:cap="flat" w14:cmpd="sng" w14:algn="ctr">
            <w14:solidFill>
              <w14:srgbClr w14:val="000000"/>
            </w14:solidFill>
            <w14:prstDash w14:val="solid"/>
            <w14:miter w14:lim="0"/>
          </w14:textOutline>
        </w:rPr>
        <w:t>.</w:t>
      </w:r>
      <w:r>
        <w:rPr>
          <w:rFonts w:ascii="宋体" w:eastAsia="宋体" w:hAnsi="宋体" w:cs="宋体"/>
          <w:spacing w:val="-5"/>
        </w:rPr>
        <w:t xml:space="preserve"> </w:t>
      </w:r>
      <w:r>
        <w:rPr>
          <w:rFonts w:ascii="宋体" w:eastAsia="宋体" w:hAnsi="宋体" w:cs="宋体"/>
          <w:spacing w:val="-5"/>
          <w14:textOutline w14:w="3835" w14:cap="flat" w14:cmpd="sng" w14:algn="ctr">
            <w14:solidFill>
              <w14:srgbClr w14:val="000000"/>
            </w14:solidFill>
            <w14:prstDash w14:val="solid"/>
            <w14:miter w14:lim="0"/>
          </w14:textOutline>
        </w:rPr>
        <w:t>特别说明：</w:t>
      </w:r>
    </w:p>
    <w:p w14:paraId="0411A202" w14:textId="5E0103AE" w:rsidR="001864B2" w:rsidRDefault="001864B2" w:rsidP="001864B2">
      <w:pPr>
        <w:pStyle w:val="af2"/>
        <w:snapToGrid w:val="0"/>
        <w:spacing w:beforeLines="0" w:before="0" w:afterLines="0" w:after="0" w:line="360" w:lineRule="auto"/>
        <w:rPr>
          <w:kern w:val="1"/>
          <w:sz w:val="21"/>
          <w:szCs w:val="21"/>
        </w:rPr>
      </w:pPr>
      <w:r>
        <w:rPr>
          <w:rFonts w:hint="eastAsia"/>
          <w:kern w:val="1"/>
          <w:sz w:val="21"/>
          <w:szCs w:val="21"/>
        </w:rPr>
        <w:t>9.1使用综合评分法的采购项目，提供相同品牌产品且通过资格审查、符合性审查的不同供应商参加同一合同项下磋商的，按一家供应商计算，评审后得分最高的同品牌供应商获得成交人推荐资</w:t>
      </w:r>
      <w:r>
        <w:rPr>
          <w:rFonts w:hint="eastAsia"/>
          <w:kern w:val="1"/>
          <w:sz w:val="21"/>
          <w:szCs w:val="21"/>
        </w:rPr>
        <w:lastRenderedPageBreak/>
        <w:t>格;评审得分相同的，由采购人或者采购人委托磋商小组按照竞争性磋商文件规定的方式确定一个供应商获得成交人推荐资格，竞争性磋商文件未规定的采取随机抽取方式确定，其他同品牌供应商不作为成交候选人。</w:t>
      </w:r>
    </w:p>
    <w:p w14:paraId="4974E089" w14:textId="77777777" w:rsidR="000C0BAB" w:rsidRDefault="001864B2" w:rsidP="001864B2">
      <w:pPr>
        <w:pStyle w:val="af2"/>
        <w:snapToGrid w:val="0"/>
        <w:spacing w:beforeLines="0" w:before="0" w:afterLines="0" w:after="0" w:line="360" w:lineRule="auto"/>
        <w:ind w:leftChars="1" w:left="2" w:firstLineChars="200" w:firstLine="420"/>
        <w:rPr>
          <w:kern w:val="1"/>
          <w:sz w:val="21"/>
          <w:szCs w:val="21"/>
        </w:rPr>
      </w:pPr>
      <w:r>
        <w:rPr>
          <w:rFonts w:hint="eastAsia"/>
          <w:kern w:val="1"/>
          <w:sz w:val="21"/>
          <w:szCs w:val="21"/>
        </w:rPr>
        <w:t>非单一产品采购项目，采购人应当根据采购项目技术构成、产品价格比重等合理确定核心产品，并在竞争性磋商文件中载明。多家供应商提供的核心产品品牌相同的，按前款规定处理。</w:t>
      </w:r>
      <w:r>
        <w:rPr>
          <w:rFonts w:hint="eastAsia"/>
          <w:kern w:val="1"/>
          <w:sz w:val="21"/>
          <w:szCs w:val="21"/>
        </w:rPr>
        <w:br/>
        <w:t>9.2供应商磋商所使用的资格、信誉、荣誉、业绩与企业认证必须为本法人所拥有。供应商磋商所使用的采购项目实施人员必须为本法人员工（或必须为本法人或控股公司正式员工）。</w:t>
      </w:r>
      <w:r>
        <w:rPr>
          <w:rFonts w:hint="eastAsia"/>
          <w:kern w:val="1"/>
          <w:sz w:val="21"/>
          <w:szCs w:val="21"/>
        </w:rPr>
        <w:br/>
        <w:t>9.3供应商应仔细阅读竞争性磋商文件的所有内容，按照竞争性磋商文件的要求</w:t>
      </w:r>
      <w:proofErr w:type="gramStart"/>
      <w:r>
        <w:rPr>
          <w:rFonts w:hint="eastAsia"/>
          <w:kern w:val="1"/>
          <w:sz w:val="21"/>
          <w:szCs w:val="21"/>
        </w:rPr>
        <w:t>提交磋商</w:t>
      </w:r>
      <w:proofErr w:type="gramEnd"/>
      <w:r>
        <w:rPr>
          <w:rFonts w:hint="eastAsia"/>
          <w:kern w:val="1"/>
          <w:sz w:val="21"/>
          <w:szCs w:val="21"/>
        </w:rPr>
        <w:t>响应文件，并对所提供的全部资料的真实性承担法律责任。</w:t>
      </w:r>
    </w:p>
    <w:p w14:paraId="3380CA65" w14:textId="04A89895" w:rsidR="001864B2" w:rsidRDefault="001864B2" w:rsidP="000C0BAB">
      <w:pPr>
        <w:pStyle w:val="af2"/>
        <w:snapToGrid w:val="0"/>
        <w:spacing w:beforeLines="0" w:before="0" w:afterLines="0" w:after="0" w:line="360" w:lineRule="auto"/>
        <w:ind w:leftChars="1" w:left="2"/>
        <w:rPr>
          <w:kern w:val="1"/>
          <w:sz w:val="21"/>
          <w:szCs w:val="21"/>
        </w:rPr>
      </w:pPr>
      <w:r>
        <w:rPr>
          <w:rFonts w:hint="eastAsia"/>
          <w:kern w:val="1"/>
          <w:sz w:val="21"/>
          <w:szCs w:val="21"/>
        </w:rPr>
        <w:t>9.4供应商在磋商活动中提供任何虚假材料，其磋商无效，并报监管部门查处；成交后发现的，根据《浙江省政府采购供应商注册及诚信管理暂行办法的通知》规定进行处罚；还将依照《中华人民共和国消费者权益保护法》</w:t>
      </w:r>
      <w:r w:rsidR="00F30422">
        <w:rPr>
          <w:rFonts w:hint="eastAsia"/>
          <w:kern w:val="1"/>
          <w:sz w:val="21"/>
          <w:szCs w:val="21"/>
        </w:rPr>
        <w:t>相关</w:t>
      </w:r>
      <w:r>
        <w:rPr>
          <w:rFonts w:hint="eastAsia"/>
          <w:kern w:val="1"/>
          <w:sz w:val="21"/>
          <w:szCs w:val="21"/>
        </w:rPr>
        <w:t>规定</w:t>
      </w:r>
      <w:proofErr w:type="gramStart"/>
      <w:r>
        <w:rPr>
          <w:rFonts w:hint="eastAsia"/>
          <w:kern w:val="1"/>
          <w:sz w:val="21"/>
          <w:szCs w:val="21"/>
        </w:rPr>
        <w:t>由成交人</w:t>
      </w:r>
      <w:proofErr w:type="gramEnd"/>
      <w:r>
        <w:rPr>
          <w:rFonts w:hint="eastAsia"/>
          <w:kern w:val="1"/>
          <w:sz w:val="21"/>
          <w:szCs w:val="21"/>
        </w:rPr>
        <w:t>双倍赔偿采购人，且民事赔偿并不免除违法供应商的行政与刑事责任。</w:t>
      </w:r>
    </w:p>
    <w:p w14:paraId="6EE149D9" w14:textId="77777777" w:rsidR="001864B2" w:rsidRDefault="001864B2" w:rsidP="001864B2">
      <w:pPr>
        <w:spacing w:line="360" w:lineRule="auto"/>
        <w:rPr>
          <w:rFonts w:ascii="宋体"/>
          <w:color w:val="auto"/>
          <w:spacing w:val="-4"/>
        </w:rPr>
      </w:pPr>
      <w:r>
        <w:rPr>
          <w:rFonts w:hAnsi="宋体"/>
          <w:b/>
          <w:color w:val="auto"/>
        </w:rPr>
        <w:t>10.</w:t>
      </w:r>
      <w:r>
        <w:rPr>
          <w:rFonts w:hAnsi="宋体" w:hint="eastAsia"/>
          <w:b/>
          <w:color w:val="auto"/>
        </w:rPr>
        <w:t>质疑和投诉</w:t>
      </w:r>
      <w:r>
        <w:rPr>
          <w:rFonts w:hAnsi="宋体"/>
          <w:b/>
          <w:color w:val="auto"/>
        </w:rPr>
        <w:br/>
      </w:r>
      <w:bookmarkEnd w:id="12"/>
      <w:r>
        <w:rPr>
          <w:rFonts w:ascii="宋体" w:hAnsi="宋体"/>
          <w:color w:val="auto"/>
          <w:spacing w:val="-4"/>
        </w:rPr>
        <w:t>10.1</w:t>
      </w:r>
      <w:r>
        <w:rPr>
          <w:rFonts w:ascii="宋体" w:hAnsi="宋体" w:hint="eastAsia"/>
          <w:color w:val="auto"/>
          <w:spacing w:val="-4"/>
        </w:rPr>
        <w:t>供应商认为竞争性磋商文件、磋商过程或成交结果使自己的合法权益受到损害的，应当在知道或者应知其权益受到损害之日起七个工作日内，以书面形式向采购人提出质疑。供应商对招标采购单位的质疑答复不满意或者招标采购单位未在规定时间内</w:t>
      </w:r>
      <w:proofErr w:type="gramStart"/>
      <w:r>
        <w:rPr>
          <w:rFonts w:ascii="宋体" w:hAnsi="宋体" w:hint="eastAsia"/>
          <w:color w:val="auto"/>
          <w:spacing w:val="-4"/>
        </w:rPr>
        <w:t>作出</w:t>
      </w:r>
      <w:proofErr w:type="gramEnd"/>
      <w:r>
        <w:rPr>
          <w:rFonts w:ascii="宋体" w:hAnsi="宋体" w:hint="eastAsia"/>
          <w:color w:val="auto"/>
          <w:spacing w:val="-4"/>
        </w:rPr>
        <w:t>答复的，可以在答复期满后十五个工作日内向同级采购监管部门投诉；</w:t>
      </w:r>
    </w:p>
    <w:p w14:paraId="53DAFCC5" w14:textId="77777777" w:rsidR="001864B2" w:rsidRDefault="001864B2" w:rsidP="001864B2">
      <w:pPr>
        <w:spacing w:line="360" w:lineRule="auto"/>
        <w:rPr>
          <w:rFonts w:ascii="宋体"/>
          <w:color w:val="auto"/>
          <w:spacing w:val="-4"/>
        </w:rPr>
      </w:pPr>
      <w:r>
        <w:rPr>
          <w:rFonts w:ascii="宋体" w:hAnsi="宋体"/>
          <w:color w:val="auto"/>
          <w:spacing w:val="-4"/>
        </w:rPr>
        <w:t>10.2</w:t>
      </w:r>
      <w:r>
        <w:rPr>
          <w:rFonts w:ascii="宋体" w:hAnsi="宋体" w:hint="eastAsia"/>
          <w:color w:val="auto"/>
          <w:spacing w:val="-4"/>
        </w:rPr>
        <w:t>质疑、投诉应当采用书面形式，质疑书、投诉书均应明确阐述竞争性磋商文件、磋商过程或成交结果中使自己合法权益受到损害的实质性内容，提供相关事实、依据和证据及其来源或线索，便于有关单位调查、答复和处理。</w:t>
      </w:r>
    </w:p>
    <w:p w14:paraId="132003FC" w14:textId="77777777" w:rsidR="001864B2" w:rsidRDefault="001864B2" w:rsidP="001864B2">
      <w:pPr>
        <w:spacing w:line="360" w:lineRule="auto"/>
        <w:rPr>
          <w:rFonts w:ascii="宋体"/>
          <w:b/>
          <w:color w:val="auto"/>
          <w:sz w:val="28"/>
          <w:szCs w:val="28"/>
          <w:highlight w:val="magenta"/>
        </w:rPr>
      </w:pPr>
      <w:r>
        <w:rPr>
          <w:rFonts w:ascii="宋体" w:hAnsi="宋体"/>
          <w:color w:val="auto"/>
          <w:spacing w:val="-4"/>
        </w:rPr>
        <w:t>10.3</w:t>
      </w:r>
      <w:r>
        <w:rPr>
          <w:rFonts w:ascii="宋体" w:hAnsi="宋体" w:hint="eastAsia"/>
          <w:color w:val="auto"/>
          <w:spacing w:val="-4"/>
        </w:rPr>
        <w:t>质疑和投诉应当满足《政府采购质疑和投诉办法》（中华人民共和国财政部令第</w:t>
      </w:r>
      <w:r>
        <w:rPr>
          <w:rFonts w:ascii="宋体" w:hAnsi="宋体"/>
          <w:color w:val="auto"/>
          <w:spacing w:val="-4"/>
        </w:rPr>
        <w:t>94</w:t>
      </w:r>
      <w:r>
        <w:rPr>
          <w:rFonts w:ascii="宋体" w:hAnsi="宋体" w:hint="eastAsia"/>
          <w:color w:val="auto"/>
          <w:spacing w:val="-4"/>
        </w:rPr>
        <w:t>号）要求。</w:t>
      </w:r>
    </w:p>
    <w:p w14:paraId="4E459C09" w14:textId="77777777" w:rsidR="001864B2" w:rsidRDefault="001864B2" w:rsidP="001864B2">
      <w:pPr>
        <w:spacing w:line="360" w:lineRule="auto"/>
        <w:ind w:left="238"/>
        <w:jc w:val="center"/>
        <w:outlineLvl w:val="1"/>
        <w:rPr>
          <w:rFonts w:hAnsi="宋体"/>
          <w:b/>
          <w:color w:val="auto"/>
          <w:kern w:val="2"/>
          <w:sz w:val="28"/>
          <w:szCs w:val="28"/>
        </w:rPr>
      </w:pPr>
      <w:r>
        <w:rPr>
          <w:rFonts w:hAnsi="宋体" w:hint="eastAsia"/>
          <w:b/>
          <w:color w:val="auto"/>
          <w:kern w:val="2"/>
          <w:sz w:val="28"/>
          <w:szCs w:val="28"/>
        </w:rPr>
        <w:t>二、磋商文件</w:t>
      </w:r>
      <w:bookmarkEnd w:id="7"/>
    </w:p>
    <w:p w14:paraId="5F7FD5AA" w14:textId="77777777" w:rsidR="001864B2" w:rsidRDefault="001864B2" w:rsidP="001864B2">
      <w:pPr>
        <w:spacing w:line="360" w:lineRule="auto"/>
        <w:rPr>
          <w:rFonts w:hAnsi="宋体"/>
          <w:b/>
          <w:color w:val="auto"/>
        </w:rPr>
      </w:pPr>
      <w:r>
        <w:rPr>
          <w:rFonts w:hAnsi="宋体"/>
          <w:b/>
          <w:color w:val="auto"/>
        </w:rPr>
        <w:t>1.磋商文件的构成</w:t>
      </w:r>
    </w:p>
    <w:p w14:paraId="4634D724"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1.1</w:t>
      </w:r>
      <w:r>
        <w:rPr>
          <w:rFonts w:ascii="宋体" w:hAnsi="宋体" w:hint="eastAsia"/>
          <w:color w:val="auto"/>
          <w:spacing w:val="-4"/>
        </w:rPr>
        <w:t>竞争性磋商公告</w:t>
      </w:r>
    </w:p>
    <w:p w14:paraId="742E47A2"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1.2</w:t>
      </w:r>
      <w:r>
        <w:rPr>
          <w:rFonts w:ascii="宋体" w:hAnsi="宋体" w:hint="eastAsia"/>
          <w:color w:val="auto"/>
          <w:spacing w:val="-4"/>
        </w:rPr>
        <w:t>供应商须知</w:t>
      </w:r>
    </w:p>
    <w:p w14:paraId="2E7EFD9A"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1.3</w:t>
      </w:r>
      <w:r>
        <w:rPr>
          <w:rFonts w:ascii="宋体" w:hAnsi="宋体" w:hint="eastAsia"/>
          <w:color w:val="auto"/>
          <w:spacing w:val="-4"/>
        </w:rPr>
        <w:t>政府采购合同</w:t>
      </w:r>
    </w:p>
    <w:p w14:paraId="58D3B836"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1.4</w:t>
      </w:r>
      <w:r>
        <w:rPr>
          <w:rFonts w:ascii="宋体" w:hAnsi="宋体" w:hint="eastAsia"/>
          <w:color w:val="auto"/>
          <w:spacing w:val="-4"/>
        </w:rPr>
        <w:t>评审办法</w:t>
      </w:r>
    </w:p>
    <w:p w14:paraId="4D4EE375"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1.5</w:t>
      </w:r>
      <w:r>
        <w:rPr>
          <w:rFonts w:ascii="宋体" w:hAnsi="宋体" w:hint="eastAsia"/>
          <w:color w:val="auto"/>
          <w:spacing w:val="-4"/>
        </w:rPr>
        <w:t>磋商响应相关文件格式</w:t>
      </w:r>
    </w:p>
    <w:p w14:paraId="6678D24C"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1.6</w:t>
      </w:r>
      <w:r>
        <w:rPr>
          <w:rFonts w:ascii="宋体" w:hAnsi="宋体" w:hint="eastAsia"/>
          <w:color w:val="auto"/>
          <w:spacing w:val="-4"/>
        </w:rPr>
        <w:t>本项目竞争性磋商文件的澄清、答复、修改、补充的内容</w:t>
      </w:r>
    </w:p>
    <w:p w14:paraId="4428A2CC" w14:textId="77777777" w:rsidR="001864B2" w:rsidRDefault="001864B2" w:rsidP="001864B2">
      <w:pPr>
        <w:spacing w:line="360" w:lineRule="auto"/>
        <w:rPr>
          <w:rFonts w:ascii="宋体" w:hAnsi="宋体"/>
          <w:color w:val="auto"/>
          <w:spacing w:val="-4"/>
        </w:rPr>
      </w:pPr>
      <w:r>
        <w:rPr>
          <w:rFonts w:ascii="宋体" w:hAnsi="宋体" w:hint="eastAsia"/>
          <w:color w:val="auto"/>
          <w:spacing w:val="-4"/>
        </w:rPr>
        <w:t>1.7</w:t>
      </w:r>
      <w:r>
        <w:rPr>
          <w:rFonts w:ascii="宋体" w:hAnsi="宋体" w:hint="eastAsia"/>
          <w:color w:val="auto"/>
          <w:spacing w:val="-4"/>
        </w:rPr>
        <w:t>工程量清单及图纸</w:t>
      </w:r>
    </w:p>
    <w:p w14:paraId="65FA493E" w14:textId="77777777" w:rsidR="001864B2" w:rsidRDefault="001864B2" w:rsidP="001864B2">
      <w:pPr>
        <w:spacing w:line="360" w:lineRule="auto"/>
        <w:rPr>
          <w:rFonts w:hAnsi="宋体"/>
          <w:b/>
          <w:color w:val="auto"/>
        </w:rPr>
      </w:pPr>
      <w:r>
        <w:rPr>
          <w:rFonts w:hAnsi="宋体"/>
          <w:b/>
          <w:color w:val="auto"/>
        </w:rPr>
        <w:t>2.存在的风险</w:t>
      </w:r>
    </w:p>
    <w:p w14:paraId="4DD8C742" w14:textId="77777777" w:rsidR="001864B2" w:rsidRDefault="001864B2" w:rsidP="001864B2">
      <w:pPr>
        <w:spacing w:line="440" w:lineRule="exact"/>
        <w:rPr>
          <w:rFonts w:ascii="宋体" w:hAnsi="宋体"/>
          <w:color w:val="auto"/>
          <w:spacing w:val="-4"/>
        </w:rPr>
      </w:pPr>
      <w:r>
        <w:rPr>
          <w:rFonts w:ascii="宋体" w:hAnsi="宋体" w:hint="eastAsia"/>
          <w:color w:val="auto"/>
          <w:spacing w:val="-4"/>
        </w:rPr>
        <w:t>供应商没有按照磋商文件要求提供相应资料，或者供应商没有对磋商文件在各方面做出实质性响应是供应商的风险，并可能导致其磋商响应文件被拒绝。</w:t>
      </w:r>
    </w:p>
    <w:p w14:paraId="106112DC" w14:textId="77777777" w:rsidR="001864B2" w:rsidRDefault="001864B2" w:rsidP="001864B2">
      <w:pPr>
        <w:spacing w:line="440" w:lineRule="exact"/>
        <w:rPr>
          <w:rFonts w:hAnsi="宋体"/>
          <w:b/>
          <w:color w:val="auto"/>
        </w:rPr>
      </w:pPr>
      <w:r>
        <w:rPr>
          <w:rFonts w:hAnsi="宋体"/>
          <w:b/>
          <w:color w:val="auto"/>
        </w:rPr>
        <w:lastRenderedPageBreak/>
        <w:t xml:space="preserve">3.磋商文件的澄清与修改 </w:t>
      </w:r>
    </w:p>
    <w:p w14:paraId="771D3A44" w14:textId="5FF55A02" w:rsidR="001864B2" w:rsidRDefault="001864B2" w:rsidP="001864B2">
      <w:pPr>
        <w:pStyle w:val="af2"/>
        <w:spacing w:beforeLines="0" w:before="0" w:afterLines="0" w:after="0" w:line="440" w:lineRule="exact"/>
        <w:jc w:val="left"/>
        <w:rPr>
          <w:spacing w:val="-4"/>
          <w:kern w:val="1"/>
          <w:sz w:val="21"/>
          <w:szCs w:val="21"/>
        </w:rPr>
      </w:pPr>
      <w:r>
        <w:rPr>
          <w:rFonts w:hint="eastAsia"/>
          <w:spacing w:val="-4"/>
          <w:kern w:val="1"/>
          <w:sz w:val="21"/>
          <w:szCs w:val="21"/>
        </w:rPr>
        <w:t>3.1供应商应认真阅读本磋商文件，发现其中有误或有不合理要求的，供应商必须在知道或者应当知道之日起七个工作日内以书面形式向采购人一次性提出。采购人对已发出的竞争性磋商文件进行必要澄清、答复、修改或补充的，应当在磋商文件要求</w:t>
      </w:r>
      <w:proofErr w:type="gramStart"/>
      <w:r>
        <w:rPr>
          <w:rFonts w:hint="eastAsia"/>
          <w:spacing w:val="-4"/>
          <w:kern w:val="1"/>
          <w:sz w:val="21"/>
          <w:szCs w:val="21"/>
        </w:rPr>
        <w:t>提交磋商</w:t>
      </w:r>
      <w:proofErr w:type="gramEnd"/>
      <w:r>
        <w:rPr>
          <w:rFonts w:hint="eastAsia"/>
          <w:spacing w:val="-4"/>
          <w:kern w:val="1"/>
          <w:sz w:val="21"/>
          <w:szCs w:val="21"/>
        </w:rPr>
        <w:t>响应文件截止时间5日前，在浙江政府采购网(</w:t>
      </w:r>
      <w:r w:rsidR="00F30422" w:rsidRPr="00F30422">
        <w:rPr>
          <w:spacing w:val="-4"/>
          <w:kern w:val="1"/>
          <w:sz w:val="21"/>
          <w:szCs w:val="21"/>
        </w:rPr>
        <w:t>https://zfcg.czt.zj.gov.cn/</w:t>
      </w:r>
      <w:r>
        <w:rPr>
          <w:rFonts w:hint="eastAsia"/>
          <w:spacing w:val="-4"/>
          <w:kern w:val="1"/>
          <w:sz w:val="21"/>
          <w:szCs w:val="21"/>
        </w:rPr>
        <w:t>)、嘉兴学院采购网(http:// cgzx.zjxu.edu.cn)上发布更正公告，请供应商在磋商截止前及时关注。竞争性磋商文件的澄清、答复、修改或补充，一经在上述媒体发布，即</w:t>
      </w:r>
      <w:proofErr w:type="gramStart"/>
      <w:r>
        <w:rPr>
          <w:rFonts w:hint="eastAsia"/>
          <w:spacing w:val="-4"/>
          <w:kern w:val="1"/>
          <w:sz w:val="21"/>
          <w:szCs w:val="21"/>
        </w:rPr>
        <w:t>视所有</w:t>
      </w:r>
      <w:proofErr w:type="gramEnd"/>
      <w:r>
        <w:rPr>
          <w:rFonts w:hint="eastAsia"/>
          <w:spacing w:val="-4"/>
          <w:kern w:val="1"/>
          <w:sz w:val="21"/>
          <w:szCs w:val="21"/>
        </w:rPr>
        <w:t>供应商都已经收到相关文件。</w:t>
      </w:r>
    </w:p>
    <w:p w14:paraId="37513352" w14:textId="77777777" w:rsidR="001864B2" w:rsidRDefault="001864B2" w:rsidP="001864B2">
      <w:pPr>
        <w:pStyle w:val="af2"/>
        <w:spacing w:beforeLines="0" w:before="0" w:afterLines="0" w:after="0" w:line="440" w:lineRule="exact"/>
        <w:jc w:val="left"/>
        <w:rPr>
          <w:spacing w:val="-4"/>
          <w:kern w:val="1"/>
          <w:sz w:val="21"/>
          <w:szCs w:val="21"/>
        </w:rPr>
      </w:pPr>
      <w:r>
        <w:rPr>
          <w:rFonts w:hint="eastAsia"/>
          <w:spacing w:val="-4"/>
          <w:kern w:val="1"/>
          <w:sz w:val="21"/>
          <w:szCs w:val="21"/>
        </w:rPr>
        <w:t>3.2采购人以公告形式答复供应商要求澄清的问题，但不包含问题来源；除上述媒体发布的答复以外的其他澄清方式及澄清内容均无效。</w:t>
      </w:r>
    </w:p>
    <w:p w14:paraId="412AAAEE" w14:textId="77777777" w:rsidR="001864B2" w:rsidRDefault="001864B2" w:rsidP="001864B2">
      <w:pPr>
        <w:spacing w:line="440" w:lineRule="exact"/>
        <w:rPr>
          <w:rFonts w:ascii="宋体" w:hAnsi="宋体"/>
          <w:color w:val="auto"/>
          <w:spacing w:val="-4"/>
        </w:rPr>
      </w:pPr>
      <w:r>
        <w:rPr>
          <w:rFonts w:ascii="宋体" w:hAnsi="宋体" w:hint="eastAsia"/>
          <w:color w:val="auto"/>
          <w:spacing w:val="-4"/>
        </w:rPr>
        <w:t>3.3</w:t>
      </w:r>
      <w:r>
        <w:rPr>
          <w:rFonts w:ascii="宋体" w:hAnsi="宋体" w:hint="eastAsia"/>
          <w:color w:val="auto"/>
          <w:spacing w:val="-4"/>
        </w:rPr>
        <w:t>竞争性磋商文件澄清、答复、修改、补充的内容为竞争性磋商文件的组成部分。当竞争性磋商文件与磋商文件的答复、澄清、修改、补充通知就同一内容的表述不一致时，以最后发出的文件为准。</w:t>
      </w:r>
    </w:p>
    <w:p w14:paraId="1CEC33A5" w14:textId="77777777" w:rsidR="001864B2" w:rsidRDefault="001864B2" w:rsidP="001864B2">
      <w:pPr>
        <w:spacing w:line="440" w:lineRule="exact"/>
        <w:rPr>
          <w:rFonts w:ascii="宋体" w:hAnsi="宋体"/>
          <w:color w:val="auto"/>
          <w:spacing w:val="-4"/>
        </w:rPr>
      </w:pPr>
      <w:r>
        <w:rPr>
          <w:rFonts w:ascii="宋体" w:hAnsi="宋体" w:hint="eastAsia"/>
          <w:color w:val="auto"/>
          <w:spacing w:val="-4"/>
        </w:rPr>
        <w:t xml:space="preserve">3.4 </w:t>
      </w:r>
      <w:r>
        <w:rPr>
          <w:rFonts w:ascii="宋体" w:hAnsi="宋体" w:hint="eastAsia"/>
          <w:color w:val="auto"/>
          <w:spacing w:val="-4"/>
        </w:rPr>
        <w:t>采购人可以视采购具体情况，延长</w:t>
      </w:r>
      <w:proofErr w:type="gramStart"/>
      <w:r>
        <w:rPr>
          <w:rFonts w:ascii="宋体" w:hAnsi="宋体" w:hint="eastAsia"/>
          <w:color w:val="auto"/>
          <w:spacing w:val="-4"/>
        </w:rPr>
        <w:t>提交磋商</w:t>
      </w:r>
      <w:proofErr w:type="gramEnd"/>
      <w:r>
        <w:rPr>
          <w:rFonts w:ascii="宋体" w:hAnsi="宋体" w:hint="eastAsia"/>
          <w:color w:val="auto"/>
          <w:spacing w:val="-4"/>
        </w:rPr>
        <w:t>文件的截止时间和磋商时间，但至少应当在磋商文件要求</w:t>
      </w:r>
      <w:proofErr w:type="gramStart"/>
      <w:r>
        <w:rPr>
          <w:rFonts w:ascii="宋体" w:hAnsi="宋体" w:hint="eastAsia"/>
          <w:color w:val="auto"/>
          <w:spacing w:val="-4"/>
        </w:rPr>
        <w:t>提交磋</w:t>
      </w:r>
      <w:proofErr w:type="gramEnd"/>
      <w:r>
        <w:rPr>
          <w:rFonts w:ascii="宋体" w:hAnsi="宋体" w:hint="eastAsia"/>
          <w:color w:val="auto"/>
          <w:spacing w:val="-4"/>
        </w:rPr>
        <w:t>商文件的截止时间</w:t>
      </w:r>
      <w:r>
        <w:rPr>
          <w:rFonts w:ascii="宋体" w:hAnsi="宋体" w:hint="eastAsia"/>
          <w:color w:val="auto"/>
          <w:spacing w:val="-4"/>
        </w:rPr>
        <w:t>1</w:t>
      </w:r>
      <w:r>
        <w:rPr>
          <w:rFonts w:ascii="宋体" w:hAnsi="宋体" w:hint="eastAsia"/>
          <w:color w:val="auto"/>
          <w:spacing w:val="-4"/>
        </w:rPr>
        <w:t>个工作日前，将变更时间书面通知所有磋商文件收受人。</w:t>
      </w:r>
    </w:p>
    <w:p w14:paraId="2C8609D9" w14:textId="77777777" w:rsidR="001864B2" w:rsidRDefault="001864B2" w:rsidP="001864B2">
      <w:pPr>
        <w:spacing w:line="360" w:lineRule="auto"/>
        <w:ind w:left="238"/>
        <w:jc w:val="center"/>
        <w:outlineLvl w:val="1"/>
        <w:rPr>
          <w:rFonts w:hAnsi="宋体"/>
          <w:b/>
          <w:color w:val="auto"/>
          <w:kern w:val="2"/>
          <w:sz w:val="28"/>
          <w:szCs w:val="28"/>
        </w:rPr>
      </w:pPr>
      <w:r>
        <w:rPr>
          <w:rFonts w:hAnsi="宋体" w:hint="eastAsia"/>
          <w:b/>
          <w:color w:val="auto"/>
          <w:kern w:val="2"/>
          <w:sz w:val="28"/>
          <w:szCs w:val="28"/>
        </w:rPr>
        <w:t>三、磋商响应文件的编制</w:t>
      </w:r>
    </w:p>
    <w:p w14:paraId="2D34998F" w14:textId="77777777" w:rsidR="001864B2" w:rsidRDefault="001864B2" w:rsidP="001864B2">
      <w:pPr>
        <w:spacing w:line="360" w:lineRule="auto"/>
        <w:rPr>
          <w:rFonts w:ascii="宋体"/>
          <w:b/>
          <w:color w:val="auto"/>
        </w:rPr>
      </w:pPr>
      <w:bookmarkStart w:id="13" w:name="_Toc177824876"/>
      <w:bookmarkStart w:id="14" w:name="_Toc177870546"/>
      <w:bookmarkStart w:id="15" w:name="_Toc177825124"/>
      <w:bookmarkStart w:id="16" w:name="_Toc177824943"/>
      <w:bookmarkStart w:id="17" w:name="_Toc107820050"/>
      <w:bookmarkStart w:id="18" w:name="_Toc170792769"/>
      <w:bookmarkStart w:id="19" w:name="_Toc192313118"/>
      <w:r>
        <w:rPr>
          <w:rFonts w:ascii="宋体" w:hAnsi="宋体"/>
          <w:b/>
          <w:color w:val="auto"/>
        </w:rPr>
        <w:t>1</w:t>
      </w:r>
      <w:r>
        <w:rPr>
          <w:rFonts w:ascii="宋体" w:hAnsi="宋体" w:hint="eastAsia"/>
          <w:b/>
          <w:color w:val="auto"/>
        </w:rPr>
        <w:t>．磋商响应文件的组成</w:t>
      </w:r>
      <w:bookmarkEnd w:id="13"/>
      <w:bookmarkEnd w:id="14"/>
      <w:bookmarkEnd w:id="15"/>
      <w:bookmarkEnd w:id="16"/>
    </w:p>
    <w:p w14:paraId="55F3C09D" w14:textId="77777777" w:rsidR="001864B2" w:rsidRDefault="001864B2" w:rsidP="001864B2">
      <w:pPr>
        <w:spacing w:line="360" w:lineRule="auto"/>
        <w:ind w:firstLineChars="200" w:firstLine="420"/>
        <w:rPr>
          <w:rFonts w:ascii="宋体"/>
          <w:color w:val="auto"/>
        </w:rPr>
      </w:pPr>
      <w:r>
        <w:rPr>
          <w:rFonts w:ascii="宋体" w:hAnsi="宋体" w:hint="eastAsia"/>
          <w:color w:val="auto"/>
        </w:rPr>
        <w:t>磋商响应文件由资信商务及技术文件和报价文件二部份组成，分别密封装订（供应商应按下列顺序自编目录及页码装订成册</w:t>
      </w:r>
      <w:r>
        <w:rPr>
          <w:rFonts w:ascii="宋体"/>
          <w:color w:val="auto"/>
        </w:rPr>
        <w:t>,</w:t>
      </w:r>
      <w:r>
        <w:rPr>
          <w:rFonts w:ascii="宋体" w:hAnsi="宋体" w:hint="eastAsia"/>
          <w:color w:val="auto"/>
        </w:rPr>
        <w:t>否则</w:t>
      </w:r>
      <w:r>
        <w:rPr>
          <w:rFonts w:ascii="宋体"/>
          <w:color w:val="auto"/>
        </w:rPr>
        <w:t>,</w:t>
      </w:r>
      <w:r>
        <w:rPr>
          <w:rFonts w:ascii="宋体" w:hAnsi="宋体" w:hint="eastAsia"/>
          <w:color w:val="auto"/>
        </w:rPr>
        <w:t>文件失散引起的后果自负）：</w:t>
      </w:r>
    </w:p>
    <w:p w14:paraId="033133AF" w14:textId="77777777" w:rsidR="001864B2" w:rsidRDefault="001864B2" w:rsidP="001864B2">
      <w:pPr>
        <w:spacing w:line="360" w:lineRule="auto"/>
        <w:rPr>
          <w:rFonts w:ascii="宋体"/>
          <w:b/>
          <w:bCs/>
          <w:color w:val="auto"/>
        </w:rPr>
      </w:pPr>
      <w:r>
        <w:rPr>
          <w:rFonts w:ascii="宋体" w:hAnsi="宋体"/>
          <w:b/>
          <w:bCs/>
          <w:color w:val="auto"/>
        </w:rPr>
        <w:t>1.1</w:t>
      </w:r>
      <w:r>
        <w:rPr>
          <w:rFonts w:ascii="宋体" w:hAnsi="宋体" w:hint="eastAsia"/>
          <w:b/>
          <w:bCs/>
          <w:color w:val="auto"/>
        </w:rPr>
        <w:t>资信商务及技术文件</w:t>
      </w:r>
    </w:p>
    <w:p w14:paraId="11988297" w14:textId="77777777" w:rsidR="001864B2" w:rsidRDefault="001864B2" w:rsidP="001864B2">
      <w:pPr>
        <w:spacing w:line="360" w:lineRule="auto"/>
        <w:rPr>
          <w:rFonts w:ascii="宋体"/>
          <w:b/>
          <w:bCs/>
          <w:color w:val="auto"/>
        </w:rPr>
      </w:pPr>
      <w:r>
        <w:rPr>
          <w:rFonts w:ascii="宋体" w:hAnsi="宋体"/>
          <w:b/>
          <w:bCs/>
          <w:color w:val="auto"/>
        </w:rPr>
        <w:t>1.1.1</w:t>
      </w:r>
      <w:r>
        <w:rPr>
          <w:rFonts w:ascii="宋体" w:hAnsi="宋体" w:hint="eastAsia"/>
          <w:b/>
          <w:bCs/>
          <w:color w:val="auto"/>
        </w:rPr>
        <w:t>资信商务文件：</w:t>
      </w:r>
    </w:p>
    <w:p w14:paraId="22D68F4F" w14:textId="77777777" w:rsidR="001864B2" w:rsidRDefault="001864B2" w:rsidP="001864B2">
      <w:pPr>
        <w:spacing w:line="360" w:lineRule="auto"/>
        <w:rPr>
          <w:rFonts w:ascii="宋体"/>
          <w:color w:val="auto"/>
        </w:rPr>
      </w:pPr>
      <w:r>
        <w:rPr>
          <w:rFonts w:ascii="宋体" w:hAnsi="宋体" w:hint="eastAsia"/>
          <w:color w:val="auto"/>
        </w:rPr>
        <w:t>（</w:t>
      </w:r>
      <w:r>
        <w:rPr>
          <w:rFonts w:ascii="宋体" w:hAnsi="宋体"/>
          <w:color w:val="auto"/>
        </w:rPr>
        <w:t>1</w:t>
      </w:r>
      <w:r>
        <w:rPr>
          <w:rFonts w:ascii="宋体" w:hAnsi="宋体" w:hint="eastAsia"/>
          <w:color w:val="auto"/>
        </w:rPr>
        <w:t>）磋商声明书；</w:t>
      </w:r>
      <w:r>
        <w:rPr>
          <w:rFonts w:hint="eastAsia"/>
          <w:color w:val="auto"/>
        </w:rPr>
        <w:t>（</w:t>
      </w:r>
      <w:r>
        <w:rPr>
          <w:rFonts w:ascii="宋体" w:hAnsi="宋体" w:hint="eastAsia"/>
          <w:color w:val="auto"/>
        </w:rPr>
        <w:t>格式见附件</w:t>
      </w:r>
      <w:r>
        <w:rPr>
          <w:rFonts w:ascii="宋体" w:hAnsi="宋体"/>
          <w:color w:val="auto"/>
        </w:rPr>
        <w:t>1</w:t>
      </w:r>
      <w:r>
        <w:rPr>
          <w:rFonts w:hAnsi="宋体" w:hint="eastAsia"/>
          <w:color w:val="auto"/>
        </w:rPr>
        <w:t>）</w:t>
      </w:r>
    </w:p>
    <w:p w14:paraId="1C4499E0" w14:textId="77777777" w:rsidR="001864B2" w:rsidRDefault="001864B2" w:rsidP="001864B2">
      <w:pPr>
        <w:spacing w:line="360" w:lineRule="auto"/>
        <w:rPr>
          <w:rFonts w:ascii="宋体"/>
          <w:color w:val="auto"/>
        </w:rPr>
      </w:pPr>
      <w:r>
        <w:rPr>
          <w:rFonts w:ascii="宋体" w:hAnsi="宋体" w:hint="eastAsia"/>
          <w:color w:val="auto"/>
        </w:rPr>
        <w:t>（</w:t>
      </w:r>
      <w:r>
        <w:rPr>
          <w:rFonts w:ascii="宋体" w:hAnsi="宋体"/>
          <w:color w:val="auto"/>
        </w:rPr>
        <w:t>2</w:t>
      </w:r>
      <w:r>
        <w:rPr>
          <w:rFonts w:ascii="宋体" w:hAnsi="宋体" w:hint="eastAsia"/>
          <w:color w:val="auto"/>
        </w:rPr>
        <w:t>）</w:t>
      </w:r>
      <w:r>
        <w:rPr>
          <w:rFonts w:hint="eastAsia"/>
          <w:color w:val="auto"/>
        </w:rPr>
        <w:t>法定代表人授权委托书；（</w:t>
      </w:r>
      <w:r>
        <w:rPr>
          <w:rFonts w:ascii="宋体" w:hAnsi="宋体" w:hint="eastAsia"/>
          <w:color w:val="auto"/>
        </w:rPr>
        <w:t>格式见附件</w:t>
      </w:r>
      <w:r>
        <w:rPr>
          <w:rFonts w:ascii="宋体" w:hAnsi="宋体"/>
          <w:color w:val="auto"/>
        </w:rPr>
        <w:t>2</w:t>
      </w:r>
      <w:r>
        <w:rPr>
          <w:rFonts w:hAnsi="宋体" w:hint="eastAsia"/>
          <w:color w:val="auto"/>
        </w:rPr>
        <w:t>）</w:t>
      </w:r>
    </w:p>
    <w:p w14:paraId="0ECFE77E" w14:textId="77777777" w:rsidR="001864B2" w:rsidRDefault="001864B2" w:rsidP="001864B2">
      <w:pPr>
        <w:spacing w:line="360" w:lineRule="auto"/>
        <w:rPr>
          <w:rFonts w:ascii="宋体"/>
          <w:color w:val="auto"/>
        </w:rPr>
      </w:pPr>
      <w:r>
        <w:rPr>
          <w:rFonts w:ascii="宋体" w:hAnsi="宋体" w:hint="eastAsia"/>
          <w:color w:val="auto"/>
        </w:rPr>
        <w:t>（</w:t>
      </w:r>
      <w:r>
        <w:rPr>
          <w:rFonts w:ascii="宋体" w:hAnsi="宋体"/>
          <w:color w:val="auto"/>
        </w:rPr>
        <w:t>3</w:t>
      </w:r>
      <w:r>
        <w:rPr>
          <w:rFonts w:ascii="宋体" w:hAnsi="宋体" w:hint="eastAsia"/>
          <w:color w:val="auto"/>
        </w:rPr>
        <w:t>）所有资质文件；（格式见附件</w:t>
      </w:r>
      <w:r>
        <w:rPr>
          <w:rFonts w:ascii="宋体" w:hAnsi="宋体"/>
          <w:color w:val="auto"/>
        </w:rPr>
        <w:t>3</w:t>
      </w:r>
      <w:r>
        <w:rPr>
          <w:rFonts w:ascii="宋体" w:hAnsi="宋体" w:hint="eastAsia"/>
          <w:color w:val="auto"/>
        </w:rPr>
        <w:t>）</w:t>
      </w:r>
    </w:p>
    <w:p w14:paraId="58F07A54" w14:textId="77777777" w:rsidR="001864B2" w:rsidRDefault="001864B2" w:rsidP="001864B2">
      <w:pPr>
        <w:spacing w:line="360" w:lineRule="auto"/>
        <w:ind w:firstLineChars="200" w:firstLine="420"/>
        <w:rPr>
          <w:rFonts w:ascii="宋体" w:hAnsi="宋体"/>
          <w:color w:val="auto"/>
        </w:rPr>
      </w:pPr>
      <w:r>
        <w:rPr>
          <w:rFonts w:ascii="宋体" w:hAnsi="宋体" w:hint="eastAsia"/>
          <w:color w:val="auto"/>
        </w:rPr>
        <w:t>供应商基本情况表、营业执照、资质证书、安全生产许可证、项目负责人资格证书、提供财务状况表（最近一个年度的资产负债表、利润表）、依法缴纳税收和社保资金的证明材料（最近一个季度）、企业经营状况、优势、有关资信等级证明、荣誉证书等资料。（以上证书复印件盖章）</w:t>
      </w:r>
    </w:p>
    <w:p w14:paraId="1C91D324" w14:textId="77777777" w:rsidR="001864B2" w:rsidRDefault="001864B2" w:rsidP="001864B2">
      <w:pPr>
        <w:widowControl w:val="0"/>
        <w:numPr>
          <w:ilvl w:val="0"/>
          <w:numId w:val="1"/>
        </w:numPr>
        <w:tabs>
          <w:tab w:val="left" w:pos="840"/>
        </w:tabs>
        <w:suppressAutoHyphens/>
        <w:kinsoku/>
        <w:spacing w:line="360" w:lineRule="auto"/>
        <w:textAlignment w:val="auto"/>
        <w:rPr>
          <w:rFonts w:ascii="宋体" w:hAnsi="宋体" w:cs="宋体"/>
          <w:color w:val="auto"/>
        </w:rPr>
      </w:pPr>
      <w:r>
        <w:rPr>
          <w:rFonts w:ascii="宋体" w:hAnsi="宋体" w:cs="宋体" w:hint="eastAsia"/>
          <w:color w:val="auto"/>
        </w:rPr>
        <w:t>提供自磋商公告发布之日起至磋商截止日内任意时间的“信用中国”网站（</w:t>
      </w:r>
      <w:r>
        <w:rPr>
          <w:rFonts w:ascii="宋体" w:hAnsi="宋体" w:cs="宋体" w:hint="eastAsia"/>
          <w:color w:val="auto"/>
        </w:rPr>
        <w:t>www.creditchina.gov.cn</w:t>
      </w:r>
      <w:r>
        <w:rPr>
          <w:rFonts w:ascii="宋体" w:hAnsi="宋体" w:cs="宋体" w:hint="eastAsia"/>
          <w:color w:val="auto"/>
        </w:rPr>
        <w:t>）、中国政府采购网（</w:t>
      </w:r>
      <w:r>
        <w:rPr>
          <w:rFonts w:ascii="宋体" w:hAnsi="宋体" w:cs="宋体" w:hint="eastAsia"/>
          <w:color w:val="auto"/>
        </w:rPr>
        <w:t>www.ccgp.gov.cn</w:t>
      </w:r>
      <w:r>
        <w:rPr>
          <w:rFonts w:ascii="宋体" w:hAnsi="宋体" w:cs="宋体" w:hint="eastAsia"/>
          <w:color w:val="auto"/>
        </w:rPr>
        <w:t>）供应商信用查询网页截图等（以磋商当日磋商小组网页查询记录为准）。</w:t>
      </w:r>
    </w:p>
    <w:p w14:paraId="215DD1C3" w14:textId="77777777" w:rsidR="001864B2" w:rsidRDefault="001864B2" w:rsidP="001864B2">
      <w:pPr>
        <w:widowControl w:val="0"/>
        <w:numPr>
          <w:ilvl w:val="0"/>
          <w:numId w:val="1"/>
        </w:numPr>
        <w:tabs>
          <w:tab w:val="left" w:pos="840"/>
        </w:tabs>
        <w:suppressAutoHyphens/>
        <w:kinsoku/>
        <w:spacing w:line="360" w:lineRule="auto"/>
        <w:jc w:val="both"/>
        <w:textAlignment w:val="auto"/>
        <w:rPr>
          <w:rFonts w:ascii="宋体" w:hAnsi="宋体" w:cs="宋体"/>
          <w:color w:val="auto"/>
        </w:rPr>
      </w:pPr>
      <w:r>
        <w:rPr>
          <w:rFonts w:ascii="宋体" w:hAnsi="宋体" w:cs="宋体" w:hint="eastAsia"/>
          <w:color w:val="auto"/>
        </w:rPr>
        <w:t>提供业绩证明材料。（以提供的加盖有效公章的合同复印件为准，原件备查）（格式见附件</w:t>
      </w:r>
      <w:r>
        <w:rPr>
          <w:rFonts w:ascii="宋体" w:hAnsi="宋体" w:cs="宋体" w:hint="eastAsia"/>
          <w:color w:val="auto"/>
        </w:rPr>
        <w:t>4</w:t>
      </w:r>
      <w:r>
        <w:rPr>
          <w:rFonts w:ascii="宋体" w:hAnsi="宋体" w:cs="宋体" w:hint="eastAsia"/>
          <w:color w:val="auto"/>
        </w:rPr>
        <w:t>）</w:t>
      </w:r>
    </w:p>
    <w:p w14:paraId="2744FCD5" w14:textId="77777777" w:rsidR="001864B2" w:rsidRDefault="001864B2" w:rsidP="001864B2">
      <w:pPr>
        <w:widowControl w:val="0"/>
        <w:numPr>
          <w:ilvl w:val="0"/>
          <w:numId w:val="1"/>
        </w:numPr>
        <w:tabs>
          <w:tab w:val="left" w:pos="840"/>
        </w:tabs>
        <w:suppressAutoHyphens/>
        <w:kinsoku/>
        <w:spacing w:line="360" w:lineRule="auto"/>
        <w:jc w:val="both"/>
        <w:textAlignment w:val="auto"/>
        <w:rPr>
          <w:rFonts w:ascii="宋体" w:hAnsi="宋体" w:cs="宋体"/>
          <w:color w:val="auto"/>
        </w:rPr>
      </w:pPr>
      <w:r>
        <w:rPr>
          <w:rFonts w:ascii="宋体" w:hAnsi="宋体" w:cs="宋体" w:hint="eastAsia"/>
          <w:color w:val="auto"/>
          <w:lang w:val="zh-CN"/>
        </w:rPr>
        <w:t>诚信承诺书</w:t>
      </w:r>
      <w:r>
        <w:rPr>
          <w:rFonts w:ascii="宋体" w:hAnsi="宋体" w:cs="宋体" w:hint="eastAsia"/>
          <w:color w:val="auto"/>
        </w:rPr>
        <w:t>（格式见附件</w:t>
      </w:r>
      <w:r>
        <w:rPr>
          <w:rFonts w:ascii="宋体" w:hAnsi="宋体" w:cs="宋体" w:hint="eastAsia"/>
          <w:color w:val="auto"/>
        </w:rPr>
        <w:t>5</w:t>
      </w:r>
      <w:r>
        <w:rPr>
          <w:rFonts w:ascii="宋体" w:hAnsi="宋体" w:cs="宋体" w:hint="eastAsia"/>
          <w:color w:val="auto"/>
        </w:rPr>
        <w:t>）</w:t>
      </w:r>
    </w:p>
    <w:p w14:paraId="1CA44CCD" w14:textId="77777777" w:rsidR="001864B2" w:rsidRDefault="001864B2" w:rsidP="001864B2">
      <w:pPr>
        <w:widowControl w:val="0"/>
        <w:numPr>
          <w:ilvl w:val="0"/>
          <w:numId w:val="1"/>
        </w:numPr>
        <w:tabs>
          <w:tab w:val="left" w:pos="840"/>
        </w:tabs>
        <w:suppressAutoHyphens/>
        <w:kinsoku/>
        <w:spacing w:line="360" w:lineRule="auto"/>
        <w:jc w:val="both"/>
        <w:textAlignment w:val="auto"/>
        <w:rPr>
          <w:rFonts w:ascii="宋体" w:hAnsi="宋体" w:cs="宋体"/>
          <w:color w:val="auto"/>
        </w:rPr>
      </w:pPr>
      <w:r>
        <w:rPr>
          <w:rFonts w:ascii="宋体" w:hAnsi="宋体" w:cs="宋体" w:hint="eastAsia"/>
          <w:color w:val="auto"/>
        </w:rPr>
        <w:t>中小企业声明函（提供《小微企业名录网站</w:t>
      </w:r>
      <w:r>
        <w:rPr>
          <w:rFonts w:ascii="宋体" w:hAnsi="宋体" w:cs="宋体" w:hint="eastAsia"/>
          <w:color w:val="auto"/>
        </w:rPr>
        <w:t>http://xwqy.gov.cn/</w:t>
      </w:r>
      <w:r>
        <w:rPr>
          <w:rFonts w:ascii="宋体" w:hAnsi="宋体" w:cs="宋体" w:hint="eastAsia"/>
          <w:color w:val="auto"/>
        </w:rPr>
        <w:t>》截图）；残疾人福利性单位声明函；监狱企业证明文件。（如有）</w:t>
      </w:r>
      <w:r>
        <w:rPr>
          <w:rFonts w:ascii="宋体" w:hAnsi="宋体" w:cs="宋体" w:hint="eastAsia"/>
          <w:color w:val="auto"/>
          <w:lang w:val="zh-CN"/>
        </w:rPr>
        <w:t>（格式见附件</w:t>
      </w:r>
      <w:r>
        <w:rPr>
          <w:rFonts w:ascii="宋体" w:hAnsi="宋体" w:cs="宋体" w:hint="eastAsia"/>
          <w:color w:val="auto"/>
        </w:rPr>
        <w:t>6</w:t>
      </w:r>
      <w:r>
        <w:rPr>
          <w:rFonts w:ascii="宋体" w:hAnsi="宋体" w:cs="宋体" w:hint="eastAsia"/>
          <w:color w:val="auto"/>
          <w:lang w:val="zh-CN"/>
        </w:rPr>
        <w:t>）</w:t>
      </w:r>
    </w:p>
    <w:p w14:paraId="66230AA5" w14:textId="77777777" w:rsidR="001864B2" w:rsidRDefault="001864B2" w:rsidP="001864B2">
      <w:pPr>
        <w:widowControl w:val="0"/>
        <w:numPr>
          <w:ilvl w:val="0"/>
          <w:numId w:val="1"/>
        </w:numPr>
        <w:tabs>
          <w:tab w:val="left" w:pos="840"/>
        </w:tabs>
        <w:suppressAutoHyphens/>
        <w:kinsoku/>
        <w:spacing w:line="360" w:lineRule="auto"/>
        <w:jc w:val="both"/>
        <w:textAlignment w:val="auto"/>
        <w:rPr>
          <w:rFonts w:ascii="宋体" w:hAnsi="宋体" w:cs="宋体"/>
          <w:color w:val="auto"/>
        </w:rPr>
      </w:pPr>
      <w:r>
        <w:rPr>
          <w:rFonts w:ascii="宋体" w:hAnsi="宋体" w:cs="宋体" w:hint="eastAsia"/>
          <w:color w:val="auto"/>
        </w:rPr>
        <w:lastRenderedPageBreak/>
        <w:t>针对采购需求要求和评分标准要求的承诺。</w:t>
      </w:r>
    </w:p>
    <w:p w14:paraId="695C424B" w14:textId="77777777" w:rsidR="001864B2" w:rsidRDefault="001864B2" w:rsidP="001864B2">
      <w:pPr>
        <w:widowControl w:val="0"/>
        <w:numPr>
          <w:ilvl w:val="0"/>
          <w:numId w:val="1"/>
        </w:numPr>
        <w:tabs>
          <w:tab w:val="left" w:pos="840"/>
        </w:tabs>
        <w:suppressAutoHyphens/>
        <w:kinsoku/>
        <w:spacing w:line="360" w:lineRule="auto"/>
        <w:jc w:val="both"/>
        <w:textAlignment w:val="auto"/>
        <w:rPr>
          <w:rFonts w:ascii="宋体" w:hAnsi="宋体" w:cs="宋体"/>
          <w:color w:val="auto"/>
        </w:rPr>
      </w:pPr>
      <w:r>
        <w:rPr>
          <w:rFonts w:ascii="宋体" w:hAnsi="宋体" w:cs="宋体" w:hint="eastAsia"/>
          <w:color w:val="auto"/>
        </w:rPr>
        <w:t>需要说明的其他内容（未尽事宜可按评分细则部分制作）。</w:t>
      </w:r>
    </w:p>
    <w:p w14:paraId="136815BC" w14:textId="77777777" w:rsidR="001864B2" w:rsidRDefault="001864B2" w:rsidP="001864B2">
      <w:pPr>
        <w:spacing w:line="360" w:lineRule="auto"/>
        <w:rPr>
          <w:rFonts w:ascii="宋体" w:hAnsi="宋体" w:cs="宋体"/>
          <w:b/>
          <w:color w:val="auto"/>
        </w:rPr>
      </w:pPr>
      <w:r>
        <w:rPr>
          <w:rFonts w:ascii="宋体" w:hAnsi="宋体" w:cs="宋体" w:hint="eastAsia"/>
          <w:b/>
          <w:bCs/>
          <w:color w:val="auto"/>
        </w:rPr>
        <w:t>1.1.2</w:t>
      </w:r>
      <w:r>
        <w:rPr>
          <w:rFonts w:ascii="宋体" w:hAnsi="宋体" w:cs="宋体" w:hint="eastAsia"/>
          <w:b/>
          <w:bCs/>
          <w:color w:val="auto"/>
        </w:rPr>
        <w:t>技术文件</w:t>
      </w:r>
    </w:p>
    <w:p w14:paraId="1B1682A6"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1</w:t>
      </w:r>
      <w:r>
        <w:rPr>
          <w:rFonts w:ascii="宋体" w:hAnsi="宋体" w:cs="宋体" w:hint="eastAsia"/>
          <w:color w:val="auto"/>
        </w:rPr>
        <w:t>）项目实施人员一览表（附件</w:t>
      </w:r>
      <w:r>
        <w:rPr>
          <w:rFonts w:ascii="宋体" w:hAnsi="宋体" w:cs="宋体" w:hint="eastAsia"/>
          <w:color w:val="auto"/>
        </w:rPr>
        <w:t>7</w:t>
      </w:r>
      <w:r>
        <w:rPr>
          <w:rFonts w:ascii="宋体" w:hAnsi="宋体" w:cs="宋体" w:hint="eastAsia"/>
          <w:color w:val="auto"/>
        </w:rPr>
        <w:t>）；</w:t>
      </w:r>
    </w:p>
    <w:p w14:paraId="499EDA5E" w14:textId="1DDFD302"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2</w:t>
      </w:r>
      <w:r>
        <w:rPr>
          <w:rFonts w:ascii="宋体" w:hAnsi="宋体" w:cs="宋体" w:hint="eastAsia"/>
          <w:color w:val="auto"/>
        </w:rPr>
        <w:t>）</w:t>
      </w:r>
      <w:r w:rsidR="000C0BAB">
        <w:rPr>
          <w:rFonts w:ascii="宋体" w:eastAsia="宋体" w:hAnsi="宋体" w:cs="宋体"/>
          <w:spacing w:val="-2"/>
        </w:rPr>
        <w:t>施工总进度计划及保证措施、劳动力配备计划、施工班组安排</w:t>
      </w:r>
      <w:r>
        <w:rPr>
          <w:rFonts w:ascii="宋体" w:hAnsi="宋体" w:cs="宋体" w:hint="eastAsia"/>
          <w:color w:val="auto"/>
        </w:rPr>
        <w:t>；</w:t>
      </w:r>
    </w:p>
    <w:p w14:paraId="6E2C2D99" w14:textId="6F3BCEBB"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3</w:t>
      </w:r>
      <w:r>
        <w:rPr>
          <w:rFonts w:ascii="宋体" w:hAnsi="宋体" w:cs="宋体" w:hint="eastAsia"/>
          <w:color w:val="auto"/>
        </w:rPr>
        <w:t>）</w:t>
      </w:r>
      <w:r w:rsidR="000C0BAB">
        <w:rPr>
          <w:rFonts w:ascii="宋体" w:eastAsia="宋体" w:hAnsi="宋体" w:cs="宋体"/>
          <w:spacing w:val="-3"/>
        </w:rPr>
        <w:t>安全保证体系及安全文明施工措施要点</w:t>
      </w:r>
      <w:r>
        <w:rPr>
          <w:rFonts w:ascii="宋体" w:hAnsi="宋体" w:cs="宋体" w:hint="eastAsia"/>
          <w:color w:val="auto"/>
        </w:rPr>
        <w:t>；</w:t>
      </w:r>
    </w:p>
    <w:p w14:paraId="2FDE448A" w14:textId="7DBAFB66"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4</w:t>
      </w:r>
      <w:r>
        <w:rPr>
          <w:rFonts w:ascii="宋体" w:hAnsi="宋体" w:cs="宋体" w:hint="eastAsia"/>
          <w:color w:val="auto"/>
        </w:rPr>
        <w:t>）</w:t>
      </w:r>
      <w:r w:rsidR="000C0BAB">
        <w:rPr>
          <w:rFonts w:ascii="宋体" w:eastAsia="宋体" w:hAnsi="宋体" w:cs="宋体"/>
          <w:spacing w:val="-3"/>
          <w:sz w:val="22"/>
          <w:szCs w:val="22"/>
        </w:rPr>
        <w:t>施工前期准备工作方案、具体实施方案</w:t>
      </w:r>
      <w:r>
        <w:rPr>
          <w:rFonts w:ascii="宋体" w:hAnsi="宋体" w:cs="宋体" w:hint="eastAsia"/>
          <w:color w:val="auto"/>
        </w:rPr>
        <w:t>；</w:t>
      </w:r>
    </w:p>
    <w:p w14:paraId="7CF822A5" w14:textId="2BF63F81"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5</w:t>
      </w:r>
      <w:r>
        <w:rPr>
          <w:rFonts w:ascii="宋体" w:hAnsi="宋体" w:cs="宋体" w:hint="eastAsia"/>
          <w:color w:val="auto"/>
        </w:rPr>
        <w:t>）</w:t>
      </w:r>
      <w:r w:rsidR="000C0BAB">
        <w:rPr>
          <w:rFonts w:ascii="宋体" w:eastAsia="宋体" w:hAnsi="宋体" w:cs="宋体"/>
          <w:spacing w:val="-3"/>
          <w:sz w:val="22"/>
          <w:szCs w:val="22"/>
        </w:rPr>
        <w:t>工期质量保证措施和违约责任承诺及保修承</w:t>
      </w:r>
      <w:r w:rsidR="000C0BAB">
        <w:rPr>
          <w:rFonts w:ascii="宋体" w:eastAsia="宋体" w:hAnsi="宋体" w:cs="宋体"/>
          <w:spacing w:val="-2"/>
          <w:sz w:val="22"/>
          <w:szCs w:val="22"/>
        </w:rPr>
        <w:t>诺</w:t>
      </w:r>
      <w:r>
        <w:rPr>
          <w:rFonts w:ascii="宋体" w:hAnsi="宋体" w:cs="宋体" w:hint="eastAsia"/>
          <w:color w:val="auto"/>
        </w:rPr>
        <w:t>；</w:t>
      </w:r>
    </w:p>
    <w:p w14:paraId="5655FCD7" w14:textId="108B7EEE"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6</w:t>
      </w:r>
      <w:r>
        <w:rPr>
          <w:rFonts w:ascii="宋体" w:hAnsi="宋体" w:cs="宋体" w:hint="eastAsia"/>
          <w:color w:val="auto"/>
        </w:rPr>
        <w:t>）</w:t>
      </w:r>
      <w:r w:rsidR="000C0BAB">
        <w:rPr>
          <w:rFonts w:ascii="宋体" w:eastAsia="宋体" w:hAnsi="宋体" w:cs="宋体"/>
          <w:spacing w:val="-3"/>
          <w:sz w:val="22"/>
          <w:szCs w:val="22"/>
        </w:rPr>
        <w:t>原材料的性能要求、质量状况、环保性等</w:t>
      </w:r>
      <w:r>
        <w:rPr>
          <w:rFonts w:ascii="宋体" w:hAnsi="宋体" w:cs="宋体" w:hint="eastAsia"/>
          <w:color w:val="auto"/>
        </w:rPr>
        <w:t>；</w:t>
      </w:r>
    </w:p>
    <w:p w14:paraId="2F673FCC" w14:textId="77777777" w:rsidR="000C0BAB" w:rsidRDefault="001864B2" w:rsidP="001864B2">
      <w:pPr>
        <w:spacing w:line="360" w:lineRule="auto"/>
        <w:rPr>
          <w:rFonts w:ascii="宋体" w:eastAsia="宋体" w:hAnsi="宋体" w:cs="宋体"/>
          <w:spacing w:val="-4"/>
          <w:sz w:val="22"/>
          <w:szCs w:val="22"/>
        </w:rPr>
      </w:pPr>
      <w:r>
        <w:rPr>
          <w:rFonts w:ascii="宋体" w:hAnsi="宋体" w:cs="宋体" w:hint="eastAsia"/>
          <w:color w:val="auto"/>
        </w:rPr>
        <w:t>（</w:t>
      </w:r>
      <w:r>
        <w:rPr>
          <w:rFonts w:ascii="宋体" w:hAnsi="宋体" w:cs="宋体" w:hint="eastAsia"/>
          <w:color w:val="auto"/>
        </w:rPr>
        <w:t>7</w:t>
      </w:r>
      <w:r>
        <w:rPr>
          <w:rFonts w:ascii="宋体" w:hAnsi="宋体" w:cs="宋体" w:hint="eastAsia"/>
          <w:color w:val="auto"/>
        </w:rPr>
        <w:t>）</w:t>
      </w:r>
      <w:r w:rsidR="000C0BAB">
        <w:rPr>
          <w:rFonts w:ascii="宋体" w:eastAsia="宋体" w:hAnsi="宋体" w:cs="宋体"/>
          <w:spacing w:val="-4"/>
          <w:sz w:val="22"/>
          <w:szCs w:val="22"/>
        </w:rPr>
        <w:t>易损零部件等备品备件情况</w:t>
      </w:r>
    </w:p>
    <w:p w14:paraId="3BD1A956" w14:textId="6524F00C" w:rsidR="001864B2" w:rsidRDefault="000C0BAB" w:rsidP="001864B2">
      <w:pPr>
        <w:spacing w:line="360" w:lineRule="auto"/>
        <w:rPr>
          <w:rFonts w:ascii="宋体" w:hAnsi="宋体" w:cs="宋体"/>
          <w:color w:val="auto"/>
        </w:rPr>
      </w:pPr>
      <w:r>
        <w:rPr>
          <w:rFonts w:ascii="宋体" w:hAnsi="宋体" w:cs="宋体" w:hint="eastAsia"/>
          <w:color w:val="auto"/>
        </w:rPr>
        <w:t>（</w:t>
      </w:r>
      <w:r>
        <w:rPr>
          <w:rFonts w:ascii="宋体" w:hAnsi="宋体" w:cs="宋体"/>
          <w:color w:val="auto"/>
        </w:rPr>
        <w:t>8</w:t>
      </w:r>
      <w:r>
        <w:rPr>
          <w:rFonts w:ascii="宋体" w:hAnsi="宋体" w:cs="宋体" w:hint="eastAsia"/>
          <w:color w:val="auto"/>
        </w:rPr>
        <w:t>）</w:t>
      </w:r>
      <w:r>
        <w:rPr>
          <w:rFonts w:ascii="宋体" w:eastAsia="宋体" w:hAnsi="宋体" w:cs="宋体"/>
          <w:spacing w:val="-5"/>
          <w:sz w:val="22"/>
          <w:szCs w:val="22"/>
        </w:rPr>
        <w:t>总体服务方案</w:t>
      </w:r>
      <w:r w:rsidR="001864B2">
        <w:rPr>
          <w:rFonts w:ascii="宋体" w:hAnsi="宋体" w:cs="宋体" w:hint="eastAsia"/>
          <w:color w:val="auto"/>
        </w:rPr>
        <w:t>；</w:t>
      </w:r>
    </w:p>
    <w:p w14:paraId="1A621944" w14:textId="5BFEAB67" w:rsidR="001864B2" w:rsidRDefault="001864B2" w:rsidP="001864B2">
      <w:pPr>
        <w:spacing w:line="360" w:lineRule="auto"/>
        <w:rPr>
          <w:rFonts w:ascii="宋体" w:hAnsi="宋体" w:cs="宋体"/>
          <w:color w:val="auto"/>
        </w:rPr>
      </w:pPr>
      <w:r>
        <w:rPr>
          <w:rFonts w:ascii="宋体" w:hAnsi="宋体" w:cs="宋体" w:hint="eastAsia"/>
          <w:color w:val="auto"/>
        </w:rPr>
        <w:t>（</w:t>
      </w:r>
      <w:r w:rsidR="000C0BAB">
        <w:rPr>
          <w:rFonts w:ascii="宋体" w:hAnsi="宋体" w:cs="宋体"/>
          <w:color w:val="auto"/>
        </w:rPr>
        <w:t>9</w:t>
      </w:r>
      <w:r>
        <w:rPr>
          <w:rFonts w:ascii="宋体" w:hAnsi="宋体" w:cs="宋体" w:hint="eastAsia"/>
          <w:color w:val="auto"/>
        </w:rPr>
        <w:t>）供应商认为需要的其他文件资料（未尽事宜可按评分细则部分制作）。</w:t>
      </w:r>
    </w:p>
    <w:p w14:paraId="40700039" w14:textId="70950986" w:rsidR="001864B2" w:rsidRDefault="001864B2" w:rsidP="001864B2">
      <w:pPr>
        <w:spacing w:line="360" w:lineRule="auto"/>
        <w:rPr>
          <w:rFonts w:ascii="宋体" w:hAnsi="宋体" w:cs="宋体"/>
          <w:color w:val="auto"/>
        </w:rPr>
      </w:pPr>
      <w:r>
        <w:rPr>
          <w:rFonts w:ascii="宋体" w:hAnsi="宋体" w:cs="宋体" w:hint="eastAsia"/>
          <w:b/>
          <w:bCs/>
          <w:color w:val="auto"/>
        </w:rPr>
        <w:t>1.2</w:t>
      </w:r>
      <w:r>
        <w:rPr>
          <w:rFonts w:ascii="宋体" w:hAnsi="宋体" w:cs="宋体" w:hint="eastAsia"/>
          <w:b/>
          <w:bCs/>
          <w:color w:val="auto"/>
        </w:rPr>
        <w:t>报价文件</w:t>
      </w:r>
    </w:p>
    <w:p w14:paraId="23C55F3A"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1</w:t>
      </w:r>
      <w:r>
        <w:rPr>
          <w:rFonts w:ascii="宋体" w:hAnsi="宋体" w:cs="宋体" w:hint="eastAsia"/>
          <w:color w:val="auto"/>
        </w:rPr>
        <w:t>）磋商响应函（格式见附件</w:t>
      </w:r>
      <w:r>
        <w:rPr>
          <w:rFonts w:ascii="宋体" w:hAnsi="宋体" w:cs="宋体" w:hint="eastAsia"/>
          <w:color w:val="auto"/>
        </w:rPr>
        <w:t>8</w:t>
      </w:r>
      <w:r>
        <w:rPr>
          <w:rFonts w:ascii="宋体" w:hAnsi="宋体" w:cs="宋体" w:hint="eastAsia"/>
          <w:color w:val="auto"/>
        </w:rPr>
        <w:t>）；</w:t>
      </w:r>
    </w:p>
    <w:p w14:paraId="65E309B6"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2</w:t>
      </w:r>
      <w:r>
        <w:rPr>
          <w:rFonts w:ascii="宋体" w:hAnsi="宋体" w:cs="宋体" w:hint="eastAsia"/>
          <w:color w:val="auto"/>
        </w:rPr>
        <w:t>）磋商报价一览表（格式见附件</w:t>
      </w:r>
      <w:r>
        <w:rPr>
          <w:rFonts w:ascii="宋体" w:hAnsi="宋体" w:cs="宋体" w:hint="eastAsia"/>
          <w:color w:val="auto"/>
        </w:rPr>
        <w:t>9</w:t>
      </w:r>
      <w:r>
        <w:rPr>
          <w:rFonts w:ascii="宋体" w:hAnsi="宋体" w:cs="宋体" w:hint="eastAsia"/>
          <w:color w:val="auto"/>
        </w:rPr>
        <w:t>）；</w:t>
      </w:r>
    </w:p>
    <w:p w14:paraId="51F87C8F"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3</w:t>
      </w:r>
      <w:r>
        <w:rPr>
          <w:rFonts w:ascii="宋体" w:hAnsi="宋体" w:cs="宋体" w:hint="eastAsia"/>
          <w:color w:val="auto"/>
        </w:rPr>
        <w:t>）最终报价一览表（格式见附件</w:t>
      </w:r>
      <w:r>
        <w:rPr>
          <w:rFonts w:ascii="宋体" w:hAnsi="宋体" w:cs="宋体" w:hint="eastAsia"/>
          <w:color w:val="auto"/>
        </w:rPr>
        <w:t>10</w:t>
      </w:r>
      <w:r>
        <w:rPr>
          <w:rFonts w:ascii="宋体" w:hAnsi="宋体" w:cs="宋体" w:hint="eastAsia"/>
          <w:color w:val="auto"/>
        </w:rPr>
        <w:t>）；</w:t>
      </w:r>
    </w:p>
    <w:p w14:paraId="44CF53F0"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4</w:t>
      </w:r>
      <w:r>
        <w:rPr>
          <w:rFonts w:ascii="宋体" w:hAnsi="宋体" w:cs="宋体" w:hint="eastAsia"/>
          <w:color w:val="auto"/>
        </w:rPr>
        <w:t>）磋商报价明细表（格式见附件</w:t>
      </w:r>
      <w:r>
        <w:rPr>
          <w:rFonts w:ascii="宋体" w:hAnsi="宋体" w:cs="宋体" w:hint="eastAsia"/>
          <w:color w:val="auto"/>
        </w:rPr>
        <w:t>11</w:t>
      </w:r>
      <w:r>
        <w:rPr>
          <w:rFonts w:ascii="宋体" w:hAnsi="宋体" w:cs="宋体" w:hint="eastAsia"/>
          <w:color w:val="auto"/>
        </w:rPr>
        <w:t>）；</w:t>
      </w:r>
    </w:p>
    <w:p w14:paraId="60D3FDCB" w14:textId="77777777" w:rsidR="001864B2" w:rsidRDefault="001864B2" w:rsidP="001864B2">
      <w:pPr>
        <w:spacing w:line="360" w:lineRule="auto"/>
        <w:rPr>
          <w:rFonts w:ascii="宋体" w:hAnsi="宋体" w:cs="宋体"/>
          <w:color w:val="auto"/>
        </w:rPr>
      </w:pPr>
      <w:r>
        <w:rPr>
          <w:rFonts w:ascii="宋体" w:hAnsi="宋体" w:cs="宋体" w:hint="eastAsia"/>
          <w:color w:val="auto"/>
        </w:rPr>
        <w:t>（</w:t>
      </w:r>
      <w:r>
        <w:rPr>
          <w:rFonts w:ascii="宋体" w:hAnsi="宋体" w:cs="宋体" w:hint="eastAsia"/>
          <w:color w:val="auto"/>
        </w:rPr>
        <w:t>5</w:t>
      </w:r>
      <w:r>
        <w:rPr>
          <w:rFonts w:ascii="宋体" w:hAnsi="宋体" w:cs="宋体" w:hint="eastAsia"/>
          <w:color w:val="auto"/>
        </w:rPr>
        <w:t>）供应商针对报价需要说明的其他文件和说明（格式自拟）</w:t>
      </w:r>
    </w:p>
    <w:p w14:paraId="3FBC4C42" w14:textId="6920E2CE" w:rsidR="001864B2" w:rsidRDefault="001864B2" w:rsidP="001864B2">
      <w:pPr>
        <w:spacing w:line="360" w:lineRule="auto"/>
        <w:ind w:firstLine="426"/>
        <w:rPr>
          <w:rFonts w:ascii="宋体" w:hAnsi="宋体"/>
          <w:b/>
          <w:color w:val="auto"/>
        </w:rPr>
      </w:pPr>
      <w:r>
        <w:rPr>
          <w:rFonts w:ascii="宋体" w:hint="eastAsia"/>
          <w:b/>
          <w:bCs/>
          <w:color w:val="auto"/>
          <w:lang w:val="zh-CN"/>
        </w:rPr>
        <w:t>▲</w:t>
      </w:r>
      <w:r>
        <w:rPr>
          <w:rFonts w:ascii="宋体" w:hAnsi="宋体" w:hint="eastAsia"/>
          <w:b/>
          <w:color w:val="auto"/>
        </w:rPr>
        <w:t>注：法定代表人授权委托书、磋商响应函、磋商报价一览表必须由法定代表人</w:t>
      </w:r>
      <w:r w:rsidR="000C0BAB">
        <w:rPr>
          <w:rFonts w:ascii="宋体" w:eastAsiaTheme="minorEastAsia" w:hAnsi="宋体" w:hint="eastAsia"/>
          <w:b/>
          <w:color w:val="auto"/>
        </w:rPr>
        <w:t>或授权委托人</w:t>
      </w:r>
      <w:r>
        <w:rPr>
          <w:rFonts w:ascii="宋体" w:hAnsi="宋体" w:hint="eastAsia"/>
          <w:b/>
          <w:color w:val="auto"/>
        </w:rPr>
        <w:t>签名并加盖单位公章。</w:t>
      </w:r>
      <w:r>
        <w:rPr>
          <w:rFonts w:ascii="宋体" w:hAnsi="宋体"/>
          <w:b/>
          <w:color w:val="auto"/>
        </w:rPr>
        <w:t>复印件应加盖单位公章</w:t>
      </w:r>
      <w:r>
        <w:rPr>
          <w:rFonts w:ascii="宋体" w:hAnsi="宋体" w:hint="eastAsia"/>
          <w:b/>
          <w:color w:val="auto"/>
        </w:rPr>
        <w:t>。《最终报价一览表》在磋商后单独提供，不用制作到磋商响应文件中。</w:t>
      </w:r>
    </w:p>
    <w:p w14:paraId="17C44864" w14:textId="77777777" w:rsidR="00D0698D" w:rsidRDefault="00D0698D" w:rsidP="00D0698D">
      <w:pPr>
        <w:spacing w:before="1" w:line="242" w:lineRule="auto"/>
        <w:ind w:left="2"/>
        <w:rPr>
          <w:rFonts w:ascii="宋体" w:eastAsia="宋体" w:hAnsi="宋体" w:cs="宋体"/>
        </w:rPr>
      </w:pPr>
      <w:bookmarkStart w:id="20" w:name="_Toc177824945"/>
      <w:bookmarkStart w:id="21" w:name="_Toc177824878"/>
      <w:bookmarkStart w:id="22" w:name="_Toc177825126"/>
      <w:bookmarkStart w:id="23" w:name="_Toc177870548"/>
      <w:r>
        <w:rPr>
          <w:rFonts w:ascii="宋体" w:eastAsia="宋体" w:hAnsi="宋体" w:cs="宋体"/>
          <w:spacing w:val="1"/>
          <w14:textOutline w14:w="3835" w14:cap="flat" w14:cmpd="sng" w14:algn="ctr">
            <w14:solidFill>
              <w14:srgbClr w14:val="000000"/>
            </w14:solidFill>
            <w14:prstDash w14:val="solid"/>
            <w14:miter w14:lim="0"/>
          </w14:textOutline>
        </w:rPr>
        <w:t>2.</w:t>
      </w:r>
      <w:r>
        <w:rPr>
          <w:rFonts w:ascii="宋体" w:eastAsia="宋体" w:hAnsi="宋体" w:cs="宋体"/>
          <w14:textOutline w14:w="3835" w14:cap="flat" w14:cmpd="sng" w14:algn="ctr">
            <w14:solidFill>
              <w14:srgbClr w14:val="000000"/>
            </w14:solidFill>
            <w14:prstDash w14:val="solid"/>
            <w14:miter w14:lim="0"/>
          </w14:textOutline>
        </w:rPr>
        <w:t>磋商响应文件内容填写说明</w:t>
      </w:r>
    </w:p>
    <w:p w14:paraId="6019E78A" w14:textId="77777777" w:rsidR="00D0698D" w:rsidRDefault="00D0698D" w:rsidP="00D0698D">
      <w:pPr>
        <w:spacing w:before="132" w:line="219" w:lineRule="auto"/>
        <w:ind w:left="2"/>
        <w:rPr>
          <w:rFonts w:ascii="宋体" w:eastAsia="宋体" w:hAnsi="宋体" w:cs="宋体"/>
        </w:rPr>
      </w:pPr>
      <w:r>
        <w:rPr>
          <w:rFonts w:ascii="宋体" w:eastAsia="宋体" w:hAnsi="宋体" w:cs="宋体"/>
          <w:spacing w:val="1"/>
        </w:rPr>
        <w:t>2.1 所有报价均应使用人民币(元) 表</w:t>
      </w:r>
      <w:r>
        <w:rPr>
          <w:rFonts w:ascii="宋体" w:eastAsia="宋体" w:hAnsi="宋体" w:cs="宋体"/>
        </w:rPr>
        <w:t>示；</w:t>
      </w:r>
    </w:p>
    <w:p w14:paraId="5CD47059" w14:textId="77777777" w:rsidR="00D0698D" w:rsidRDefault="00D0698D" w:rsidP="00D0698D">
      <w:pPr>
        <w:spacing w:before="159" w:line="219" w:lineRule="auto"/>
        <w:ind w:left="2"/>
        <w:rPr>
          <w:rFonts w:ascii="宋体" w:eastAsia="宋体" w:hAnsi="宋体" w:cs="宋体"/>
        </w:rPr>
      </w:pPr>
      <w:r>
        <w:rPr>
          <w:rFonts w:ascii="宋体" w:eastAsia="宋体" w:hAnsi="宋体" w:cs="宋体"/>
          <w:spacing w:val="-10"/>
        </w:rPr>
        <w:t>2.2</w:t>
      </w:r>
      <w:r>
        <w:rPr>
          <w:rFonts w:ascii="宋体" w:eastAsia="宋体" w:hAnsi="宋体" w:cs="宋体"/>
          <w:spacing w:val="-7"/>
        </w:rPr>
        <w:t xml:space="preserve"> </w:t>
      </w:r>
      <w:r>
        <w:rPr>
          <w:rFonts w:ascii="宋体" w:eastAsia="宋体" w:hAnsi="宋体" w:cs="宋体"/>
          <w:spacing w:val="-5"/>
        </w:rPr>
        <w:t>供应商应按本次磋商项目进行报价， 不得缺项和漏项；</w:t>
      </w:r>
    </w:p>
    <w:p w14:paraId="22AB2D35" w14:textId="77777777" w:rsidR="00D0698D" w:rsidRDefault="00D0698D" w:rsidP="00D0698D">
      <w:pPr>
        <w:spacing w:before="42" w:line="219" w:lineRule="auto"/>
        <w:ind w:left="3"/>
        <w:rPr>
          <w:rFonts w:ascii="宋体" w:eastAsia="宋体" w:hAnsi="宋体" w:cs="宋体"/>
        </w:rPr>
      </w:pPr>
      <w:r>
        <w:rPr>
          <w:rFonts w:ascii="宋体" w:eastAsia="宋体" w:hAnsi="宋体" w:cs="宋体"/>
          <w:spacing w:val="-2"/>
        </w:rPr>
        <w:t>2.3 供应商应按磋商文件规定的，只允许有一个报价，任何有选择性的报价，将不予接</w:t>
      </w:r>
      <w:r>
        <w:rPr>
          <w:rFonts w:ascii="宋体" w:eastAsia="宋体" w:hAnsi="宋体" w:cs="宋体"/>
          <w:spacing w:val="-1"/>
        </w:rPr>
        <w:t>受</w:t>
      </w:r>
      <w:r>
        <w:rPr>
          <w:rFonts w:ascii="宋体" w:eastAsia="宋体" w:hAnsi="宋体" w:cs="宋体"/>
        </w:rPr>
        <w:t>；</w:t>
      </w:r>
    </w:p>
    <w:p w14:paraId="1BF20B5E" w14:textId="77777777" w:rsidR="00D0698D" w:rsidRDefault="00D0698D" w:rsidP="00D0698D">
      <w:pPr>
        <w:spacing w:before="161" w:line="219" w:lineRule="auto"/>
        <w:ind w:left="3"/>
        <w:rPr>
          <w:rFonts w:ascii="宋体" w:eastAsia="宋体" w:hAnsi="宋体" w:cs="宋体"/>
        </w:rPr>
      </w:pPr>
      <w:r>
        <w:rPr>
          <w:rFonts w:ascii="宋体" w:eastAsia="宋体" w:hAnsi="宋体" w:cs="宋体"/>
          <w:spacing w:val="-4"/>
        </w:rPr>
        <w:t xml:space="preserve">2.4 </w:t>
      </w:r>
      <w:r>
        <w:rPr>
          <w:rFonts w:ascii="宋体" w:eastAsia="宋体" w:hAnsi="宋体" w:cs="宋体"/>
          <w:spacing w:val="-3"/>
        </w:rPr>
        <w:t>供</w:t>
      </w:r>
      <w:r>
        <w:rPr>
          <w:rFonts w:ascii="宋体" w:eastAsia="宋体" w:hAnsi="宋体" w:cs="宋体"/>
          <w:spacing w:val="-2"/>
        </w:rPr>
        <w:t>应商的最终报价由供应商自担全部风险责任；</w:t>
      </w:r>
    </w:p>
    <w:p w14:paraId="2FAAE912" w14:textId="77777777" w:rsidR="00D0698D" w:rsidRDefault="00D0698D" w:rsidP="00D0698D">
      <w:pPr>
        <w:spacing w:before="158" w:line="220" w:lineRule="auto"/>
        <w:ind w:left="3"/>
        <w:rPr>
          <w:rFonts w:ascii="宋体" w:eastAsia="宋体" w:hAnsi="宋体" w:cs="宋体"/>
        </w:rPr>
      </w:pPr>
      <w:r>
        <w:rPr>
          <w:rFonts w:ascii="宋体" w:eastAsia="宋体" w:hAnsi="宋体" w:cs="宋体"/>
          <w:spacing w:val="-3"/>
        </w:rPr>
        <w:t>2</w:t>
      </w:r>
      <w:r>
        <w:rPr>
          <w:rFonts w:ascii="宋体" w:eastAsia="宋体" w:hAnsi="宋体" w:cs="宋体"/>
          <w:spacing w:val="-2"/>
        </w:rPr>
        <w:t>.5 各供应商拟采取的竞争措施和提供给采购人的优惠条件应在磋商响应文件中列明；</w:t>
      </w:r>
    </w:p>
    <w:p w14:paraId="4ABC1BCC" w14:textId="77777777" w:rsidR="00D0698D" w:rsidRDefault="00D0698D" w:rsidP="00D0698D">
      <w:pPr>
        <w:spacing w:before="157" w:line="220" w:lineRule="auto"/>
        <w:ind w:left="3"/>
        <w:rPr>
          <w:rFonts w:ascii="宋体" w:eastAsia="宋体" w:hAnsi="宋体" w:cs="宋体"/>
        </w:rPr>
      </w:pPr>
      <w:r>
        <w:rPr>
          <w:rFonts w:ascii="宋体" w:eastAsia="宋体" w:hAnsi="宋体" w:cs="宋体"/>
          <w:spacing w:val="-4"/>
        </w:rPr>
        <w:t>2.6 供应</w:t>
      </w:r>
      <w:proofErr w:type="gramStart"/>
      <w:r>
        <w:rPr>
          <w:rFonts w:ascii="宋体" w:eastAsia="宋体" w:hAnsi="宋体" w:cs="宋体"/>
          <w:spacing w:val="-4"/>
        </w:rPr>
        <w:t>商所有</w:t>
      </w:r>
      <w:proofErr w:type="gramEnd"/>
      <w:r>
        <w:rPr>
          <w:rFonts w:ascii="宋体" w:eastAsia="宋体" w:hAnsi="宋体" w:cs="宋体"/>
          <w:spacing w:val="-4"/>
        </w:rPr>
        <w:t>优</w:t>
      </w:r>
      <w:r>
        <w:rPr>
          <w:rFonts w:ascii="宋体" w:eastAsia="宋体" w:hAnsi="宋体" w:cs="宋体"/>
          <w:spacing w:val="-2"/>
        </w:rPr>
        <w:t>惠条件和优惠费用不得降低和影响本项目质量；</w:t>
      </w:r>
    </w:p>
    <w:p w14:paraId="2D834D28" w14:textId="77777777" w:rsidR="00D0698D" w:rsidRDefault="00D0698D" w:rsidP="00D0698D">
      <w:pPr>
        <w:spacing w:before="157" w:line="291" w:lineRule="auto"/>
        <w:ind w:right="228" w:firstLine="2"/>
        <w:rPr>
          <w:rFonts w:ascii="宋体" w:eastAsia="宋体" w:hAnsi="宋体" w:cs="宋体"/>
        </w:rPr>
      </w:pPr>
      <w:r>
        <w:rPr>
          <w:rFonts w:ascii="宋体" w:eastAsia="宋体" w:hAnsi="宋体" w:cs="宋体"/>
          <w:spacing w:val="-2"/>
        </w:rPr>
        <w:t>2.7 供应商对磋商文</w:t>
      </w:r>
      <w:r>
        <w:rPr>
          <w:rFonts w:ascii="宋体" w:eastAsia="宋体" w:hAnsi="宋体" w:cs="宋体"/>
          <w:spacing w:val="-1"/>
        </w:rPr>
        <w:t>件里有关磋商报价的全部内容应仔细确认，若有个别异议，应在开标前提出</w:t>
      </w:r>
      <w:r>
        <w:rPr>
          <w:rFonts w:ascii="宋体" w:eastAsia="宋体" w:hAnsi="宋体" w:cs="宋体"/>
        </w:rPr>
        <w:t xml:space="preserve"> </w:t>
      </w:r>
      <w:r>
        <w:rPr>
          <w:rFonts w:ascii="宋体" w:eastAsia="宋体" w:hAnsi="宋体" w:cs="宋体"/>
          <w:spacing w:val="-16"/>
        </w:rPr>
        <w:t>修</w:t>
      </w:r>
      <w:r>
        <w:rPr>
          <w:rFonts w:ascii="宋体" w:eastAsia="宋体" w:hAnsi="宋体" w:cs="宋体"/>
          <w:spacing w:val="-10"/>
        </w:rPr>
        <w:t>改</w:t>
      </w:r>
      <w:r>
        <w:rPr>
          <w:rFonts w:ascii="宋体" w:eastAsia="宋体" w:hAnsi="宋体" w:cs="宋体"/>
          <w:spacing w:val="-8"/>
        </w:rPr>
        <w:t>意见， 否则视同全部确认。</w:t>
      </w:r>
    </w:p>
    <w:p w14:paraId="2133CE86" w14:textId="77777777" w:rsidR="00D0698D" w:rsidRDefault="00D0698D" w:rsidP="00D0698D">
      <w:pPr>
        <w:spacing w:before="157" w:line="219" w:lineRule="auto"/>
        <w:ind w:left="3"/>
        <w:rPr>
          <w:rFonts w:ascii="宋体" w:eastAsia="宋体" w:hAnsi="宋体" w:cs="宋体"/>
        </w:rPr>
      </w:pPr>
      <w:r>
        <w:rPr>
          <w:rFonts w:ascii="宋体" w:eastAsia="宋体" w:hAnsi="宋体" w:cs="宋体"/>
          <w:spacing w:val="-2"/>
        </w:rPr>
        <w:t>2.8 供应</w:t>
      </w:r>
      <w:proofErr w:type="gramStart"/>
      <w:r>
        <w:rPr>
          <w:rFonts w:ascii="宋体" w:eastAsia="宋体" w:hAnsi="宋体" w:cs="宋体"/>
          <w:spacing w:val="-2"/>
        </w:rPr>
        <w:t>商按照</w:t>
      </w:r>
      <w:proofErr w:type="gramEnd"/>
      <w:r>
        <w:rPr>
          <w:rFonts w:ascii="宋体" w:eastAsia="宋体" w:hAnsi="宋体" w:cs="宋体"/>
          <w:spacing w:val="-2"/>
        </w:rPr>
        <w:t>清单总说明报价要求及其他有关说明进行报</w:t>
      </w:r>
      <w:r>
        <w:rPr>
          <w:rFonts w:ascii="宋体" w:eastAsia="宋体" w:hAnsi="宋体" w:cs="宋体"/>
          <w:spacing w:val="-1"/>
        </w:rPr>
        <w:t>价</w:t>
      </w:r>
      <w:r>
        <w:rPr>
          <w:rFonts w:ascii="宋体" w:eastAsia="宋体" w:hAnsi="宋体" w:cs="宋体"/>
        </w:rPr>
        <w:t>。</w:t>
      </w:r>
    </w:p>
    <w:p w14:paraId="5B86C019" w14:textId="77777777" w:rsidR="00D0698D" w:rsidRDefault="00D0698D" w:rsidP="00D0698D">
      <w:pPr>
        <w:spacing w:before="159" w:line="219" w:lineRule="auto"/>
        <w:ind w:left="5"/>
        <w:outlineLvl w:val="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3.</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磋商报</w:t>
      </w:r>
      <w:r>
        <w:rPr>
          <w:rFonts w:ascii="宋体" w:eastAsia="宋体" w:hAnsi="宋体" w:cs="宋体"/>
          <w14:textOutline w14:w="3835" w14:cap="flat" w14:cmpd="sng" w14:algn="ctr">
            <w14:solidFill>
              <w14:srgbClr w14:val="000000"/>
            </w14:solidFill>
            <w14:prstDash w14:val="solid"/>
            <w14:miter w14:lim="0"/>
          </w14:textOutline>
        </w:rPr>
        <w:t>价</w:t>
      </w:r>
    </w:p>
    <w:p w14:paraId="5B845B9E" w14:textId="77777777" w:rsidR="00D0698D" w:rsidRDefault="00D0698D" w:rsidP="00D0698D">
      <w:pPr>
        <w:spacing w:before="161" w:line="331" w:lineRule="auto"/>
        <w:ind w:left="1" w:right="186" w:firstLine="3"/>
        <w:rPr>
          <w:rFonts w:ascii="宋体" w:eastAsia="宋体" w:hAnsi="宋体" w:cs="宋体"/>
        </w:rPr>
      </w:pPr>
      <w:r>
        <w:rPr>
          <w:rFonts w:ascii="宋体" w:eastAsia="宋体" w:hAnsi="宋体" w:cs="宋体"/>
          <w:spacing w:val="-6"/>
        </w:rPr>
        <w:t xml:space="preserve">3.1 </w:t>
      </w:r>
      <w:r>
        <w:rPr>
          <w:rFonts w:ascii="宋体" w:eastAsia="宋体" w:hAnsi="宋体" w:cs="宋体"/>
          <w:spacing w:val="-4"/>
        </w:rPr>
        <w:t>磋</w:t>
      </w:r>
      <w:r>
        <w:rPr>
          <w:rFonts w:ascii="宋体" w:eastAsia="宋体" w:hAnsi="宋体" w:cs="宋体"/>
          <w:spacing w:val="-3"/>
        </w:rPr>
        <w:t>商响应报价应按磋商文件中相关附表格式填写。</w:t>
      </w:r>
      <w:r>
        <w:rPr>
          <w:rFonts w:ascii="宋体" w:eastAsia="宋体" w:hAnsi="宋体" w:cs="宋体"/>
        </w:rPr>
        <w:t xml:space="preserve">                                    </w:t>
      </w:r>
      <w:r>
        <w:rPr>
          <w:rFonts w:ascii="宋体" w:eastAsia="宋体" w:hAnsi="宋体" w:cs="宋体"/>
          <w:spacing w:val="4"/>
        </w:rPr>
        <w:t>3.2</w:t>
      </w:r>
      <w:r>
        <w:rPr>
          <w:rFonts w:ascii="宋体" w:eastAsia="宋体" w:hAnsi="宋体" w:cs="宋体"/>
          <w:spacing w:val="3"/>
        </w:rPr>
        <w:t>▲</w:t>
      </w:r>
      <w:r>
        <w:rPr>
          <w:rFonts w:ascii="宋体" w:eastAsia="宋体" w:hAnsi="宋体" w:cs="宋体"/>
          <w:spacing w:val="2"/>
        </w:rPr>
        <w:t>报价应包括为完成本项目所需要所有设备费用、投标费用及为完成本项目直至可以正常运</w:t>
      </w:r>
      <w:r>
        <w:rPr>
          <w:rFonts w:ascii="宋体" w:eastAsia="宋体" w:hAnsi="宋体" w:cs="宋体"/>
        </w:rPr>
        <w:t xml:space="preserve"> </w:t>
      </w:r>
      <w:r>
        <w:rPr>
          <w:rFonts w:ascii="宋体" w:eastAsia="宋体" w:hAnsi="宋体" w:cs="宋体"/>
          <w:spacing w:val="-1"/>
        </w:rPr>
        <w:t>行的等</w:t>
      </w:r>
      <w:r>
        <w:rPr>
          <w:rFonts w:ascii="宋体" w:eastAsia="宋体" w:hAnsi="宋体" w:cs="宋体"/>
        </w:rPr>
        <w:t xml:space="preserve">所有费用、税金、利润、及政策性文件规定等各项应有费用。                        </w:t>
      </w:r>
      <w:r>
        <w:rPr>
          <w:rFonts w:ascii="宋体" w:eastAsia="宋体" w:hAnsi="宋体" w:cs="宋体"/>
          <w:spacing w:val="4"/>
        </w:rPr>
        <w:lastRenderedPageBreak/>
        <w:t>3.3</w:t>
      </w:r>
      <w:r>
        <w:rPr>
          <w:rFonts w:ascii="宋体" w:eastAsia="宋体" w:hAnsi="宋体" w:cs="宋体"/>
          <w:spacing w:val="3"/>
        </w:rPr>
        <w:t>▲</w:t>
      </w:r>
      <w:r>
        <w:rPr>
          <w:rFonts w:ascii="宋体" w:eastAsia="宋体" w:hAnsi="宋体" w:cs="宋体"/>
          <w:spacing w:val="2"/>
        </w:rPr>
        <w:t>磋商响应报价只允许有一个报价，有选择的报价将不予接受。供应商应在谈判结束后提供</w:t>
      </w:r>
      <w:r>
        <w:rPr>
          <w:rFonts w:ascii="宋体" w:eastAsia="宋体" w:hAnsi="宋体" w:cs="宋体"/>
        </w:rPr>
        <w:t xml:space="preserve"> </w:t>
      </w:r>
      <w:r>
        <w:rPr>
          <w:rFonts w:ascii="宋体" w:eastAsia="宋体" w:hAnsi="宋体" w:cs="宋体"/>
          <w:spacing w:val="8"/>
        </w:rPr>
        <w:t>给采</w:t>
      </w:r>
      <w:r>
        <w:rPr>
          <w:rFonts w:ascii="宋体" w:eastAsia="宋体" w:hAnsi="宋体" w:cs="宋体"/>
          <w:spacing w:val="7"/>
        </w:rPr>
        <w:t>购</w:t>
      </w:r>
      <w:r>
        <w:rPr>
          <w:rFonts w:ascii="宋体" w:eastAsia="宋体" w:hAnsi="宋体" w:cs="宋体"/>
          <w:spacing w:val="4"/>
        </w:rPr>
        <w:t>人最优惠的响应报价价格(最终报价) 。</w:t>
      </w:r>
    </w:p>
    <w:p w14:paraId="7FBBA2BF" w14:textId="77777777" w:rsidR="00D0698D" w:rsidRDefault="00D0698D" w:rsidP="00D0698D">
      <w:pPr>
        <w:spacing w:before="160" w:line="331" w:lineRule="auto"/>
        <w:ind w:right="177" w:firstLine="4"/>
        <w:rPr>
          <w:rFonts w:ascii="宋体" w:eastAsia="宋体" w:hAnsi="宋体" w:cs="宋体"/>
        </w:rPr>
      </w:pPr>
      <w:r>
        <w:rPr>
          <w:rFonts w:ascii="宋体" w:eastAsia="宋体" w:hAnsi="宋体" w:cs="宋体"/>
          <w:spacing w:val="-1"/>
        </w:rPr>
        <w:t>3.4 采用工</w:t>
      </w:r>
      <w:r>
        <w:rPr>
          <w:rFonts w:ascii="宋体" w:eastAsia="宋体" w:hAnsi="宋体" w:cs="宋体"/>
        </w:rPr>
        <w:t xml:space="preserve">程量清单报价，供应商应按采购人提供的工程量清单中列出的工程项目和工程量填报 </w:t>
      </w:r>
      <w:r>
        <w:rPr>
          <w:rFonts w:ascii="宋体" w:eastAsia="宋体" w:hAnsi="宋体" w:cs="宋体"/>
          <w:spacing w:val="-1"/>
        </w:rPr>
        <w:t>单价</w:t>
      </w:r>
      <w:r>
        <w:rPr>
          <w:rFonts w:ascii="宋体" w:eastAsia="宋体" w:hAnsi="宋体" w:cs="宋体"/>
        </w:rPr>
        <w:t xml:space="preserve">和合价。每一项目只允许有一个报价，任何有选择的报价将不予接受。磋商供应商未填单价 </w:t>
      </w:r>
      <w:r>
        <w:rPr>
          <w:rFonts w:ascii="宋体" w:eastAsia="宋体" w:hAnsi="宋体" w:cs="宋体"/>
          <w:spacing w:val="-5"/>
        </w:rPr>
        <w:t>或合价的工程项目， 在实施后， 采购人将不予以支付，视为该项费用已包括在其他有价款的</w:t>
      </w:r>
      <w:r>
        <w:rPr>
          <w:rFonts w:ascii="宋体" w:eastAsia="宋体" w:hAnsi="宋体" w:cs="宋体"/>
          <w:spacing w:val="-2"/>
        </w:rPr>
        <w:t>单</w:t>
      </w:r>
      <w:r>
        <w:rPr>
          <w:rFonts w:ascii="宋体" w:eastAsia="宋体" w:hAnsi="宋体" w:cs="宋体"/>
        </w:rPr>
        <w:t xml:space="preserve">价 </w:t>
      </w:r>
      <w:r>
        <w:rPr>
          <w:rFonts w:ascii="宋体" w:eastAsia="宋体" w:hAnsi="宋体" w:cs="宋体"/>
          <w:spacing w:val="-4"/>
        </w:rPr>
        <w:t>或合价内。除非本磋商</w:t>
      </w:r>
      <w:r>
        <w:rPr>
          <w:rFonts w:ascii="宋体" w:eastAsia="宋体" w:hAnsi="宋体" w:cs="宋体"/>
          <w:spacing w:val="-3"/>
        </w:rPr>
        <w:t>文</w:t>
      </w:r>
      <w:r>
        <w:rPr>
          <w:rFonts w:ascii="宋体" w:eastAsia="宋体" w:hAnsi="宋体" w:cs="宋体"/>
          <w:spacing w:val="-2"/>
        </w:rPr>
        <w:t>件对工程量清单编制和报价另有说明的， 否则，谈判供应商应按工程量</w:t>
      </w:r>
      <w:r>
        <w:rPr>
          <w:rFonts w:ascii="宋体" w:eastAsia="宋体" w:hAnsi="宋体" w:cs="宋体"/>
        </w:rPr>
        <w:t xml:space="preserve"> </w:t>
      </w:r>
      <w:r>
        <w:rPr>
          <w:rFonts w:ascii="宋体" w:eastAsia="宋体" w:hAnsi="宋体" w:cs="宋体"/>
          <w:spacing w:val="-2"/>
        </w:rPr>
        <w:t>清单中的项目和数量进行</w:t>
      </w:r>
      <w:r>
        <w:rPr>
          <w:rFonts w:ascii="宋体" w:eastAsia="宋体" w:hAnsi="宋体" w:cs="宋体"/>
          <w:spacing w:val="-1"/>
        </w:rPr>
        <w:t>报价。</w:t>
      </w:r>
    </w:p>
    <w:p w14:paraId="5C5F7E3C" w14:textId="77777777" w:rsidR="00D0698D" w:rsidRDefault="00D0698D" w:rsidP="00D0698D">
      <w:pPr>
        <w:spacing w:before="160" w:line="324" w:lineRule="auto"/>
        <w:ind w:left="2" w:firstLine="2"/>
        <w:rPr>
          <w:rFonts w:ascii="宋体" w:eastAsia="宋体" w:hAnsi="宋体" w:cs="宋体"/>
        </w:rPr>
      </w:pPr>
      <w:r>
        <w:rPr>
          <w:rFonts w:ascii="宋体" w:eastAsia="宋体" w:hAnsi="宋体" w:cs="宋体"/>
          <w:spacing w:val="2"/>
        </w:rPr>
        <w:t>3.5 各供应商根据企业自身实力，根</w:t>
      </w:r>
      <w:r>
        <w:rPr>
          <w:rFonts w:ascii="宋体" w:eastAsia="宋体" w:hAnsi="宋体" w:cs="宋体"/>
          <w:spacing w:val="1"/>
        </w:rPr>
        <w:t>据企业定额或参照《浙江省建设工程计价规则》(2018 版)、</w:t>
      </w:r>
      <w:r>
        <w:rPr>
          <w:rFonts w:ascii="宋体" w:eastAsia="宋体" w:hAnsi="宋体" w:cs="宋体"/>
        </w:rPr>
        <w:t xml:space="preserve"> </w:t>
      </w:r>
      <w:r>
        <w:rPr>
          <w:rFonts w:ascii="宋体" w:eastAsia="宋体" w:hAnsi="宋体" w:cs="宋体"/>
          <w:spacing w:val="9"/>
        </w:rPr>
        <w:t>《浙江省建筑工程预算定额》(2018 版)、《浙江省安装工程预算定额》(2018 版)、《浙</w:t>
      </w:r>
      <w:r>
        <w:rPr>
          <w:rFonts w:ascii="宋体" w:eastAsia="宋体" w:hAnsi="宋体" w:cs="宋体"/>
        </w:rPr>
        <w:t xml:space="preserve">江 </w:t>
      </w:r>
      <w:r>
        <w:rPr>
          <w:rFonts w:ascii="宋体" w:eastAsia="宋体" w:hAnsi="宋体" w:cs="宋体"/>
          <w:spacing w:val="9"/>
        </w:rPr>
        <w:t>省市政工程预算定额》(2018 版)、《浙江省园林工程预算定额》(2018 版)、《浙江省建</w:t>
      </w:r>
      <w:r>
        <w:rPr>
          <w:rFonts w:ascii="宋体" w:eastAsia="宋体" w:hAnsi="宋体" w:cs="宋体"/>
        </w:rPr>
        <w:t xml:space="preserve">设 </w:t>
      </w:r>
      <w:r>
        <w:rPr>
          <w:rFonts w:ascii="宋体" w:eastAsia="宋体" w:hAnsi="宋体" w:cs="宋体"/>
          <w:spacing w:val="9"/>
        </w:rPr>
        <w:t xml:space="preserve">工程施工机械台班费用定额》(2018 版) 、《浙江省建筑安装材料基期价格》(2018 版) </w:t>
      </w:r>
      <w:r>
        <w:rPr>
          <w:rFonts w:ascii="宋体" w:eastAsia="宋体" w:hAnsi="宋体" w:cs="宋体"/>
          <w:spacing w:val="1"/>
        </w:rPr>
        <w:t>等</w:t>
      </w:r>
    </w:p>
    <w:p w14:paraId="567A9F95" w14:textId="77777777" w:rsidR="00D0698D" w:rsidRDefault="00D0698D" w:rsidP="00D0698D">
      <w:pPr>
        <w:spacing w:before="159" w:line="219" w:lineRule="auto"/>
        <w:ind w:left="3"/>
        <w:rPr>
          <w:rFonts w:ascii="宋体" w:eastAsia="宋体" w:hAnsi="宋体" w:cs="宋体"/>
        </w:rPr>
      </w:pPr>
      <w:r>
        <w:rPr>
          <w:rFonts w:ascii="宋体" w:eastAsia="宋体" w:hAnsi="宋体" w:cs="宋体"/>
          <w:spacing w:val="-7"/>
        </w:rPr>
        <w:t>2018 版计价依据。</w:t>
      </w:r>
    </w:p>
    <w:p w14:paraId="39490486" w14:textId="77777777" w:rsidR="00D0698D" w:rsidRDefault="00D0698D" w:rsidP="00D0698D">
      <w:pPr>
        <w:spacing w:before="159" w:line="290" w:lineRule="auto"/>
        <w:ind w:left="3" w:right="177" w:firstLine="1"/>
        <w:rPr>
          <w:rFonts w:ascii="宋体" w:eastAsia="宋体" w:hAnsi="宋体" w:cs="宋体"/>
        </w:rPr>
      </w:pPr>
      <w:r>
        <w:rPr>
          <w:rFonts w:ascii="宋体" w:eastAsia="宋体" w:hAnsi="宋体" w:cs="宋体"/>
          <w:spacing w:val="-1"/>
        </w:rPr>
        <w:t>3.6 安全文</w:t>
      </w:r>
      <w:r>
        <w:rPr>
          <w:rFonts w:ascii="宋体" w:eastAsia="宋体" w:hAnsi="宋体" w:cs="宋体"/>
        </w:rPr>
        <w:t>明施工费为必须计取的措施项目， 费用根据(浙建</w:t>
      </w:r>
      <w:proofErr w:type="gramStart"/>
      <w:r>
        <w:rPr>
          <w:rFonts w:ascii="宋体" w:eastAsia="宋体" w:hAnsi="宋体" w:cs="宋体"/>
        </w:rPr>
        <w:t>建</w:t>
      </w:r>
      <w:proofErr w:type="gramEnd"/>
      <w:r>
        <w:rPr>
          <w:rFonts w:ascii="宋体" w:eastAsia="宋体" w:hAnsi="宋体" w:cs="宋体"/>
        </w:rPr>
        <w:t xml:space="preserve">[2018]61 号)《关于颁布浙江省 </w:t>
      </w:r>
      <w:r>
        <w:rPr>
          <w:rFonts w:ascii="宋体" w:eastAsia="宋体" w:hAnsi="宋体" w:cs="宋体"/>
          <w:spacing w:val="2"/>
        </w:rPr>
        <w:t>工程计价依据(2</w:t>
      </w:r>
      <w:r>
        <w:rPr>
          <w:rFonts w:ascii="宋体" w:eastAsia="宋体" w:hAnsi="宋体" w:cs="宋体"/>
          <w:spacing w:val="1"/>
        </w:rPr>
        <w:t>018 版) 的通知》的计价依据计取。本工程为市区一般工程。</w:t>
      </w:r>
    </w:p>
    <w:p w14:paraId="413F6A03" w14:textId="77777777" w:rsidR="00D0698D" w:rsidRDefault="00D0698D" w:rsidP="00D0698D">
      <w:pPr>
        <w:spacing w:before="158" w:line="290" w:lineRule="auto"/>
        <w:ind w:right="177" w:firstLine="5"/>
        <w:rPr>
          <w:rFonts w:ascii="宋体" w:eastAsia="宋体" w:hAnsi="宋体" w:cs="宋体"/>
        </w:rPr>
      </w:pPr>
      <w:r>
        <w:rPr>
          <w:rFonts w:ascii="宋体" w:eastAsia="宋体" w:hAnsi="宋体" w:cs="宋体"/>
          <w:spacing w:val="-4"/>
        </w:rPr>
        <w:t xml:space="preserve">3.7 </w:t>
      </w:r>
      <w:proofErr w:type="gramStart"/>
      <w:r>
        <w:rPr>
          <w:rFonts w:ascii="宋体" w:eastAsia="宋体" w:hAnsi="宋体" w:cs="宋体"/>
          <w:spacing w:val="-4"/>
        </w:rPr>
        <w:t>规</w:t>
      </w:r>
      <w:proofErr w:type="gramEnd"/>
      <w:r>
        <w:rPr>
          <w:rFonts w:ascii="宋体" w:eastAsia="宋体" w:hAnsi="宋体" w:cs="宋体"/>
          <w:spacing w:val="-4"/>
        </w:rPr>
        <w:t>费</w:t>
      </w:r>
      <w:proofErr w:type="gramStart"/>
      <w:r>
        <w:rPr>
          <w:rFonts w:ascii="宋体" w:eastAsia="宋体" w:hAnsi="宋体" w:cs="宋体"/>
          <w:spacing w:val="-4"/>
        </w:rPr>
        <w:t>属</w:t>
      </w:r>
      <w:r>
        <w:rPr>
          <w:rFonts w:ascii="宋体" w:eastAsia="宋体" w:hAnsi="宋体" w:cs="宋体"/>
          <w:spacing w:val="-2"/>
        </w:rPr>
        <w:t>不</w:t>
      </w:r>
      <w:proofErr w:type="gramEnd"/>
      <w:r>
        <w:rPr>
          <w:rFonts w:ascii="宋体" w:eastAsia="宋体" w:hAnsi="宋体" w:cs="宋体"/>
          <w:spacing w:val="-2"/>
        </w:rPr>
        <w:t>可竞争费用，</w:t>
      </w:r>
      <w:proofErr w:type="gramStart"/>
      <w:r>
        <w:rPr>
          <w:rFonts w:ascii="宋体" w:eastAsia="宋体" w:hAnsi="宋体" w:cs="宋体"/>
          <w:spacing w:val="-2"/>
        </w:rPr>
        <w:t>按浙建</w:t>
      </w:r>
      <w:proofErr w:type="gramEnd"/>
      <w:r>
        <w:rPr>
          <w:rFonts w:ascii="宋体" w:eastAsia="宋体" w:hAnsi="宋体" w:cs="宋体"/>
          <w:spacing w:val="-2"/>
        </w:rPr>
        <w:t>建[2018]61 号文件提到供应商可自主确定其投标费率，但不得</w:t>
      </w:r>
      <w:r>
        <w:rPr>
          <w:rFonts w:ascii="宋体" w:eastAsia="宋体" w:hAnsi="宋体" w:cs="宋体"/>
        </w:rPr>
        <w:t xml:space="preserve"> </w:t>
      </w:r>
      <w:r>
        <w:rPr>
          <w:rFonts w:ascii="宋体" w:eastAsia="宋体" w:hAnsi="宋体" w:cs="宋体"/>
          <w:spacing w:val="-1"/>
        </w:rPr>
        <w:t>低于标准</w:t>
      </w:r>
      <w:r>
        <w:rPr>
          <w:rFonts w:ascii="宋体" w:eastAsia="宋体" w:hAnsi="宋体" w:cs="宋体"/>
        </w:rPr>
        <w:t>取费费率的 30%。</w:t>
      </w:r>
    </w:p>
    <w:p w14:paraId="38D2CD0E" w14:textId="77777777" w:rsidR="00D0698D" w:rsidRDefault="00D0698D" w:rsidP="00D0698D">
      <w:pPr>
        <w:spacing w:before="158" w:line="290" w:lineRule="auto"/>
        <w:ind w:left="18" w:right="180" w:hanging="13"/>
        <w:rPr>
          <w:rFonts w:ascii="宋体" w:eastAsia="宋体" w:hAnsi="宋体" w:cs="宋体"/>
        </w:rPr>
      </w:pPr>
      <w:r>
        <w:rPr>
          <w:rFonts w:ascii="宋体" w:eastAsia="宋体" w:hAnsi="宋体" w:cs="宋体"/>
          <w:spacing w:val="-1"/>
        </w:rPr>
        <w:t>3.8 税金</w:t>
      </w:r>
      <w:proofErr w:type="gramStart"/>
      <w:r>
        <w:rPr>
          <w:rFonts w:ascii="宋体" w:eastAsia="宋体" w:hAnsi="宋体" w:cs="宋体"/>
          <w:spacing w:val="-1"/>
        </w:rPr>
        <w:t>属不可</w:t>
      </w:r>
      <w:proofErr w:type="gramEnd"/>
      <w:r>
        <w:rPr>
          <w:rFonts w:ascii="宋体" w:eastAsia="宋体" w:hAnsi="宋体" w:cs="宋体"/>
        </w:rPr>
        <w:t>竞争费用，</w:t>
      </w:r>
      <w:proofErr w:type="gramStart"/>
      <w:r>
        <w:rPr>
          <w:rFonts w:ascii="宋体" w:eastAsia="宋体" w:hAnsi="宋体" w:cs="宋体"/>
        </w:rPr>
        <w:t>按浙建</w:t>
      </w:r>
      <w:proofErr w:type="gramEnd"/>
      <w:r>
        <w:rPr>
          <w:rFonts w:ascii="宋体" w:eastAsia="宋体" w:hAnsi="宋体" w:cs="宋体"/>
        </w:rPr>
        <w:t>建发[2019]92 号、</w:t>
      </w:r>
      <w:proofErr w:type="gramStart"/>
      <w:r>
        <w:rPr>
          <w:rFonts w:ascii="宋体" w:eastAsia="宋体" w:hAnsi="宋体" w:cs="宋体"/>
        </w:rPr>
        <w:t>浙建站</w:t>
      </w:r>
      <w:proofErr w:type="gramEnd"/>
      <w:r>
        <w:rPr>
          <w:rFonts w:ascii="宋体" w:eastAsia="宋体" w:hAnsi="宋体" w:cs="宋体"/>
        </w:rPr>
        <w:t xml:space="preserve">定[2016]23 号文件取费费率中规定 </w:t>
      </w:r>
      <w:r>
        <w:rPr>
          <w:rFonts w:ascii="宋体" w:eastAsia="宋体" w:hAnsi="宋体" w:cs="宋体"/>
          <w:spacing w:val="-1"/>
        </w:rPr>
        <w:t>的税金计取。本工程采购时按一般计税法计取。</w:t>
      </w:r>
    </w:p>
    <w:p w14:paraId="0A11755F" w14:textId="77777777" w:rsidR="00D0698D" w:rsidRDefault="00D0698D" w:rsidP="00D0698D">
      <w:pPr>
        <w:spacing w:before="157" w:line="324" w:lineRule="auto"/>
        <w:ind w:right="177" w:firstLine="5"/>
        <w:rPr>
          <w:rFonts w:ascii="宋体" w:eastAsia="宋体" w:hAnsi="宋体" w:cs="宋体"/>
        </w:rPr>
      </w:pPr>
      <w:r>
        <w:rPr>
          <w:rFonts w:ascii="宋体" w:eastAsia="宋体" w:hAnsi="宋体" w:cs="宋体"/>
          <w:spacing w:val="-4"/>
        </w:rPr>
        <w:t>3.9 人工费、材料费</w:t>
      </w:r>
      <w:r>
        <w:rPr>
          <w:rFonts w:ascii="宋体" w:eastAsia="宋体" w:hAnsi="宋体" w:cs="宋体"/>
          <w:spacing w:val="-2"/>
        </w:rPr>
        <w:t>参照近期《嘉兴造价管理》、《浙江造价信息》、相应补充文件， 并结合市</w:t>
      </w:r>
      <w:r>
        <w:rPr>
          <w:rFonts w:ascii="宋体" w:eastAsia="宋体" w:hAnsi="宋体" w:cs="宋体"/>
        </w:rPr>
        <w:t xml:space="preserve"> </w:t>
      </w:r>
      <w:proofErr w:type="gramStart"/>
      <w:r>
        <w:rPr>
          <w:rFonts w:ascii="宋体" w:eastAsia="宋体" w:hAnsi="宋体" w:cs="宋体"/>
          <w:spacing w:val="-4"/>
        </w:rPr>
        <w:t>场行情</w:t>
      </w:r>
      <w:proofErr w:type="gramEnd"/>
      <w:r>
        <w:rPr>
          <w:rFonts w:ascii="宋体" w:eastAsia="宋体" w:hAnsi="宋体" w:cs="宋体"/>
          <w:spacing w:val="-4"/>
        </w:rPr>
        <w:t>及企业自身实力</w:t>
      </w:r>
      <w:r>
        <w:rPr>
          <w:rFonts w:ascii="宋体" w:eastAsia="宋体" w:hAnsi="宋体" w:cs="宋体"/>
          <w:spacing w:val="-3"/>
        </w:rPr>
        <w:t>自</w:t>
      </w:r>
      <w:r>
        <w:rPr>
          <w:rFonts w:ascii="宋体" w:eastAsia="宋体" w:hAnsi="宋体" w:cs="宋体"/>
          <w:spacing w:val="-2"/>
        </w:rPr>
        <w:t xml:space="preserve">行报价。施工取费参照取费定额并结合供应商自身情况自行计取； </w:t>
      </w:r>
      <w:proofErr w:type="gramStart"/>
      <w:r>
        <w:rPr>
          <w:rFonts w:ascii="宋体" w:eastAsia="宋体" w:hAnsi="宋体" w:cs="宋体"/>
          <w:spacing w:val="-2"/>
        </w:rPr>
        <w:t>本工</w:t>
      </w:r>
      <w:proofErr w:type="gramEnd"/>
      <w:r>
        <w:rPr>
          <w:rFonts w:ascii="宋体" w:eastAsia="宋体" w:hAnsi="宋体" w:cs="宋体"/>
        </w:rPr>
        <w:t xml:space="preserve"> </w:t>
      </w:r>
      <w:r>
        <w:rPr>
          <w:rFonts w:ascii="宋体" w:eastAsia="宋体" w:hAnsi="宋体" w:cs="宋体"/>
          <w:spacing w:val="-1"/>
        </w:rPr>
        <w:t>程所</w:t>
      </w:r>
      <w:r>
        <w:rPr>
          <w:rFonts w:ascii="宋体" w:eastAsia="宋体" w:hAnsi="宋体" w:cs="宋体"/>
        </w:rPr>
        <w:t>用人工、材料、机械费及为完成本工程所需的一切费用及</w:t>
      </w:r>
      <w:proofErr w:type="gramStart"/>
      <w:r>
        <w:rPr>
          <w:rFonts w:ascii="宋体" w:eastAsia="宋体" w:hAnsi="宋体" w:cs="宋体"/>
        </w:rPr>
        <w:t>拟获</w:t>
      </w:r>
      <w:proofErr w:type="gramEnd"/>
      <w:r>
        <w:rPr>
          <w:rFonts w:ascii="宋体" w:eastAsia="宋体" w:hAnsi="宋体" w:cs="宋体"/>
        </w:rPr>
        <w:t xml:space="preserve">得的利润，并考虑了应承担的 </w:t>
      </w:r>
      <w:r>
        <w:rPr>
          <w:rFonts w:ascii="宋体" w:eastAsia="宋体" w:hAnsi="宋体" w:cs="宋体"/>
          <w:spacing w:val="-4"/>
        </w:rPr>
        <w:t>风险， 由供应商根据市场情况并结合本工程特点自行取价</w:t>
      </w:r>
      <w:r>
        <w:rPr>
          <w:rFonts w:ascii="宋体" w:eastAsia="宋体" w:hAnsi="宋体" w:cs="宋体"/>
          <w:spacing w:val="-2"/>
        </w:rPr>
        <w:t>。</w:t>
      </w:r>
    </w:p>
    <w:p w14:paraId="54BBF8C7" w14:textId="2A25B2CC" w:rsidR="00D0698D" w:rsidRDefault="00D0698D" w:rsidP="00D0698D">
      <w:pPr>
        <w:spacing w:before="161" w:line="289" w:lineRule="auto"/>
        <w:ind w:left="3" w:right="8" w:firstLine="1"/>
        <w:rPr>
          <w:rFonts w:ascii="宋体" w:eastAsia="宋体" w:hAnsi="宋体" w:cs="宋体"/>
        </w:rPr>
      </w:pPr>
      <w:r>
        <w:rPr>
          <w:rFonts w:ascii="宋体" w:eastAsia="宋体" w:hAnsi="宋体" w:cs="宋体"/>
          <w:spacing w:val="2"/>
        </w:rPr>
        <w:t>3.10 供应商不得擅自</w:t>
      </w:r>
      <w:r>
        <w:rPr>
          <w:rFonts w:ascii="宋体" w:eastAsia="宋体" w:hAnsi="宋体" w:cs="宋体"/>
          <w:spacing w:val="1"/>
        </w:rPr>
        <w:t>调整分部分项工程量清单中的项目编码、项目名称、项目特征、计量单位、</w:t>
      </w:r>
      <w:r>
        <w:rPr>
          <w:rFonts w:ascii="宋体" w:eastAsia="宋体" w:hAnsi="宋体" w:cs="宋体"/>
        </w:rPr>
        <w:t xml:space="preserve"> </w:t>
      </w:r>
      <w:r>
        <w:rPr>
          <w:rFonts w:ascii="宋体" w:eastAsia="宋体" w:hAnsi="宋体" w:cs="宋体"/>
          <w:spacing w:val="-1"/>
        </w:rPr>
        <w:t>工程数量</w:t>
      </w:r>
      <w:r>
        <w:rPr>
          <w:rFonts w:ascii="宋体" w:eastAsia="宋体" w:hAnsi="宋体" w:cs="宋体"/>
        </w:rPr>
        <w:t>。施工技术措施费由供应商按自行编制的施工组织设计计入本次报价内。分部分项工程</w:t>
      </w:r>
      <w:r>
        <w:rPr>
          <w:rFonts w:ascii="宋体" w:eastAsia="宋体" w:hAnsi="宋体" w:cs="宋体"/>
          <w:spacing w:val="4"/>
        </w:rPr>
        <w:t>量清单中的最终报</w:t>
      </w:r>
      <w:r>
        <w:rPr>
          <w:rFonts w:ascii="宋体" w:eastAsia="宋体" w:hAnsi="宋体" w:cs="宋体"/>
          <w:spacing w:val="3"/>
        </w:rPr>
        <w:t>价</w:t>
      </w:r>
      <w:r>
        <w:rPr>
          <w:rFonts w:ascii="宋体" w:eastAsia="宋体" w:hAnsi="宋体" w:cs="宋体"/>
          <w:spacing w:val="2"/>
        </w:rPr>
        <w:t>及最终施工技术措施费按磋商报价及最后的磋商报价(最终报价) 的下浮比</w:t>
      </w:r>
      <w:r>
        <w:rPr>
          <w:rFonts w:ascii="宋体" w:eastAsia="宋体" w:hAnsi="宋体" w:cs="宋体"/>
        </w:rPr>
        <w:t xml:space="preserve"> </w:t>
      </w:r>
      <w:r>
        <w:rPr>
          <w:rFonts w:ascii="宋体" w:eastAsia="宋体" w:hAnsi="宋体" w:cs="宋体"/>
          <w:spacing w:val="-1"/>
        </w:rPr>
        <w:t>例确定</w:t>
      </w:r>
      <w:r>
        <w:rPr>
          <w:rFonts w:ascii="宋体" w:eastAsia="宋体" w:hAnsi="宋体" w:cs="宋体"/>
        </w:rPr>
        <w:t>。供应商报价应考虑其中风险。</w:t>
      </w:r>
    </w:p>
    <w:p w14:paraId="4A43C6AE" w14:textId="77777777" w:rsidR="00D0698D" w:rsidRDefault="00D0698D" w:rsidP="00D0698D">
      <w:pPr>
        <w:spacing w:line="219" w:lineRule="auto"/>
        <w:ind w:left="9"/>
        <w:outlineLvl w:val="2"/>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3.11</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本项目工期紧，供应商在报价中综合考虑项目施工加班、赶工期等因</w:t>
      </w:r>
      <w:r>
        <w:rPr>
          <w:rFonts w:ascii="宋体" w:eastAsia="宋体" w:hAnsi="宋体" w:cs="宋体"/>
          <w14:textOutline w14:w="3835" w14:cap="flat" w14:cmpd="sng" w14:algn="ctr">
            <w14:solidFill>
              <w14:srgbClr w14:val="000000"/>
            </w14:solidFill>
            <w14:prstDash w14:val="solid"/>
            <w14:miter w14:lim="0"/>
          </w14:textOutline>
        </w:rPr>
        <w:t>素。</w:t>
      </w:r>
    </w:p>
    <w:p w14:paraId="2529D9A1" w14:textId="77777777" w:rsidR="00D0698D" w:rsidRDefault="00D0698D" w:rsidP="00D0698D">
      <w:pPr>
        <w:spacing w:before="40" w:line="221" w:lineRule="auto"/>
        <w:ind w:left="9"/>
        <w:rPr>
          <w:rFonts w:ascii="宋体" w:eastAsia="宋体" w:hAnsi="宋体" w:cs="宋体"/>
        </w:rPr>
      </w:pPr>
      <w:r>
        <w:rPr>
          <w:rFonts w:ascii="宋体" w:eastAsia="宋体" w:hAnsi="宋体" w:cs="宋体"/>
          <w:spacing w:val="-16"/>
        </w:rPr>
        <w:t>3</w:t>
      </w:r>
      <w:r>
        <w:rPr>
          <w:rFonts w:ascii="宋体" w:eastAsia="宋体" w:hAnsi="宋体" w:cs="宋体"/>
          <w:spacing w:val="-15"/>
        </w:rPr>
        <w:t>.</w:t>
      </w:r>
      <w:r>
        <w:rPr>
          <w:rFonts w:ascii="宋体" w:eastAsia="宋体" w:hAnsi="宋体" w:cs="宋体"/>
          <w:spacing w:val="-8"/>
        </w:rPr>
        <w:t>12 如发生水电费用， 收取方式：</w:t>
      </w:r>
    </w:p>
    <w:p w14:paraId="518EB5DA" w14:textId="77777777" w:rsidR="00D0698D" w:rsidRDefault="00D0698D" w:rsidP="00D0698D">
      <w:pPr>
        <w:spacing w:before="158" w:line="359" w:lineRule="auto"/>
        <w:ind w:left="4" w:firstLine="3"/>
        <w:rPr>
          <w:rFonts w:ascii="宋体" w:eastAsia="宋体" w:hAnsi="宋体" w:cs="宋体"/>
        </w:rPr>
      </w:pPr>
      <w:r>
        <w:rPr>
          <w:rFonts w:ascii="宋体" w:eastAsia="宋体" w:hAnsi="宋体" w:cs="宋体"/>
          <w:spacing w:val="-1"/>
        </w:rPr>
        <w:t>水源、电源</w:t>
      </w:r>
      <w:r>
        <w:rPr>
          <w:rFonts w:ascii="宋体" w:eastAsia="宋体" w:hAnsi="宋体" w:cs="宋体"/>
        </w:rPr>
        <w:t>接入点位置由采购人指定，从接入点</w:t>
      </w:r>
      <w:proofErr w:type="gramStart"/>
      <w:r>
        <w:rPr>
          <w:rFonts w:ascii="宋体" w:eastAsia="宋体" w:hAnsi="宋体" w:cs="宋体"/>
        </w:rPr>
        <w:t>至施工</w:t>
      </w:r>
      <w:proofErr w:type="gramEnd"/>
      <w:r>
        <w:rPr>
          <w:rFonts w:ascii="宋体" w:eastAsia="宋体" w:hAnsi="宋体" w:cs="宋体"/>
        </w:rPr>
        <w:t xml:space="preserve">现场使用点的管线费用等计入本次报价， </w:t>
      </w:r>
      <w:r>
        <w:rPr>
          <w:rFonts w:ascii="宋体" w:eastAsia="宋体" w:hAnsi="宋体" w:cs="宋体"/>
          <w:spacing w:val="-1"/>
        </w:rPr>
        <w:t>水</w:t>
      </w:r>
      <w:r>
        <w:rPr>
          <w:rFonts w:ascii="宋体" w:eastAsia="宋体" w:hAnsi="宋体" w:cs="宋体"/>
        </w:rPr>
        <w:t>、电费用在竣工结算审计结束</w:t>
      </w:r>
      <w:proofErr w:type="gramStart"/>
      <w:r>
        <w:rPr>
          <w:rFonts w:ascii="宋体" w:eastAsia="宋体" w:hAnsi="宋体" w:cs="宋体"/>
        </w:rPr>
        <w:t>并资</w:t>
      </w:r>
      <w:proofErr w:type="gramEnd"/>
      <w:r>
        <w:rPr>
          <w:rFonts w:ascii="宋体" w:eastAsia="宋体" w:hAnsi="宋体" w:cs="宋体"/>
        </w:rPr>
        <w:t>料归档后 10 天内按结算审定价的</w:t>
      </w:r>
      <w:proofErr w:type="gramStart"/>
      <w:r>
        <w:rPr>
          <w:rFonts w:ascii="宋体" w:eastAsia="宋体" w:hAnsi="宋体" w:cs="宋体"/>
        </w:rPr>
        <w:t>千分之七</w:t>
      </w:r>
      <w:proofErr w:type="gramEnd"/>
      <w:r>
        <w:rPr>
          <w:rFonts w:ascii="宋体" w:eastAsia="宋体" w:hAnsi="宋体" w:cs="宋体"/>
        </w:rPr>
        <w:t xml:space="preserve">交学校。供应商 </w:t>
      </w:r>
      <w:r>
        <w:rPr>
          <w:rFonts w:ascii="宋体" w:eastAsia="宋体" w:hAnsi="宋体" w:cs="宋体"/>
          <w:spacing w:val="-4"/>
        </w:rPr>
        <w:t>应充分考虑停电因素，</w:t>
      </w:r>
      <w:r>
        <w:rPr>
          <w:rFonts w:ascii="宋体" w:eastAsia="宋体" w:hAnsi="宋体" w:cs="宋体"/>
          <w:spacing w:val="-3"/>
        </w:rPr>
        <w:t>因</w:t>
      </w:r>
      <w:r>
        <w:rPr>
          <w:rFonts w:ascii="宋体" w:eastAsia="宋体" w:hAnsi="宋体" w:cs="宋体"/>
          <w:spacing w:val="-2"/>
        </w:rPr>
        <w:t>停电而造成自发电费用应包含在本次报价中， 同时工期不得顺延。拆除</w:t>
      </w:r>
      <w:r>
        <w:rPr>
          <w:rFonts w:ascii="宋体" w:eastAsia="宋体" w:hAnsi="宋体" w:cs="宋体"/>
        </w:rPr>
        <w:t xml:space="preserve"> </w:t>
      </w:r>
      <w:r>
        <w:rPr>
          <w:rFonts w:ascii="宋体" w:eastAsia="宋体" w:hAnsi="宋体" w:cs="宋体"/>
          <w:spacing w:val="-1"/>
        </w:rPr>
        <w:t>及建筑垃圾清运处置费用由供应商在本</w:t>
      </w:r>
      <w:r>
        <w:rPr>
          <w:rFonts w:ascii="宋体" w:eastAsia="宋体" w:hAnsi="宋体" w:cs="宋体"/>
        </w:rPr>
        <w:t>次报价中自行考虑，费用包干。</w:t>
      </w:r>
    </w:p>
    <w:p w14:paraId="6AE34728" w14:textId="77777777" w:rsidR="00D0698D" w:rsidRDefault="00D0698D" w:rsidP="00D0698D">
      <w:pPr>
        <w:spacing w:before="2" w:line="288" w:lineRule="auto"/>
        <w:ind w:left="4" w:right="8" w:firstLine="4"/>
        <w:rPr>
          <w:rFonts w:ascii="宋体" w:eastAsia="宋体" w:hAnsi="宋体" w:cs="宋体"/>
        </w:rPr>
      </w:pPr>
      <w:r>
        <w:rPr>
          <w:rFonts w:ascii="宋体" w:eastAsia="宋体" w:hAnsi="宋体" w:cs="宋体"/>
          <w:spacing w:val="4"/>
        </w:rPr>
        <w:t>3</w:t>
      </w:r>
      <w:r>
        <w:rPr>
          <w:rFonts w:ascii="宋体" w:eastAsia="宋体" w:hAnsi="宋体" w:cs="宋体"/>
          <w:spacing w:val="2"/>
        </w:rPr>
        <w:t>.13 注意已施工完成的工程成品保护以及施工场地原有地下管线等设施的保护，相应的费用已</w:t>
      </w:r>
      <w:r>
        <w:rPr>
          <w:rFonts w:ascii="宋体" w:eastAsia="宋体" w:hAnsi="宋体" w:cs="宋体"/>
        </w:rPr>
        <w:t xml:space="preserve"> </w:t>
      </w:r>
      <w:r>
        <w:rPr>
          <w:rFonts w:ascii="宋体" w:eastAsia="宋体" w:hAnsi="宋体" w:cs="宋体"/>
          <w:spacing w:val="-8"/>
        </w:rPr>
        <w:t>包含</w:t>
      </w:r>
      <w:r>
        <w:rPr>
          <w:rFonts w:ascii="宋体" w:eastAsia="宋体" w:hAnsi="宋体" w:cs="宋体"/>
          <w:spacing w:val="-7"/>
        </w:rPr>
        <w:t>在</w:t>
      </w:r>
      <w:r>
        <w:rPr>
          <w:rFonts w:ascii="宋体" w:eastAsia="宋体" w:hAnsi="宋体" w:cs="宋体"/>
          <w:spacing w:val="-4"/>
        </w:rPr>
        <w:t>投标报价中， 另如有发生损坏的由乙方自行负责维修。</w:t>
      </w:r>
    </w:p>
    <w:p w14:paraId="2C2DB701" w14:textId="77777777" w:rsidR="00D0698D" w:rsidRDefault="00D0698D" w:rsidP="00D0698D">
      <w:pPr>
        <w:spacing w:before="158" w:line="291" w:lineRule="auto"/>
        <w:ind w:left="6" w:right="8" w:firstLine="2"/>
        <w:rPr>
          <w:rFonts w:ascii="宋体" w:eastAsia="宋体" w:hAnsi="宋体" w:cs="宋体"/>
        </w:rPr>
      </w:pPr>
      <w:r>
        <w:rPr>
          <w:rFonts w:ascii="宋体" w:eastAsia="宋体" w:hAnsi="宋体" w:cs="宋体"/>
          <w:spacing w:val="4"/>
        </w:rPr>
        <w:t>3</w:t>
      </w:r>
      <w:r>
        <w:rPr>
          <w:rFonts w:ascii="宋体" w:eastAsia="宋体" w:hAnsi="宋体" w:cs="宋体"/>
          <w:spacing w:val="2"/>
        </w:rPr>
        <w:t>.14 供应商应自行到现场踏勘以充分了解现场位置、情况、道路等任何其他足以影响承包的情</w:t>
      </w:r>
      <w:r>
        <w:rPr>
          <w:rFonts w:ascii="宋体" w:eastAsia="宋体" w:hAnsi="宋体" w:cs="宋体"/>
        </w:rPr>
        <w:t xml:space="preserve"> </w:t>
      </w:r>
      <w:proofErr w:type="gramStart"/>
      <w:r>
        <w:rPr>
          <w:rFonts w:ascii="宋体" w:eastAsia="宋体" w:hAnsi="宋体" w:cs="宋体"/>
          <w:spacing w:val="-1"/>
        </w:rPr>
        <w:t>况</w:t>
      </w:r>
      <w:proofErr w:type="gramEnd"/>
      <w:r>
        <w:rPr>
          <w:rFonts w:ascii="宋体" w:eastAsia="宋体" w:hAnsi="宋体" w:cs="宋体"/>
          <w:spacing w:val="-1"/>
        </w:rPr>
        <w:t>，任何因忽视或误解现场情况而导致的索</w:t>
      </w:r>
      <w:r>
        <w:rPr>
          <w:rFonts w:ascii="宋体" w:eastAsia="宋体" w:hAnsi="宋体" w:cs="宋体"/>
        </w:rPr>
        <w:t>赔或工期延长申请将不被批准。</w:t>
      </w:r>
    </w:p>
    <w:p w14:paraId="70D2635F" w14:textId="77777777" w:rsidR="00D0698D" w:rsidRDefault="00D0698D" w:rsidP="00D0698D">
      <w:pPr>
        <w:spacing w:before="158" w:line="289" w:lineRule="auto"/>
        <w:ind w:left="4" w:right="8" w:firstLine="4"/>
        <w:rPr>
          <w:rFonts w:ascii="宋体" w:eastAsia="宋体" w:hAnsi="宋体" w:cs="宋体"/>
        </w:rPr>
      </w:pPr>
      <w:r>
        <w:rPr>
          <w:rFonts w:ascii="宋体" w:eastAsia="宋体" w:hAnsi="宋体" w:cs="宋体"/>
          <w:spacing w:val="4"/>
        </w:rPr>
        <w:lastRenderedPageBreak/>
        <w:t>3</w:t>
      </w:r>
      <w:r>
        <w:rPr>
          <w:rFonts w:ascii="宋体" w:eastAsia="宋体" w:hAnsi="宋体" w:cs="宋体"/>
          <w:spacing w:val="2"/>
        </w:rPr>
        <w:t>.15 供应商的费率、综合单价等均实行固定包干，不得调整。工程量清单中以项为单位的工程</w:t>
      </w:r>
      <w:r>
        <w:rPr>
          <w:rFonts w:ascii="宋体" w:eastAsia="宋体" w:hAnsi="宋体" w:cs="宋体"/>
        </w:rPr>
        <w:t xml:space="preserve"> </w:t>
      </w:r>
      <w:r>
        <w:rPr>
          <w:rFonts w:ascii="宋体" w:eastAsia="宋体" w:hAnsi="宋体" w:cs="宋体"/>
          <w:spacing w:val="-1"/>
        </w:rPr>
        <w:t>量</w:t>
      </w:r>
      <w:proofErr w:type="gramStart"/>
      <w:r>
        <w:rPr>
          <w:rFonts w:ascii="宋体" w:eastAsia="宋体" w:hAnsi="宋体" w:cs="宋体"/>
          <w:spacing w:val="-1"/>
        </w:rPr>
        <w:t>视供</w:t>
      </w:r>
      <w:r>
        <w:rPr>
          <w:rFonts w:ascii="宋体" w:eastAsia="宋体" w:hAnsi="宋体" w:cs="宋体"/>
        </w:rPr>
        <w:t>应</w:t>
      </w:r>
      <w:proofErr w:type="gramEnd"/>
      <w:r>
        <w:rPr>
          <w:rFonts w:ascii="宋体" w:eastAsia="宋体" w:hAnsi="宋体" w:cs="宋体"/>
        </w:rPr>
        <w:t>商已经踏勘现场后综合考虑，均不得调整。</w:t>
      </w:r>
    </w:p>
    <w:p w14:paraId="523B34B0" w14:textId="77777777" w:rsidR="00D0698D" w:rsidRDefault="00D0698D" w:rsidP="00D0698D">
      <w:pPr>
        <w:spacing w:before="157" w:line="313" w:lineRule="auto"/>
        <w:ind w:left="3" w:firstLine="5"/>
        <w:rPr>
          <w:rFonts w:ascii="宋体" w:eastAsia="宋体" w:hAnsi="宋体" w:cs="宋体"/>
        </w:rPr>
      </w:pPr>
      <w:r>
        <w:rPr>
          <w:rFonts w:ascii="宋体" w:eastAsia="宋体" w:hAnsi="宋体" w:cs="宋体"/>
          <w:spacing w:val="4"/>
        </w:rPr>
        <w:t>3</w:t>
      </w:r>
      <w:r>
        <w:rPr>
          <w:rFonts w:ascii="宋体" w:eastAsia="宋体" w:hAnsi="宋体" w:cs="宋体"/>
          <w:spacing w:val="2"/>
        </w:rPr>
        <w:t>.16 供应商在填报价格及费用时应充分考虑国家现行技术标准、规范和施工图纸要求。缩短工</w:t>
      </w:r>
      <w:r>
        <w:rPr>
          <w:rFonts w:ascii="宋体" w:eastAsia="宋体" w:hAnsi="宋体" w:cs="宋体"/>
        </w:rPr>
        <w:t xml:space="preserve"> </w:t>
      </w:r>
      <w:r>
        <w:rPr>
          <w:rFonts w:ascii="宋体" w:eastAsia="宋体" w:hAnsi="宋体" w:cs="宋体"/>
          <w:spacing w:val="-1"/>
        </w:rPr>
        <w:t>期</w:t>
      </w:r>
      <w:r>
        <w:rPr>
          <w:rFonts w:ascii="宋体" w:eastAsia="宋体" w:hAnsi="宋体" w:cs="宋体"/>
        </w:rPr>
        <w:t xml:space="preserve">增加费、行车干扰因素所产生的费用、规定范围以外的施工便道所增加费用竞争报价均进入总 </w:t>
      </w:r>
      <w:r>
        <w:rPr>
          <w:rFonts w:ascii="宋体" w:eastAsia="宋体" w:hAnsi="宋体" w:cs="宋体"/>
          <w:spacing w:val="-9"/>
        </w:rPr>
        <w:t>报</w:t>
      </w:r>
      <w:r>
        <w:rPr>
          <w:rFonts w:ascii="宋体" w:eastAsia="宋体" w:hAnsi="宋体" w:cs="宋体"/>
          <w:spacing w:val="-7"/>
        </w:rPr>
        <w:t>价。</w:t>
      </w:r>
    </w:p>
    <w:p w14:paraId="44612379" w14:textId="77777777" w:rsidR="00D0698D" w:rsidRDefault="00D0698D" w:rsidP="00D0698D">
      <w:pPr>
        <w:spacing w:before="160" w:line="312" w:lineRule="auto"/>
        <w:ind w:left="7" w:firstLine="1"/>
        <w:rPr>
          <w:rFonts w:ascii="宋体" w:eastAsia="宋体" w:hAnsi="宋体" w:cs="宋体"/>
        </w:rPr>
      </w:pPr>
      <w:r>
        <w:rPr>
          <w:rFonts w:ascii="宋体" w:eastAsia="宋体" w:hAnsi="宋体" w:cs="宋体"/>
          <w:spacing w:val="16"/>
        </w:rPr>
        <w:t>3.1</w:t>
      </w:r>
      <w:r>
        <w:rPr>
          <w:rFonts w:ascii="宋体" w:eastAsia="宋体" w:hAnsi="宋体" w:cs="宋体"/>
          <w:spacing w:val="9"/>
        </w:rPr>
        <w:t>7</w:t>
      </w:r>
      <w:r>
        <w:rPr>
          <w:rFonts w:ascii="宋体" w:eastAsia="宋体" w:hAnsi="宋体" w:cs="宋体"/>
          <w:spacing w:val="8"/>
        </w:rPr>
        <w:t xml:space="preserve"> 结算工程量根据《建设工程工程量清单计价规范》(</w:t>
      </w:r>
      <w:r>
        <w:rPr>
          <w:rFonts w:ascii="宋体" w:eastAsia="宋体" w:hAnsi="宋体" w:cs="宋体"/>
        </w:rPr>
        <w:t>GB</w:t>
      </w:r>
      <w:r>
        <w:rPr>
          <w:rFonts w:ascii="宋体" w:eastAsia="宋体" w:hAnsi="宋体" w:cs="宋体"/>
          <w:spacing w:val="8"/>
        </w:rPr>
        <w:t>50500-2013)、竣工资料(包括竣</w:t>
      </w:r>
      <w:r>
        <w:rPr>
          <w:rFonts w:ascii="宋体" w:eastAsia="宋体" w:hAnsi="宋体" w:cs="宋体"/>
        </w:rPr>
        <w:t xml:space="preserve"> </w:t>
      </w:r>
      <w:r>
        <w:rPr>
          <w:rFonts w:ascii="宋体" w:eastAsia="宋体" w:hAnsi="宋体" w:cs="宋体"/>
          <w:spacing w:val="-1"/>
        </w:rPr>
        <w:t>工图、现场</w:t>
      </w:r>
      <w:r>
        <w:rPr>
          <w:rFonts w:ascii="宋体" w:eastAsia="宋体" w:hAnsi="宋体" w:cs="宋体"/>
        </w:rPr>
        <w:t xml:space="preserve">签证单、补充性文件等) 按实计算。结算时， 新增项目(含变更主材) </w:t>
      </w:r>
      <w:proofErr w:type="gramStart"/>
      <w:r>
        <w:rPr>
          <w:rFonts w:ascii="宋体" w:eastAsia="宋体" w:hAnsi="宋体" w:cs="宋体"/>
        </w:rPr>
        <w:t>组价时</w:t>
      </w:r>
      <w:proofErr w:type="gramEnd"/>
      <w:r>
        <w:rPr>
          <w:rFonts w:ascii="宋体" w:eastAsia="宋体" w:hAnsi="宋体" w:cs="宋体"/>
        </w:rPr>
        <w:t xml:space="preserve">管理费 </w:t>
      </w:r>
      <w:r>
        <w:rPr>
          <w:rFonts w:ascii="宋体" w:eastAsia="宋体" w:hAnsi="宋体" w:cs="宋体"/>
          <w:spacing w:val="-1"/>
        </w:rPr>
        <w:t>费率、利</w:t>
      </w:r>
      <w:r>
        <w:rPr>
          <w:rFonts w:ascii="宋体" w:eastAsia="宋体" w:hAnsi="宋体" w:cs="宋体"/>
        </w:rPr>
        <w:t>润费率按报价时各项目管理费费率、利润费率中最低费率计取。</w:t>
      </w:r>
    </w:p>
    <w:p w14:paraId="5D9AA322" w14:textId="77777777" w:rsidR="00D0698D" w:rsidRDefault="00D0698D" w:rsidP="00D0698D">
      <w:pPr>
        <w:spacing w:before="161" w:line="220" w:lineRule="auto"/>
        <w:rPr>
          <w:rFonts w:ascii="宋体" w:eastAsia="宋体" w:hAnsi="宋体" w:cs="宋体"/>
        </w:rPr>
      </w:pPr>
      <w:r>
        <w:rPr>
          <w:rFonts w:ascii="Times New Roman" w:eastAsia="Times New Roman" w:hAnsi="Times New Roman" w:cs="Times New Roman"/>
          <w:b/>
          <w:bCs/>
          <w:spacing w:val="-1"/>
        </w:rPr>
        <w:t>3.18</w:t>
      </w:r>
      <w:r>
        <w:rPr>
          <w:rFonts w:ascii="Times New Roman" w:eastAsia="Times New Roman" w:hAnsi="Times New Roman" w:cs="Times New Roman"/>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脚手架采用盘扣式脚手</w:t>
      </w:r>
      <w:r>
        <w:rPr>
          <w:rFonts w:ascii="宋体" w:eastAsia="宋体" w:hAnsi="宋体" w:cs="宋体"/>
          <w14:textOutline w14:w="3835" w14:cap="flat" w14:cmpd="sng" w14:algn="ctr">
            <w14:solidFill>
              <w14:srgbClr w14:val="000000"/>
            </w14:solidFill>
            <w14:prstDash w14:val="solid"/>
            <w14:miter w14:lim="0"/>
          </w14:textOutline>
        </w:rPr>
        <w:t>架进行施工。</w:t>
      </w:r>
    </w:p>
    <w:p w14:paraId="107148D0" w14:textId="77777777" w:rsidR="00D0698D" w:rsidRDefault="00D0698D" w:rsidP="00D0698D">
      <w:pPr>
        <w:spacing w:before="157" w:line="221" w:lineRule="auto"/>
        <w:ind w:left="4"/>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4.</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磋商响</w:t>
      </w:r>
      <w:r>
        <w:rPr>
          <w:rFonts w:ascii="宋体" w:eastAsia="宋体" w:hAnsi="宋体" w:cs="宋体"/>
          <w14:textOutline w14:w="3835" w14:cap="flat" w14:cmpd="sng" w14:algn="ctr">
            <w14:solidFill>
              <w14:srgbClr w14:val="000000"/>
            </w14:solidFill>
            <w14:prstDash w14:val="solid"/>
            <w14:miter w14:lim="0"/>
          </w14:textOutline>
        </w:rPr>
        <w:t>应文件的有效期</w:t>
      </w:r>
    </w:p>
    <w:p w14:paraId="650317E5" w14:textId="77777777" w:rsidR="00D0698D" w:rsidRDefault="00D0698D" w:rsidP="00D0698D">
      <w:pPr>
        <w:spacing w:before="157" w:line="220" w:lineRule="auto"/>
        <w:ind w:left="4"/>
        <w:rPr>
          <w:rFonts w:ascii="宋体" w:eastAsia="宋体" w:hAnsi="宋体" w:cs="宋体"/>
        </w:rPr>
      </w:pPr>
      <w:r>
        <w:rPr>
          <w:rFonts w:ascii="宋体" w:eastAsia="宋体" w:hAnsi="宋体" w:cs="宋体"/>
          <w:spacing w:val="-8"/>
        </w:rPr>
        <w:t>4.1 磋商</w:t>
      </w:r>
      <w:r>
        <w:rPr>
          <w:rFonts w:ascii="宋体" w:eastAsia="宋体" w:hAnsi="宋体" w:cs="宋体"/>
          <w:spacing w:val="-7"/>
        </w:rPr>
        <w:t>响</w:t>
      </w:r>
      <w:r>
        <w:rPr>
          <w:rFonts w:ascii="宋体" w:eastAsia="宋体" w:hAnsi="宋体" w:cs="宋体"/>
          <w:spacing w:val="-4"/>
        </w:rPr>
        <w:t>应文件合格投递后， 在本须知前附表规定的日期内有效。</w:t>
      </w:r>
    </w:p>
    <w:p w14:paraId="42B89F35" w14:textId="77777777" w:rsidR="00D0698D" w:rsidRDefault="00D0698D" w:rsidP="00D0698D">
      <w:pPr>
        <w:spacing w:before="158" w:line="290" w:lineRule="auto"/>
        <w:ind w:left="9" w:right="50" w:hanging="5"/>
        <w:rPr>
          <w:rFonts w:ascii="宋体" w:eastAsia="宋体" w:hAnsi="宋体" w:cs="宋体"/>
        </w:rPr>
      </w:pPr>
      <w:r>
        <w:rPr>
          <w:rFonts w:ascii="宋体" w:eastAsia="宋体" w:hAnsi="宋体" w:cs="宋体"/>
          <w:spacing w:val="-6"/>
        </w:rPr>
        <w:t>4.2 在</w:t>
      </w:r>
      <w:proofErr w:type="gramStart"/>
      <w:r>
        <w:rPr>
          <w:rFonts w:ascii="宋体" w:eastAsia="宋体" w:hAnsi="宋体" w:cs="宋体"/>
          <w:spacing w:val="-6"/>
        </w:rPr>
        <w:t>原定</w:t>
      </w:r>
      <w:r>
        <w:rPr>
          <w:rFonts w:ascii="宋体" w:eastAsia="宋体" w:hAnsi="宋体" w:cs="宋体"/>
          <w:spacing w:val="-4"/>
        </w:rPr>
        <w:t>磋</w:t>
      </w:r>
      <w:r>
        <w:rPr>
          <w:rFonts w:ascii="宋体" w:eastAsia="宋体" w:hAnsi="宋体" w:cs="宋体"/>
          <w:spacing w:val="-3"/>
        </w:rPr>
        <w:t>商</w:t>
      </w:r>
      <w:proofErr w:type="gramEnd"/>
      <w:r>
        <w:rPr>
          <w:rFonts w:ascii="宋体" w:eastAsia="宋体" w:hAnsi="宋体" w:cs="宋体"/>
          <w:spacing w:val="-3"/>
        </w:rPr>
        <w:t>有效期之前，如果出现特殊情况， 采购人可以以书面形式通知供应商延长磋商有</w:t>
      </w:r>
      <w:r>
        <w:rPr>
          <w:rFonts w:ascii="宋体" w:eastAsia="宋体" w:hAnsi="宋体" w:cs="宋体"/>
        </w:rPr>
        <w:t xml:space="preserve"> </w:t>
      </w:r>
      <w:r>
        <w:rPr>
          <w:rFonts w:ascii="宋体" w:eastAsia="宋体" w:hAnsi="宋体" w:cs="宋体"/>
          <w:spacing w:val="-10"/>
        </w:rPr>
        <w:t>效</w:t>
      </w:r>
      <w:r>
        <w:rPr>
          <w:rFonts w:ascii="宋体" w:eastAsia="宋体" w:hAnsi="宋体" w:cs="宋体"/>
          <w:spacing w:val="-9"/>
        </w:rPr>
        <w:t>期。</w:t>
      </w:r>
    </w:p>
    <w:p w14:paraId="1A729204" w14:textId="35F521DB" w:rsidR="001864B2" w:rsidRDefault="00573AE9" w:rsidP="001864B2">
      <w:pPr>
        <w:spacing w:line="360" w:lineRule="auto"/>
        <w:rPr>
          <w:rFonts w:ascii="宋体"/>
          <w:b/>
          <w:color w:val="auto"/>
        </w:rPr>
      </w:pPr>
      <w:bookmarkStart w:id="24" w:name="_Toc177824881"/>
      <w:bookmarkStart w:id="25" w:name="_Toc177824948"/>
      <w:bookmarkStart w:id="26" w:name="_Toc177870551"/>
      <w:bookmarkStart w:id="27" w:name="_Toc177825129"/>
      <w:bookmarkEnd w:id="20"/>
      <w:bookmarkEnd w:id="21"/>
      <w:bookmarkEnd w:id="22"/>
      <w:bookmarkEnd w:id="23"/>
      <w:r>
        <w:rPr>
          <w:rFonts w:ascii="宋体" w:hAnsi="宋体"/>
          <w:b/>
          <w:color w:val="auto"/>
        </w:rPr>
        <w:t>5</w:t>
      </w:r>
      <w:r w:rsidR="001864B2">
        <w:rPr>
          <w:rFonts w:ascii="宋体" w:hAnsi="宋体"/>
          <w:b/>
          <w:color w:val="auto"/>
        </w:rPr>
        <w:t>.</w:t>
      </w:r>
      <w:r w:rsidR="001864B2">
        <w:rPr>
          <w:rFonts w:ascii="宋体" w:hAnsi="宋体" w:hint="eastAsia"/>
          <w:b/>
          <w:color w:val="auto"/>
        </w:rPr>
        <w:t>磋商响应文件的签署和份数</w:t>
      </w:r>
      <w:bookmarkEnd w:id="24"/>
      <w:bookmarkEnd w:id="25"/>
      <w:bookmarkEnd w:id="26"/>
      <w:bookmarkEnd w:id="27"/>
    </w:p>
    <w:p w14:paraId="38586338" w14:textId="35A75CB9" w:rsidR="001864B2" w:rsidRDefault="00573AE9" w:rsidP="001864B2">
      <w:pPr>
        <w:spacing w:line="360" w:lineRule="auto"/>
        <w:rPr>
          <w:rFonts w:ascii="宋体"/>
          <w:color w:val="auto"/>
        </w:rPr>
      </w:pPr>
      <w:r>
        <w:rPr>
          <w:rFonts w:ascii="宋体" w:hAnsi="宋体"/>
          <w:color w:val="auto"/>
        </w:rPr>
        <w:t>5</w:t>
      </w:r>
      <w:r w:rsidR="001864B2">
        <w:rPr>
          <w:rFonts w:ascii="宋体" w:hAnsi="宋体"/>
          <w:color w:val="auto"/>
        </w:rPr>
        <w:t>.1</w:t>
      </w:r>
      <w:r w:rsidR="001864B2">
        <w:rPr>
          <w:rFonts w:ascii="宋体" w:hAnsi="宋体" w:hint="eastAsia"/>
          <w:color w:val="auto"/>
        </w:rPr>
        <w:t>供应商必须以中文形式，按前附表规定的份数编制磋商响应文件，并在封面上标明“正本”和“副本”。磋商响应文件正本和磋商响应文件副本如有不一致之处，以“正本”为准。</w:t>
      </w:r>
    </w:p>
    <w:p w14:paraId="31E324ED" w14:textId="4F873CD6" w:rsidR="001864B2" w:rsidRDefault="00573AE9" w:rsidP="001864B2">
      <w:pPr>
        <w:spacing w:line="360" w:lineRule="auto"/>
        <w:rPr>
          <w:rFonts w:ascii="宋体"/>
          <w:color w:val="auto"/>
        </w:rPr>
      </w:pPr>
      <w:r>
        <w:rPr>
          <w:rFonts w:ascii="宋体" w:hAnsi="宋体"/>
          <w:color w:val="auto"/>
        </w:rPr>
        <w:t>5</w:t>
      </w:r>
      <w:r w:rsidR="001864B2">
        <w:rPr>
          <w:rFonts w:ascii="宋体" w:hAnsi="宋体"/>
          <w:color w:val="auto"/>
        </w:rPr>
        <w:t>.2</w:t>
      </w:r>
      <w:r w:rsidR="001864B2">
        <w:rPr>
          <w:rFonts w:ascii="宋体" w:hAnsi="宋体" w:hint="eastAsia"/>
          <w:color w:val="auto"/>
        </w:rPr>
        <w:t>磋商响应文件正本和副本均应使用不能擦写墨水打印或书写，报价一览表必须加盖法人单位公章，并由法定代表人或授权委托人签字。</w:t>
      </w:r>
    </w:p>
    <w:p w14:paraId="720C59CF" w14:textId="324F1B1D" w:rsidR="001864B2" w:rsidRDefault="00573AE9" w:rsidP="001864B2">
      <w:pPr>
        <w:spacing w:line="360" w:lineRule="auto"/>
        <w:rPr>
          <w:rFonts w:ascii="宋体"/>
          <w:color w:val="auto"/>
        </w:rPr>
      </w:pPr>
      <w:r>
        <w:rPr>
          <w:rFonts w:ascii="宋体" w:hAnsi="宋体"/>
          <w:color w:val="auto"/>
        </w:rPr>
        <w:t>5</w:t>
      </w:r>
      <w:r w:rsidR="001864B2">
        <w:rPr>
          <w:rFonts w:ascii="宋体" w:hAnsi="宋体"/>
          <w:color w:val="auto"/>
        </w:rPr>
        <w:t>.3</w:t>
      </w:r>
      <w:r w:rsidR="001864B2">
        <w:rPr>
          <w:rFonts w:ascii="宋体" w:hAnsi="宋体" w:hint="eastAsia"/>
          <w:color w:val="auto"/>
        </w:rPr>
        <w:t>全套磋商响应文件应无涂改和行间插字，除非这些删改是根据招标机构要求进行，或者是供应</w:t>
      </w:r>
      <w:proofErr w:type="gramStart"/>
      <w:r w:rsidR="001864B2">
        <w:rPr>
          <w:rFonts w:ascii="宋体" w:hAnsi="宋体" w:hint="eastAsia"/>
          <w:color w:val="auto"/>
        </w:rPr>
        <w:t>商造成</w:t>
      </w:r>
      <w:proofErr w:type="gramEnd"/>
      <w:r w:rsidR="001864B2">
        <w:rPr>
          <w:rFonts w:ascii="宋体" w:hAnsi="宋体" w:hint="eastAsia"/>
          <w:color w:val="auto"/>
        </w:rPr>
        <w:t>的必须修改的错误。但所修改处应由法定代表人或授权委托人签字证明并加盖印章。</w:t>
      </w:r>
    </w:p>
    <w:p w14:paraId="5EDE3F80" w14:textId="39C1D5D5" w:rsidR="001864B2" w:rsidRDefault="00573AE9" w:rsidP="001864B2">
      <w:pPr>
        <w:spacing w:line="360" w:lineRule="auto"/>
        <w:rPr>
          <w:rFonts w:ascii="宋体" w:hAnsi="宋体"/>
          <w:color w:val="auto"/>
        </w:rPr>
      </w:pPr>
      <w:r>
        <w:rPr>
          <w:rFonts w:ascii="宋体" w:hAnsi="宋体"/>
          <w:color w:val="auto"/>
        </w:rPr>
        <w:t>5</w:t>
      </w:r>
      <w:r w:rsidR="001864B2">
        <w:rPr>
          <w:rFonts w:ascii="宋体" w:hAnsi="宋体"/>
          <w:color w:val="auto"/>
        </w:rPr>
        <w:t>.4</w:t>
      </w:r>
      <w:r w:rsidR="001864B2">
        <w:rPr>
          <w:rFonts w:ascii="宋体" w:hAnsi="宋体" w:hint="eastAsia"/>
          <w:color w:val="auto"/>
        </w:rPr>
        <w:t>磋商响应文件采用</w:t>
      </w:r>
      <w:r w:rsidR="001864B2">
        <w:rPr>
          <w:rFonts w:ascii="宋体" w:hAnsi="宋体"/>
          <w:color w:val="auto"/>
        </w:rPr>
        <w:t>A4</w:t>
      </w:r>
      <w:r w:rsidR="001864B2">
        <w:rPr>
          <w:rFonts w:ascii="宋体" w:hAnsi="宋体" w:hint="eastAsia"/>
          <w:color w:val="auto"/>
        </w:rPr>
        <w:t>幅面，必须按顺序统一编目编码装订成册。</w:t>
      </w:r>
    </w:p>
    <w:p w14:paraId="0F370185" w14:textId="05930270" w:rsidR="001864B2" w:rsidRDefault="00573AE9" w:rsidP="001864B2">
      <w:pPr>
        <w:spacing w:line="360" w:lineRule="auto"/>
        <w:rPr>
          <w:rFonts w:ascii="宋体" w:hAnsi="宋体"/>
          <w:b/>
          <w:color w:val="auto"/>
        </w:rPr>
      </w:pPr>
      <w:bookmarkStart w:id="28" w:name="_Toc192313117"/>
      <w:bookmarkStart w:id="29" w:name="_Toc177870552"/>
      <w:r>
        <w:rPr>
          <w:rFonts w:ascii="宋体" w:hAnsi="宋体"/>
          <w:b/>
          <w:color w:val="auto"/>
        </w:rPr>
        <w:t>6</w:t>
      </w:r>
      <w:r w:rsidR="001864B2">
        <w:rPr>
          <w:rFonts w:ascii="宋体" w:hAnsi="宋体" w:hint="eastAsia"/>
          <w:b/>
          <w:color w:val="auto"/>
        </w:rPr>
        <w:t>.</w:t>
      </w:r>
      <w:r w:rsidR="001864B2">
        <w:rPr>
          <w:rFonts w:ascii="宋体" w:hAnsi="宋体" w:hint="eastAsia"/>
          <w:b/>
          <w:color w:val="auto"/>
        </w:rPr>
        <w:t>磋商响应文件不予受理的情形</w:t>
      </w:r>
    </w:p>
    <w:p w14:paraId="4C4213FF" w14:textId="7A36AFFC" w:rsidR="001864B2" w:rsidRDefault="00573AE9" w:rsidP="001864B2">
      <w:pPr>
        <w:spacing w:line="360" w:lineRule="auto"/>
        <w:rPr>
          <w:rFonts w:ascii="宋体" w:hAnsi="宋体"/>
          <w:color w:val="auto"/>
        </w:rPr>
      </w:pPr>
      <w:r>
        <w:rPr>
          <w:rFonts w:ascii="宋体" w:hAnsi="宋体"/>
          <w:color w:val="auto"/>
        </w:rPr>
        <w:t>6</w:t>
      </w:r>
      <w:r w:rsidR="001864B2">
        <w:rPr>
          <w:rFonts w:ascii="宋体" w:hAnsi="宋体" w:hint="eastAsia"/>
          <w:color w:val="auto"/>
        </w:rPr>
        <w:t>.1</w:t>
      </w:r>
      <w:r w:rsidR="001864B2">
        <w:rPr>
          <w:rFonts w:ascii="宋体" w:hAnsi="宋体"/>
          <w:color w:val="auto"/>
        </w:rPr>
        <w:t>逾期送达的或者未送达指定地点的；</w:t>
      </w:r>
    </w:p>
    <w:p w14:paraId="1E05FED2" w14:textId="67E035D3" w:rsidR="001864B2" w:rsidRDefault="00573AE9" w:rsidP="001864B2">
      <w:pPr>
        <w:spacing w:line="360" w:lineRule="auto"/>
        <w:rPr>
          <w:rFonts w:ascii="宋体" w:hAnsi="宋体"/>
          <w:color w:val="auto"/>
        </w:rPr>
      </w:pPr>
      <w:r>
        <w:rPr>
          <w:rFonts w:ascii="宋体" w:hAnsi="宋体"/>
          <w:color w:val="auto"/>
        </w:rPr>
        <w:t>6</w:t>
      </w:r>
      <w:r w:rsidR="001864B2">
        <w:rPr>
          <w:rFonts w:ascii="宋体" w:hAnsi="宋体" w:hint="eastAsia"/>
          <w:color w:val="auto"/>
        </w:rPr>
        <w:t>.2</w:t>
      </w:r>
      <w:r w:rsidR="001864B2">
        <w:rPr>
          <w:rFonts w:ascii="宋体" w:hAnsi="宋体"/>
          <w:color w:val="auto"/>
        </w:rPr>
        <w:t>未按</w:t>
      </w:r>
      <w:r w:rsidR="001864B2">
        <w:rPr>
          <w:rFonts w:ascii="宋体" w:hAnsi="宋体" w:hint="eastAsia"/>
          <w:color w:val="auto"/>
        </w:rPr>
        <w:t>磋商文件</w:t>
      </w:r>
      <w:r w:rsidR="001864B2">
        <w:rPr>
          <w:rFonts w:ascii="宋体" w:hAnsi="宋体"/>
          <w:color w:val="auto"/>
        </w:rPr>
        <w:t>要求密封的</w:t>
      </w:r>
      <w:r w:rsidR="001864B2">
        <w:rPr>
          <w:rFonts w:ascii="宋体" w:hAnsi="宋体" w:hint="eastAsia"/>
          <w:color w:val="auto"/>
        </w:rPr>
        <w:t>；</w:t>
      </w:r>
    </w:p>
    <w:p w14:paraId="670D8851" w14:textId="3B27048D" w:rsidR="001864B2" w:rsidRDefault="00573AE9" w:rsidP="001864B2">
      <w:pPr>
        <w:spacing w:line="360" w:lineRule="auto"/>
        <w:rPr>
          <w:rFonts w:ascii="宋体" w:hAnsi="宋体"/>
          <w:color w:val="auto"/>
        </w:rPr>
      </w:pPr>
      <w:r>
        <w:rPr>
          <w:rFonts w:ascii="宋体" w:hAnsi="宋体"/>
          <w:color w:val="auto"/>
        </w:rPr>
        <w:t>6</w:t>
      </w:r>
      <w:r w:rsidR="001864B2">
        <w:rPr>
          <w:rFonts w:ascii="宋体" w:hAnsi="宋体" w:hint="eastAsia"/>
          <w:color w:val="auto"/>
        </w:rPr>
        <w:t>.3</w:t>
      </w:r>
      <w:r w:rsidR="001864B2">
        <w:rPr>
          <w:rFonts w:ascii="宋体" w:hAnsi="宋体"/>
          <w:color w:val="auto"/>
        </w:rPr>
        <w:t>未</w:t>
      </w:r>
      <w:r w:rsidR="001864B2">
        <w:rPr>
          <w:rFonts w:ascii="宋体" w:hAnsi="宋体" w:hint="eastAsia"/>
          <w:color w:val="auto"/>
        </w:rPr>
        <w:t>办理网上报名手续的。</w:t>
      </w:r>
    </w:p>
    <w:p w14:paraId="0D3376F4" w14:textId="3AE6C584" w:rsidR="001864B2" w:rsidRDefault="00573AE9" w:rsidP="001864B2">
      <w:pPr>
        <w:spacing w:line="360" w:lineRule="auto"/>
        <w:rPr>
          <w:rFonts w:ascii="宋体" w:hAnsi="宋体"/>
          <w:b/>
          <w:bCs/>
          <w:color w:val="auto"/>
        </w:rPr>
      </w:pPr>
      <w:r>
        <w:rPr>
          <w:rFonts w:ascii="宋体" w:hAnsi="宋体"/>
          <w:b/>
          <w:bCs/>
          <w:color w:val="auto"/>
        </w:rPr>
        <w:t>7</w:t>
      </w:r>
      <w:r w:rsidR="001864B2">
        <w:rPr>
          <w:rFonts w:ascii="宋体" w:hAnsi="宋体" w:hint="eastAsia"/>
          <w:b/>
          <w:bCs/>
          <w:color w:val="auto"/>
        </w:rPr>
        <w:t>.</w:t>
      </w:r>
      <w:r w:rsidR="001864B2">
        <w:rPr>
          <w:rFonts w:ascii="宋体" w:hAnsi="宋体"/>
          <w:b/>
          <w:bCs/>
          <w:color w:val="auto"/>
        </w:rPr>
        <w:t>无效响应文件条款</w:t>
      </w:r>
      <w:bookmarkEnd w:id="28"/>
      <w:bookmarkEnd w:id="29"/>
    </w:p>
    <w:p w14:paraId="0A6714DC" w14:textId="77777777" w:rsidR="001864B2" w:rsidRDefault="001864B2" w:rsidP="001864B2">
      <w:pPr>
        <w:spacing w:line="360" w:lineRule="auto"/>
        <w:rPr>
          <w:rFonts w:ascii="宋体" w:hAnsi="宋体"/>
          <w:color w:val="auto"/>
        </w:rPr>
      </w:pPr>
      <w:r>
        <w:rPr>
          <w:rFonts w:ascii="宋体" w:hAnsi="宋体"/>
          <w:color w:val="auto"/>
        </w:rPr>
        <w:t>存在下列情况之一的</w:t>
      </w:r>
      <w:r>
        <w:rPr>
          <w:rFonts w:ascii="宋体" w:hAnsi="宋体"/>
          <w:color w:val="auto"/>
        </w:rPr>
        <w:t>,</w:t>
      </w:r>
      <w:r>
        <w:rPr>
          <w:rFonts w:ascii="宋体" w:hAnsi="宋体"/>
          <w:color w:val="auto"/>
        </w:rPr>
        <w:t>其</w:t>
      </w:r>
      <w:r>
        <w:rPr>
          <w:rFonts w:ascii="宋体" w:hAnsi="宋体" w:hint="eastAsia"/>
          <w:color w:val="auto"/>
        </w:rPr>
        <w:t>磋商</w:t>
      </w:r>
      <w:r>
        <w:rPr>
          <w:rFonts w:ascii="宋体" w:hAnsi="宋体"/>
          <w:color w:val="auto"/>
        </w:rPr>
        <w:t>响应文件作无效文件处理</w:t>
      </w:r>
      <w:r>
        <w:rPr>
          <w:rFonts w:ascii="宋体" w:hAnsi="宋体"/>
          <w:color w:val="auto"/>
        </w:rPr>
        <w:t>:</w:t>
      </w:r>
    </w:p>
    <w:p w14:paraId="2F97E176" w14:textId="64546C88"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color w:val="auto"/>
        </w:rPr>
        <w:t>.</w:t>
      </w:r>
      <w:r w:rsidR="001864B2">
        <w:rPr>
          <w:rFonts w:ascii="宋体" w:hAnsi="宋体" w:hint="eastAsia"/>
          <w:color w:val="auto"/>
        </w:rPr>
        <w:t>1</w:t>
      </w:r>
      <w:r w:rsidR="001864B2">
        <w:rPr>
          <w:rFonts w:ascii="宋体" w:hAnsi="宋体" w:hint="eastAsia"/>
          <w:color w:val="auto"/>
        </w:rPr>
        <w:t>不</w:t>
      </w:r>
      <w:proofErr w:type="gramStart"/>
      <w:r w:rsidR="001864B2">
        <w:rPr>
          <w:rFonts w:ascii="宋体" w:hAnsi="宋体" w:hint="eastAsia"/>
          <w:color w:val="auto"/>
        </w:rPr>
        <w:t>具备磋商</w:t>
      </w:r>
      <w:proofErr w:type="gramEnd"/>
      <w:r w:rsidR="001864B2">
        <w:rPr>
          <w:rFonts w:ascii="宋体" w:hAnsi="宋体" w:hint="eastAsia"/>
          <w:color w:val="auto"/>
        </w:rPr>
        <w:t>文件中规定的资格条件要求的；</w:t>
      </w:r>
    </w:p>
    <w:p w14:paraId="70B145C7" w14:textId="17A3E760"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hint="eastAsia"/>
          <w:color w:val="auto"/>
        </w:rPr>
        <w:t>.2</w:t>
      </w:r>
      <w:r w:rsidR="001864B2">
        <w:rPr>
          <w:rFonts w:ascii="宋体" w:hAnsi="宋体" w:hint="eastAsia"/>
          <w:color w:val="auto"/>
        </w:rPr>
        <w:t>超出经营范围竞标的；</w:t>
      </w:r>
    </w:p>
    <w:p w14:paraId="5BCEE24C" w14:textId="63510CCA"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color w:val="auto"/>
        </w:rPr>
        <w:t>.</w:t>
      </w:r>
      <w:r w:rsidR="001864B2">
        <w:rPr>
          <w:rFonts w:ascii="宋体" w:hAnsi="宋体" w:hint="eastAsia"/>
          <w:color w:val="auto"/>
        </w:rPr>
        <w:t>3</w:t>
      </w:r>
      <w:r w:rsidR="001864B2">
        <w:rPr>
          <w:rFonts w:ascii="宋体" w:hAnsi="宋体"/>
          <w:color w:val="auto"/>
        </w:rPr>
        <w:t>磋商响应文件无法定代表人签字，或无法定代表人有效授权委托书的，或磋商代表人未能出具身份证明或与法定代表人授权委托人身份不符的；</w:t>
      </w:r>
    </w:p>
    <w:p w14:paraId="2ACC52F4" w14:textId="25D22021"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color w:val="auto"/>
        </w:rPr>
        <w:t>.</w:t>
      </w:r>
      <w:r w:rsidR="001864B2">
        <w:rPr>
          <w:rFonts w:ascii="宋体" w:hAnsi="宋体" w:hint="eastAsia"/>
          <w:color w:val="auto"/>
        </w:rPr>
        <w:t>4</w:t>
      </w:r>
      <w:r w:rsidR="001864B2">
        <w:rPr>
          <w:rFonts w:ascii="宋体" w:hAnsi="宋体"/>
          <w:color w:val="auto"/>
        </w:rPr>
        <w:t>明显不符合技术规格、技术标准的要求，或对磋商文件未做出实质性响应；</w:t>
      </w:r>
    </w:p>
    <w:p w14:paraId="7B973035" w14:textId="46526D5B"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color w:val="auto"/>
        </w:rPr>
        <w:t>.</w:t>
      </w:r>
      <w:r w:rsidR="001864B2">
        <w:rPr>
          <w:rFonts w:ascii="宋体" w:hAnsi="宋体" w:hint="eastAsia"/>
          <w:color w:val="auto"/>
        </w:rPr>
        <w:t>5</w:t>
      </w:r>
      <w:r w:rsidR="001864B2">
        <w:rPr>
          <w:rFonts w:ascii="宋体" w:hAnsi="宋体" w:hint="eastAsia"/>
          <w:color w:val="auto"/>
        </w:rPr>
        <w:t>对列入失信被执行人、重大税收违法案件当事人名单、政府采购严重违法失信行为记录名单的供应商的响应文件；</w:t>
      </w:r>
    </w:p>
    <w:p w14:paraId="72214BB9" w14:textId="445EA1A2"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hint="eastAsia"/>
          <w:color w:val="auto"/>
        </w:rPr>
        <w:t>.6</w:t>
      </w:r>
      <w:r w:rsidR="001864B2">
        <w:rPr>
          <w:rFonts w:ascii="宋体" w:hAnsi="宋体" w:hint="eastAsia"/>
          <w:color w:val="auto"/>
        </w:rPr>
        <w:t>报价超过本项目控制价的；</w:t>
      </w:r>
    </w:p>
    <w:p w14:paraId="0262FCC2" w14:textId="2708A465" w:rsidR="001864B2" w:rsidRDefault="00573AE9" w:rsidP="001864B2">
      <w:pPr>
        <w:spacing w:line="360" w:lineRule="auto"/>
        <w:rPr>
          <w:rFonts w:ascii="宋体" w:hAnsi="宋体"/>
          <w:color w:val="auto"/>
        </w:rPr>
      </w:pPr>
      <w:r>
        <w:rPr>
          <w:rFonts w:ascii="宋体" w:hAnsi="宋体"/>
          <w:color w:val="auto"/>
        </w:rPr>
        <w:lastRenderedPageBreak/>
        <w:t>7</w:t>
      </w:r>
      <w:r w:rsidR="001864B2">
        <w:rPr>
          <w:rFonts w:ascii="宋体" w:hAnsi="宋体" w:hint="eastAsia"/>
          <w:color w:val="auto"/>
        </w:rPr>
        <w:t>.7</w:t>
      </w:r>
      <w:r w:rsidR="001864B2">
        <w:rPr>
          <w:rFonts w:ascii="宋体" w:hAnsi="宋体" w:hint="eastAsia"/>
          <w:color w:val="auto"/>
        </w:rPr>
        <w:t>磋商响应文件中载明的工期超过规定工期的；</w:t>
      </w:r>
    </w:p>
    <w:p w14:paraId="2A875E64" w14:textId="7A40B4BC" w:rsidR="001864B2" w:rsidRDefault="00573AE9" w:rsidP="001864B2">
      <w:pPr>
        <w:spacing w:line="360" w:lineRule="auto"/>
        <w:rPr>
          <w:rFonts w:ascii="宋体" w:hAnsi="宋体"/>
          <w:color w:val="auto"/>
        </w:rPr>
      </w:pPr>
      <w:r>
        <w:rPr>
          <w:rFonts w:ascii="宋体" w:hAnsi="宋体"/>
          <w:color w:val="auto"/>
        </w:rPr>
        <w:t>7</w:t>
      </w:r>
      <w:r w:rsidR="001864B2">
        <w:rPr>
          <w:rFonts w:ascii="宋体" w:hAnsi="宋体" w:hint="eastAsia"/>
          <w:color w:val="auto"/>
        </w:rPr>
        <w:t>.8</w:t>
      </w:r>
      <w:r w:rsidR="001864B2">
        <w:rPr>
          <w:rFonts w:ascii="宋体" w:hAnsi="宋体" w:hint="eastAsia"/>
          <w:color w:val="auto"/>
        </w:rPr>
        <w:t>未按照工程量清单报价表的要求填报单价和总价的；</w:t>
      </w:r>
    </w:p>
    <w:p w14:paraId="263CF9D9" w14:textId="24AD0079" w:rsidR="001864B2" w:rsidRPr="00573AE9" w:rsidRDefault="00573AE9" w:rsidP="001864B2">
      <w:pPr>
        <w:spacing w:line="360" w:lineRule="auto"/>
        <w:rPr>
          <w:rFonts w:asciiTheme="minorEastAsia" w:eastAsiaTheme="minorEastAsia" w:hAnsiTheme="minorEastAsia"/>
          <w:color w:val="auto"/>
        </w:rPr>
      </w:pPr>
      <w:r>
        <w:rPr>
          <w:rFonts w:ascii="宋体" w:hAnsi="宋体"/>
          <w:color w:val="auto"/>
        </w:rPr>
        <w:t>7</w:t>
      </w:r>
      <w:r w:rsidR="001864B2">
        <w:rPr>
          <w:rFonts w:ascii="宋体" w:hAnsi="宋体" w:hint="eastAsia"/>
          <w:color w:val="auto"/>
        </w:rPr>
        <w:t>.9</w:t>
      </w:r>
      <w:r w:rsidR="001864B2">
        <w:rPr>
          <w:rFonts w:ascii="宋体" w:hAnsi="宋体" w:hint="eastAsia"/>
          <w:color w:val="auto"/>
        </w:rPr>
        <w:t>磋</w:t>
      </w:r>
      <w:r w:rsidR="001864B2" w:rsidRPr="00573AE9">
        <w:rPr>
          <w:rFonts w:asciiTheme="minorEastAsia" w:eastAsiaTheme="minorEastAsia" w:hAnsiTheme="minorEastAsia" w:hint="eastAsia"/>
          <w:color w:val="auto"/>
        </w:rPr>
        <w:t>商响应文件工程量清单与采购人提供的清单（包括招标答疑、补充文件）的数量不一致的；</w:t>
      </w:r>
    </w:p>
    <w:p w14:paraId="0C49CA4F" w14:textId="0E22B0BB" w:rsidR="001864B2" w:rsidRPr="00573AE9" w:rsidRDefault="00573AE9" w:rsidP="001864B2">
      <w:pPr>
        <w:spacing w:line="360" w:lineRule="auto"/>
        <w:rPr>
          <w:rFonts w:asciiTheme="minorEastAsia" w:eastAsiaTheme="minorEastAsia" w:hAnsiTheme="minorEastAsia"/>
          <w:color w:val="auto"/>
        </w:rPr>
      </w:pPr>
      <w:r w:rsidRPr="00573AE9">
        <w:rPr>
          <w:rFonts w:asciiTheme="minorEastAsia" w:eastAsiaTheme="minorEastAsia" w:hAnsiTheme="minorEastAsia"/>
          <w:color w:val="auto"/>
        </w:rPr>
        <w:t>7</w:t>
      </w:r>
      <w:r w:rsidR="001864B2" w:rsidRPr="00573AE9">
        <w:rPr>
          <w:rFonts w:asciiTheme="minorEastAsia" w:eastAsiaTheme="minorEastAsia" w:hAnsiTheme="minorEastAsia" w:hint="eastAsia"/>
          <w:color w:val="auto"/>
        </w:rPr>
        <w:t>.10磋商响应文件工程量清单与采购人提供的清单的项目内容或计量单位不一致的；</w:t>
      </w:r>
    </w:p>
    <w:p w14:paraId="05E2EF53" w14:textId="0C167577" w:rsidR="001864B2" w:rsidRPr="00573AE9" w:rsidRDefault="00573AE9" w:rsidP="001864B2">
      <w:pPr>
        <w:spacing w:line="360" w:lineRule="auto"/>
        <w:rPr>
          <w:rFonts w:asciiTheme="minorEastAsia" w:eastAsiaTheme="minorEastAsia" w:hAnsiTheme="minorEastAsia"/>
          <w:color w:val="auto"/>
        </w:rPr>
      </w:pPr>
      <w:r w:rsidRPr="00573AE9">
        <w:rPr>
          <w:rFonts w:asciiTheme="minorEastAsia" w:eastAsiaTheme="minorEastAsia" w:hAnsiTheme="minorEastAsia"/>
          <w:color w:val="auto"/>
        </w:rPr>
        <w:t>7</w:t>
      </w:r>
      <w:r w:rsidR="001864B2" w:rsidRPr="00573AE9">
        <w:rPr>
          <w:rFonts w:asciiTheme="minorEastAsia" w:eastAsiaTheme="minorEastAsia" w:hAnsiTheme="minorEastAsia" w:hint="eastAsia"/>
          <w:color w:val="auto"/>
        </w:rPr>
        <w:t>.11磋商响应文件工程量清单存在算术计算错误等重大偏差达投标报价1%（含）以上的；</w:t>
      </w:r>
    </w:p>
    <w:p w14:paraId="6E040696" w14:textId="5ADFB970" w:rsidR="001864B2" w:rsidRPr="00573AE9" w:rsidRDefault="00573AE9" w:rsidP="001864B2">
      <w:pPr>
        <w:spacing w:line="360" w:lineRule="auto"/>
        <w:rPr>
          <w:rFonts w:asciiTheme="minorEastAsia" w:eastAsiaTheme="minorEastAsia" w:hAnsiTheme="minorEastAsia" w:cs="宋体-18030"/>
          <w:color w:val="auto"/>
        </w:rPr>
      </w:pPr>
      <w:r w:rsidRPr="00573AE9">
        <w:rPr>
          <w:rFonts w:asciiTheme="minorEastAsia" w:eastAsiaTheme="minorEastAsia" w:hAnsiTheme="minorEastAsia"/>
          <w:color w:val="auto"/>
        </w:rPr>
        <w:t>7</w:t>
      </w:r>
      <w:r w:rsidR="001864B2" w:rsidRPr="00573AE9">
        <w:rPr>
          <w:rFonts w:asciiTheme="minorEastAsia" w:eastAsiaTheme="minorEastAsia" w:hAnsiTheme="minorEastAsia" w:hint="eastAsia"/>
          <w:color w:val="auto"/>
        </w:rPr>
        <w:t>.</w:t>
      </w:r>
      <w:r w:rsidR="001864B2" w:rsidRPr="00573AE9">
        <w:rPr>
          <w:rFonts w:asciiTheme="minorEastAsia" w:eastAsiaTheme="minorEastAsia" w:hAnsiTheme="minorEastAsia" w:cs="宋体-18030" w:hint="eastAsia"/>
          <w:color w:val="auto"/>
        </w:rPr>
        <w:t>12</w:t>
      </w:r>
      <w:r w:rsidR="001864B2" w:rsidRPr="00573AE9">
        <w:rPr>
          <w:rFonts w:asciiTheme="minorEastAsia" w:eastAsiaTheme="minorEastAsia" w:hAnsiTheme="minorEastAsia" w:cs="微软雅黑" w:hint="eastAsia"/>
          <w:color w:val="auto"/>
        </w:rPr>
        <w:t>本磋商文件其他部分已规定为无效响应文件的情形；</w:t>
      </w:r>
    </w:p>
    <w:p w14:paraId="53D9F20D" w14:textId="48C36FA0" w:rsidR="00573AE9" w:rsidRPr="00573AE9" w:rsidRDefault="00573AE9" w:rsidP="00573AE9">
      <w:pPr>
        <w:spacing w:line="360" w:lineRule="auto"/>
        <w:rPr>
          <w:rFonts w:asciiTheme="minorEastAsia" w:eastAsiaTheme="minorEastAsia" w:hAnsiTheme="minorEastAsia" w:cs="宋体-18030"/>
          <w:color w:val="auto"/>
        </w:rPr>
      </w:pPr>
      <w:r w:rsidRPr="00573AE9">
        <w:rPr>
          <w:rFonts w:asciiTheme="minorEastAsia" w:eastAsiaTheme="minorEastAsia" w:hAnsiTheme="minorEastAsia" w:cs="宋体-18030" w:hint="eastAsia"/>
          <w:color w:val="auto"/>
        </w:rPr>
        <w:t>7</w:t>
      </w:r>
      <w:r w:rsidRPr="00573AE9">
        <w:rPr>
          <w:rFonts w:asciiTheme="minorEastAsia" w:eastAsiaTheme="minorEastAsia" w:hAnsiTheme="minorEastAsia" w:cs="宋体-18030"/>
          <w:color w:val="auto"/>
        </w:rPr>
        <w:t>.13</w:t>
      </w:r>
      <w:r w:rsidRPr="00573AE9">
        <w:rPr>
          <w:rFonts w:asciiTheme="minorEastAsia" w:eastAsiaTheme="minorEastAsia" w:hAnsiTheme="minorEastAsia" w:cs="微软雅黑" w:hint="eastAsia"/>
          <w:color w:val="auto"/>
        </w:rPr>
        <w:t>工程量清单报价表未盖编制人员执业资格章按无效标处理，编制人员注册单位与供应商</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名称不一致且未提供委托编制工程量清单报价的单位间协议及被委托单位工程造价咨询资质证书</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复印件和未盖被委托单位工程造价咨询企业执业印章</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成果章</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的均为无效标；同一个编制人员</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为二个及以上同一项目的供应商提供工程量清单报价编制服务的</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编制人员名字相同的二个及以</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上投标人均无效标</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；委托的编制人员所在单位同时参加同一项目的谈判的</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编制人员名字相同</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的二个供应商均为无效标</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；委托的编制单位同时为二个及以上供应商提供工程量清单报价编制</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服务的</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编制单位名称相同的不同供应商均为无效标</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w:t>
      </w:r>
      <w:r w:rsidRPr="00573AE9">
        <w:rPr>
          <w:rFonts w:asciiTheme="minorEastAsia" w:eastAsiaTheme="minorEastAsia" w:hAnsiTheme="minorEastAsia" w:cs="宋体-18030"/>
          <w:color w:val="auto"/>
        </w:rPr>
        <w:t>(</w:t>
      </w:r>
      <w:r w:rsidRPr="00573AE9">
        <w:rPr>
          <w:rFonts w:asciiTheme="minorEastAsia" w:eastAsiaTheme="minorEastAsia" w:hAnsiTheme="minorEastAsia" w:cs="微软雅黑" w:hint="eastAsia"/>
          <w:color w:val="auto"/>
        </w:rPr>
        <w:t>若</w:t>
      </w:r>
      <w:proofErr w:type="gramStart"/>
      <w:r w:rsidRPr="00573AE9">
        <w:rPr>
          <w:rFonts w:asciiTheme="minorEastAsia" w:eastAsiaTheme="minorEastAsia" w:hAnsiTheme="minorEastAsia" w:cs="微软雅黑" w:hint="eastAsia"/>
          <w:color w:val="auto"/>
        </w:rPr>
        <w:t>造价员</w:t>
      </w:r>
      <w:proofErr w:type="gramEnd"/>
      <w:r w:rsidRPr="00573AE9">
        <w:rPr>
          <w:rFonts w:asciiTheme="minorEastAsia" w:eastAsiaTheme="minorEastAsia" w:hAnsiTheme="minorEastAsia" w:cs="微软雅黑" w:hint="eastAsia"/>
          <w:color w:val="auto"/>
        </w:rPr>
        <w:t>有效期已到，</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仍视为有效</w:t>
      </w:r>
      <w:r w:rsidRPr="00573AE9">
        <w:rPr>
          <w:rFonts w:asciiTheme="minorEastAsia" w:eastAsiaTheme="minorEastAsia" w:hAnsiTheme="minorEastAsia" w:cs="宋体-18030"/>
          <w:color w:val="auto"/>
        </w:rPr>
        <w:t xml:space="preserve">) </w:t>
      </w:r>
      <w:r w:rsidRPr="00573AE9">
        <w:rPr>
          <w:rFonts w:asciiTheme="minorEastAsia" w:eastAsiaTheme="minorEastAsia" w:hAnsiTheme="minorEastAsia" w:cs="微软雅黑" w:hint="eastAsia"/>
          <w:color w:val="auto"/>
        </w:rPr>
        <w:t>。</w:t>
      </w:r>
    </w:p>
    <w:p w14:paraId="2B7D949E" w14:textId="2C6BCAD5" w:rsidR="001864B2" w:rsidRPr="00573AE9" w:rsidRDefault="00573AE9" w:rsidP="001864B2">
      <w:pPr>
        <w:spacing w:line="360" w:lineRule="auto"/>
        <w:rPr>
          <w:rFonts w:asciiTheme="minorEastAsia" w:eastAsiaTheme="minorEastAsia" w:hAnsiTheme="minorEastAsia" w:cs="宋体-18030"/>
          <w:color w:val="auto"/>
        </w:rPr>
      </w:pPr>
      <w:r w:rsidRPr="00573AE9">
        <w:rPr>
          <w:rFonts w:asciiTheme="minorEastAsia" w:eastAsiaTheme="minorEastAsia" w:hAnsiTheme="minorEastAsia" w:cs="宋体-18030"/>
          <w:color w:val="auto"/>
        </w:rPr>
        <w:t>7</w:t>
      </w:r>
      <w:r w:rsidR="001864B2" w:rsidRPr="00573AE9">
        <w:rPr>
          <w:rFonts w:asciiTheme="minorEastAsia" w:eastAsiaTheme="minorEastAsia" w:hAnsiTheme="minorEastAsia" w:cs="宋体-18030"/>
          <w:color w:val="auto"/>
        </w:rPr>
        <w:t>.</w:t>
      </w:r>
      <w:r w:rsidR="001864B2" w:rsidRPr="00573AE9">
        <w:rPr>
          <w:rFonts w:asciiTheme="minorEastAsia" w:eastAsiaTheme="minorEastAsia" w:hAnsiTheme="minorEastAsia" w:cs="宋体-18030" w:hint="eastAsia"/>
          <w:color w:val="auto"/>
        </w:rPr>
        <w:t>1</w:t>
      </w:r>
      <w:r w:rsidRPr="00573AE9">
        <w:rPr>
          <w:rFonts w:asciiTheme="minorEastAsia" w:eastAsiaTheme="minorEastAsia" w:hAnsiTheme="minorEastAsia" w:cs="宋体-18030"/>
          <w:color w:val="auto"/>
        </w:rPr>
        <w:t>4</w:t>
      </w:r>
      <w:r w:rsidR="001864B2" w:rsidRPr="00573AE9">
        <w:rPr>
          <w:rFonts w:asciiTheme="minorEastAsia" w:eastAsiaTheme="minorEastAsia" w:hAnsiTheme="minorEastAsia" w:cs="微软雅黑" w:hint="eastAsia"/>
          <w:color w:val="auto"/>
        </w:rPr>
        <w:t>评审专家认定的其他必须按无效响应文件处理的；</w:t>
      </w:r>
    </w:p>
    <w:p w14:paraId="0BBB2913" w14:textId="47ED7CF3" w:rsidR="001864B2" w:rsidRPr="00573AE9" w:rsidRDefault="00573AE9" w:rsidP="001864B2">
      <w:pPr>
        <w:spacing w:line="360" w:lineRule="auto"/>
        <w:rPr>
          <w:rFonts w:asciiTheme="minorEastAsia" w:eastAsiaTheme="minorEastAsia" w:hAnsiTheme="minorEastAsia" w:cs="宋体-18030"/>
          <w:color w:val="auto"/>
        </w:rPr>
      </w:pPr>
      <w:r w:rsidRPr="00573AE9">
        <w:rPr>
          <w:rFonts w:asciiTheme="minorEastAsia" w:eastAsiaTheme="minorEastAsia" w:hAnsiTheme="minorEastAsia" w:cs="宋体-18030"/>
          <w:color w:val="auto"/>
        </w:rPr>
        <w:t>7</w:t>
      </w:r>
      <w:r w:rsidR="001864B2" w:rsidRPr="00573AE9">
        <w:rPr>
          <w:rFonts w:asciiTheme="minorEastAsia" w:eastAsiaTheme="minorEastAsia" w:hAnsiTheme="minorEastAsia" w:cs="宋体-18030" w:hint="eastAsia"/>
          <w:color w:val="auto"/>
        </w:rPr>
        <w:t>.1</w:t>
      </w:r>
      <w:r w:rsidRPr="00573AE9">
        <w:rPr>
          <w:rFonts w:asciiTheme="minorEastAsia" w:eastAsiaTheme="minorEastAsia" w:hAnsiTheme="minorEastAsia" w:cs="宋体-18030"/>
          <w:color w:val="auto"/>
        </w:rPr>
        <w:t>5</w:t>
      </w:r>
      <w:r w:rsidR="001864B2" w:rsidRPr="00573AE9">
        <w:rPr>
          <w:rFonts w:asciiTheme="minorEastAsia" w:eastAsiaTheme="minorEastAsia" w:hAnsiTheme="minorEastAsia" w:cs="微软雅黑" w:hint="eastAsia"/>
          <w:color w:val="auto"/>
        </w:rPr>
        <w:t>不符合法律、法规和本竞争性磋商文件规定的其他实质性要求的。</w:t>
      </w:r>
    </w:p>
    <w:p w14:paraId="26236FCE" w14:textId="69EA35AA" w:rsidR="001864B2" w:rsidRDefault="00573AE9" w:rsidP="001864B2">
      <w:pPr>
        <w:spacing w:line="360" w:lineRule="auto"/>
        <w:rPr>
          <w:rFonts w:ascii="宋体" w:hAnsi="宋体"/>
          <w:b/>
          <w:bCs/>
          <w:color w:val="auto"/>
        </w:rPr>
      </w:pPr>
      <w:r>
        <w:rPr>
          <w:rFonts w:ascii="宋体" w:hAnsi="宋体"/>
          <w:b/>
          <w:bCs/>
          <w:color w:val="auto"/>
        </w:rPr>
        <w:t>10</w:t>
      </w:r>
      <w:r w:rsidR="001864B2">
        <w:rPr>
          <w:rFonts w:ascii="宋体" w:hAnsi="宋体" w:hint="eastAsia"/>
          <w:b/>
          <w:bCs/>
          <w:color w:val="auto"/>
        </w:rPr>
        <w:t xml:space="preserve">. </w:t>
      </w:r>
      <w:r w:rsidR="001864B2">
        <w:rPr>
          <w:rFonts w:ascii="宋体" w:hAnsi="宋体" w:hint="eastAsia"/>
          <w:b/>
          <w:bCs/>
          <w:color w:val="auto"/>
        </w:rPr>
        <w:t>磋商响应文件的补充与修改</w:t>
      </w:r>
    </w:p>
    <w:p w14:paraId="38850AA0" w14:textId="2FA9CB08" w:rsidR="001864B2" w:rsidRDefault="00573AE9" w:rsidP="001864B2">
      <w:pPr>
        <w:spacing w:line="360" w:lineRule="auto"/>
        <w:rPr>
          <w:rFonts w:ascii="宋体" w:hAnsi="宋体"/>
          <w:color w:val="auto"/>
        </w:rPr>
      </w:pPr>
      <w:r>
        <w:rPr>
          <w:rFonts w:ascii="宋体" w:hAnsi="宋体"/>
          <w:color w:val="auto"/>
        </w:rPr>
        <w:t>10</w:t>
      </w:r>
      <w:r w:rsidR="001864B2">
        <w:rPr>
          <w:rFonts w:ascii="宋体" w:hAnsi="宋体" w:hint="eastAsia"/>
          <w:color w:val="auto"/>
        </w:rPr>
        <w:t>.1</w:t>
      </w:r>
      <w:r w:rsidR="001864B2">
        <w:rPr>
          <w:rFonts w:ascii="宋体" w:hAnsi="宋体" w:hint="eastAsia"/>
          <w:color w:val="auto"/>
        </w:rPr>
        <w:t>供应商在竞争性磋商文件要求</w:t>
      </w:r>
      <w:proofErr w:type="gramStart"/>
      <w:r w:rsidR="001864B2">
        <w:rPr>
          <w:rFonts w:ascii="宋体" w:hAnsi="宋体" w:hint="eastAsia"/>
          <w:color w:val="auto"/>
        </w:rPr>
        <w:t>提交磋商</w:t>
      </w:r>
      <w:proofErr w:type="gramEnd"/>
      <w:r w:rsidR="001864B2">
        <w:rPr>
          <w:rFonts w:ascii="宋体" w:hAnsi="宋体" w:hint="eastAsia"/>
          <w:color w:val="auto"/>
        </w:rPr>
        <w:t>响应文件的截止时间前，可以补充、修改或撤回已提交的磋商响应文件，并书面通知采购人。补充、修改的内容为磋商响应文件的组成部分。</w:t>
      </w:r>
    </w:p>
    <w:p w14:paraId="62F57F54" w14:textId="6E0424DA" w:rsidR="001864B2" w:rsidRDefault="00573AE9" w:rsidP="001864B2">
      <w:pPr>
        <w:spacing w:line="360" w:lineRule="auto"/>
        <w:rPr>
          <w:rFonts w:ascii="宋体" w:hAnsi="宋体"/>
          <w:color w:val="auto"/>
        </w:rPr>
      </w:pPr>
      <w:r>
        <w:rPr>
          <w:rFonts w:ascii="宋体" w:hAnsi="宋体"/>
          <w:color w:val="auto"/>
        </w:rPr>
        <w:t>10</w:t>
      </w:r>
      <w:r w:rsidR="001864B2">
        <w:rPr>
          <w:rFonts w:ascii="宋体" w:hAnsi="宋体" w:hint="eastAsia"/>
          <w:color w:val="auto"/>
        </w:rPr>
        <w:t>.2</w:t>
      </w:r>
      <w:r w:rsidR="001864B2">
        <w:rPr>
          <w:rFonts w:ascii="宋体" w:hAnsi="宋体" w:hint="eastAsia"/>
          <w:color w:val="auto"/>
        </w:rPr>
        <w:t>供应商对磋商响应文件的补充、修改的内容应按磋商文件编制的规定和磋商文件的密封和标记的规定进行准备、密封、标注和递送。</w:t>
      </w:r>
    </w:p>
    <w:p w14:paraId="7F22A63C" w14:textId="74E2F0CF" w:rsidR="001864B2" w:rsidRDefault="00573AE9" w:rsidP="001864B2">
      <w:pPr>
        <w:spacing w:line="360" w:lineRule="auto"/>
        <w:rPr>
          <w:rFonts w:ascii="宋体" w:hAnsi="宋体"/>
          <w:color w:val="auto"/>
        </w:rPr>
      </w:pPr>
      <w:r>
        <w:rPr>
          <w:rFonts w:ascii="宋体" w:hAnsi="宋体"/>
          <w:color w:val="auto"/>
        </w:rPr>
        <w:t>10</w:t>
      </w:r>
      <w:r w:rsidR="001864B2">
        <w:rPr>
          <w:rFonts w:ascii="宋体" w:hAnsi="宋体" w:hint="eastAsia"/>
          <w:color w:val="auto"/>
        </w:rPr>
        <w:t>.3</w:t>
      </w:r>
      <w:r w:rsidR="001864B2">
        <w:rPr>
          <w:rFonts w:ascii="宋体" w:hAnsi="宋体" w:hint="eastAsia"/>
          <w:color w:val="auto"/>
        </w:rPr>
        <w:t>磋商截止日期后不得修改磋商响应文件。</w:t>
      </w:r>
    </w:p>
    <w:p w14:paraId="6F503B23" w14:textId="23ED1427" w:rsidR="001864B2" w:rsidRDefault="00573AE9" w:rsidP="001864B2">
      <w:pPr>
        <w:spacing w:line="360" w:lineRule="auto"/>
        <w:rPr>
          <w:rFonts w:ascii="宋体" w:hAnsi="宋体"/>
          <w:color w:val="auto"/>
        </w:rPr>
      </w:pPr>
      <w:r>
        <w:rPr>
          <w:rFonts w:ascii="宋体" w:hAnsi="宋体"/>
          <w:color w:val="auto"/>
        </w:rPr>
        <w:t>10</w:t>
      </w:r>
      <w:r w:rsidR="001864B2">
        <w:rPr>
          <w:rFonts w:ascii="宋体" w:hAnsi="宋体" w:hint="eastAsia"/>
          <w:color w:val="auto"/>
        </w:rPr>
        <w:t>.4</w:t>
      </w:r>
      <w:r w:rsidR="001864B2">
        <w:rPr>
          <w:rFonts w:ascii="宋体" w:hAnsi="宋体" w:hint="eastAsia"/>
          <w:color w:val="auto"/>
        </w:rPr>
        <w:t>供应商不得在磋商截止日起至磋商有效期规定的磋商响应文件有效期满前</w:t>
      </w:r>
      <w:proofErr w:type="gramStart"/>
      <w:r w:rsidR="001864B2">
        <w:rPr>
          <w:rFonts w:ascii="宋体" w:hAnsi="宋体" w:hint="eastAsia"/>
          <w:color w:val="auto"/>
        </w:rPr>
        <w:t>撤回磋商</w:t>
      </w:r>
      <w:proofErr w:type="gramEnd"/>
      <w:r w:rsidR="001864B2">
        <w:rPr>
          <w:rFonts w:ascii="宋体" w:hAnsi="宋体" w:hint="eastAsia"/>
          <w:color w:val="auto"/>
        </w:rPr>
        <w:t>响应文件。</w:t>
      </w:r>
    </w:p>
    <w:p w14:paraId="73F9AAEB" w14:textId="77777777" w:rsidR="001864B2" w:rsidRDefault="001864B2" w:rsidP="001864B2">
      <w:pPr>
        <w:spacing w:line="360" w:lineRule="auto"/>
        <w:ind w:left="238"/>
        <w:jc w:val="center"/>
        <w:outlineLvl w:val="1"/>
        <w:rPr>
          <w:rFonts w:hAnsi="宋体"/>
          <w:b/>
          <w:color w:val="auto"/>
          <w:kern w:val="2"/>
          <w:sz w:val="28"/>
          <w:szCs w:val="28"/>
        </w:rPr>
      </w:pPr>
      <w:r>
        <w:rPr>
          <w:rFonts w:hAnsi="宋体" w:hint="eastAsia"/>
          <w:b/>
          <w:color w:val="auto"/>
          <w:kern w:val="2"/>
          <w:sz w:val="28"/>
          <w:szCs w:val="28"/>
        </w:rPr>
        <w:t>四</w:t>
      </w:r>
      <w:bookmarkEnd w:id="17"/>
      <w:bookmarkEnd w:id="18"/>
      <w:bookmarkEnd w:id="19"/>
      <w:r>
        <w:rPr>
          <w:rFonts w:hAnsi="宋体" w:hint="eastAsia"/>
          <w:b/>
          <w:color w:val="auto"/>
          <w:kern w:val="2"/>
          <w:sz w:val="28"/>
          <w:szCs w:val="28"/>
        </w:rPr>
        <w:t>、磋商前的准备</w:t>
      </w:r>
    </w:p>
    <w:p w14:paraId="7216D485" w14:textId="77777777" w:rsidR="00573AE9" w:rsidRDefault="00573AE9" w:rsidP="00573AE9">
      <w:pPr>
        <w:spacing w:before="202" w:line="360" w:lineRule="auto"/>
        <w:ind w:left="3" w:right="835" w:firstLine="13"/>
        <w:rPr>
          <w:rFonts w:ascii="宋体" w:eastAsia="宋体" w:hAnsi="宋体" w:cs="宋体"/>
        </w:rPr>
      </w:pPr>
      <w:bookmarkStart w:id="30" w:name="_Toc192313119"/>
      <w:r>
        <w:rPr>
          <w:rFonts w:ascii="宋体" w:eastAsia="宋体" w:hAnsi="宋体" w:cs="宋体"/>
          <w:spacing w:val="-2"/>
        </w:rPr>
        <w:t>1.本项目</w:t>
      </w:r>
      <w:r>
        <w:rPr>
          <w:rFonts w:ascii="宋体" w:eastAsia="宋体" w:hAnsi="宋体" w:cs="宋体"/>
          <w:spacing w:val="-1"/>
        </w:rPr>
        <w:t>供应商无需到开标现场，</w:t>
      </w:r>
      <w:r>
        <w:rPr>
          <w:rFonts w:ascii="宋体" w:eastAsia="宋体" w:hAnsi="宋体" w:cs="宋体" w:hint="eastAsia"/>
          <w:spacing w:val="-1"/>
        </w:rPr>
        <w:t>通过钉钉方式参加磋商</w:t>
      </w:r>
      <w:r>
        <w:rPr>
          <w:rFonts w:ascii="宋体" w:eastAsia="宋体" w:hAnsi="宋体" w:cs="宋体"/>
          <w:spacing w:val="-1"/>
        </w:rPr>
        <w:t>。</w:t>
      </w:r>
      <w:r>
        <w:rPr>
          <w:rFonts w:ascii="宋体" w:eastAsia="宋体" w:hAnsi="宋体" w:cs="宋体"/>
        </w:rPr>
        <w:t xml:space="preserve"> </w:t>
      </w:r>
    </w:p>
    <w:p w14:paraId="70E3DC43" w14:textId="77777777" w:rsidR="00573AE9" w:rsidRDefault="00573AE9" w:rsidP="00573AE9">
      <w:pPr>
        <w:spacing w:before="156" w:line="220" w:lineRule="auto"/>
        <w:ind w:left="3"/>
        <w:rPr>
          <w:rFonts w:ascii="宋体" w:eastAsia="宋体" w:hAnsi="宋体" w:cs="宋体"/>
        </w:rPr>
      </w:pPr>
      <w:r>
        <w:rPr>
          <w:rFonts w:ascii="宋体" w:eastAsia="宋体" w:hAnsi="宋体" w:cs="宋体"/>
          <w:spacing w:val="-4"/>
        </w:rPr>
        <w:t>2.</w:t>
      </w:r>
      <w:r>
        <w:rPr>
          <w:rFonts w:ascii="宋体" w:eastAsia="宋体" w:hAnsi="宋体" w:cs="宋体"/>
          <w:spacing w:val="-2"/>
        </w:rPr>
        <w:t>评标委员会对供应商的资格审查文件、资信商务及技术响应文件进行评审；</w:t>
      </w:r>
    </w:p>
    <w:p w14:paraId="7085F08C" w14:textId="77777777" w:rsidR="00573AE9" w:rsidRDefault="00573AE9" w:rsidP="00573AE9">
      <w:pPr>
        <w:spacing w:before="159" w:line="219" w:lineRule="auto"/>
        <w:ind w:left="3"/>
        <w:rPr>
          <w:rFonts w:ascii="宋体" w:eastAsia="宋体" w:hAnsi="宋体" w:cs="宋体"/>
        </w:rPr>
      </w:pPr>
      <w:r>
        <w:rPr>
          <w:rFonts w:ascii="宋体" w:eastAsia="宋体" w:hAnsi="宋体" w:cs="宋体"/>
          <w:spacing w:val="-5"/>
        </w:rPr>
        <w:t>3.</w:t>
      </w:r>
      <w:r>
        <w:rPr>
          <w:rFonts w:ascii="宋体" w:eastAsia="宋体" w:hAnsi="宋体" w:cs="宋体"/>
          <w:spacing w:val="-3"/>
        </w:rPr>
        <w:t xml:space="preserve"> 评标委员会对报价文件进行评审；</w:t>
      </w:r>
    </w:p>
    <w:p w14:paraId="5D6A0E96" w14:textId="77777777" w:rsidR="00573AE9" w:rsidRDefault="00573AE9" w:rsidP="00573AE9">
      <w:pPr>
        <w:spacing w:before="161" w:line="219" w:lineRule="auto"/>
        <w:ind w:left="3"/>
        <w:rPr>
          <w:rFonts w:ascii="宋体" w:eastAsia="宋体" w:hAnsi="宋体" w:cs="宋体"/>
        </w:rPr>
      </w:pPr>
      <w:r>
        <w:rPr>
          <w:rFonts w:ascii="宋体" w:eastAsia="宋体" w:hAnsi="宋体" w:cs="宋体"/>
          <w:spacing w:val="-12"/>
        </w:rPr>
        <w:t>4.</w:t>
      </w:r>
      <w:r>
        <w:rPr>
          <w:rFonts w:ascii="宋体" w:eastAsia="宋体" w:hAnsi="宋体" w:cs="宋体"/>
          <w:spacing w:val="-7"/>
        </w:rPr>
        <w:t>评标委员会撰写评审报告， 推荐中标候选人。</w:t>
      </w:r>
    </w:p>
    <w:p w14:paraId="13487DFA" w14:textId="77777777" w:rsidR="001864B2" w:rsidRDefault="001864B2" w:rsidP="001864B2">
      <w:pPr>
        <w:spacing w:line="360" w:lineRule="auto"/>
        <w:ind w:left="238"/>
        <w:jc w:val="center"/>
        <w:outlineLvl w:val="1"/>
        <w:rPr>
          <w:rFonts w:hAnsi="宋体"/>
          <w:b/>
          <w:color w:val="auto"/>
          <w:kern w:val="2"/>
          <w:sz w:val="28"/>
          <w:szCs w:val="28"/>
        </w:rPr>
      </w:pPr>
      <w:r>
        <w:rPr>
          <w:rFonts w:hAnsi="宋体" w:hint="eastAsia"/>
          <w:b/>
          <w:color w:val="auto"/>
          <w:kern w:val="2"/>
          <w:sz w:val="28"/>
          <w:szCs w:val="28"/>
        </w:rPr>
        <w:t>五</w:t>
      </w:r>
      <w:bookmarkEnd w:id="30"/>
      <w:r>
        <w:rPr>
          <w:rFonts w:hAnsi="宋体" w:hint="eastAsia"/>
          <w:b/>
          <w:color w:val="auto"/>
          <w:kern w:val="2"/>
          <w:sz w:val="28"/>
          <w:szCs w:val="28"/>
        </w:rPr>
        <w:t>、磋商程序</w:t>
      </w:r>
    </w:p>
    <w:p w14:paraId="5F159BE9" w14:textId="77777777" w:rsidR="001864B2" w:rsidRDefault="001864B2" w:rsidP="001864B2">
      <w:pPr>
        <w:spacing w:line="360" w:lineRule="auto"/>
        <w:rPr>
          <w:rFonts w:ascii="宋体" w:cs="宋体-18030"/>
          <w:b/>
          <w:color w:val="auto"/>
        </w:rPr>
      </w:pPr>
      <w:bookmarkStart w:id="31" w:name="_Toc192313120"/>
      <w:r>
        <w:rPr>
          <w:rFonts w:ascii="宋体" w:hAnsi="宋体" w:cs="宋体-18030"/>
          <w:b/>
          <w:color w:val="auto"/>
        </w:rPr>
        <w:t>1.</w:t>
      </w:r>
      <w:r>
        <w:rPr>
          <w:rFonts w:ascii="宋体" w:hAnsi="宋体" w:cs="宋体-18030" w:hint="eastAsia"/>
          <w:b/>
          <w:color w:val="auto"/>
        </w:rPr>
        <w:t>磋商流程</w:t>
      </w:r>
    </w:p>
    <w:p w14:paraId="5B0B2D68" w14:textId="77777777" w:rsidR="001864B2" w:rsidRDefault="001864B2" w:rsidP="001864B2">
      <w:pPr>
        <w:spacing w:line="360" w:lineRule="auto"/>
        <w:rPr>
          <w:rFonts w:ascii="宋体" w:cs="宋体-18030"/>
          <w:color w:val="auto"/>
        </w:rPr>
      </w:pPr>
      <w:r>
        <w:rPr>
          <w:rFonts w:ascii="宋体" w:hAnsi="宋体" w:cs="宋体-18030"/>
          <w:color w:val="auto"/>
        </w:rPr>
        <w:t>1.1</w:t>
      </w:r>
      <w:r>
        <w:rPr>
          <w:rFonts w:ascii="宋体" w:hAnsi="宋体" w:cs="宋体-18030" w:hint="eastAsia"/>
          <w:color w:val="auto"/>
        </w:rPr>
        <w:t>磋商小组讨论、通过磋商工作流程和磋商要点。</w:t>
      </w:r>
    </w:p>
    <w:p w14:paraId="56D9E0F9" w14:textId="77777777" w:rsidR="001864B2" w:rsidRDefault="001864B2" w:rsidP="001864B2">
      <w:pPr>
        <w:spacing w:line="360" w:lineRule="auto"/>
        <w:rPr>
          <w:rFonts w:ascii="宋体" w:cs="宋体-18030"/>
          <w:color w:val="auto"/>
        </w:rPr>
      </w:pPr>
      <w:r>
        <w:rPr>
          <w:rFonts w:ascii="宋体" w:hAnsi="宋体" w:cs="宋体-18030"/>
          <w:color w:val="auto"/>
        </w:rPr>
        <w:t>1.2</w:t>
      </w:r>
      <w:r>
        <w:rPr>
          <w:rFonts w:ascii="宋体" w:hAnsi="宋体" w:cs="宋体-18030" w:hint="eastAsia"/>
          <w:color w:val="auto"/>
        </w:rPr>
        <w:t>主持人</w:t>
      </w:r>
      <w:proofErr w:type="gramStart"/>
      <w:r>
        <w:rPr>
          <w:rFonts w:ascii="宋体" w:hAnsi="宋体" w:cs="宋体-18030" w:hint="eastAsia"/>
          <w:color w:val="auto"/>
        </w:rPr>
        <w:t>宣布磋商</w:t>
      </w:r>
      <w:proofErr w:type="gramEnd"/>
      <w:r>
        <w:rPr>
          <w:rFonts w:ascii="宋体" w:hAnsi="宋体" w:cs="宋体-18030" w:hint="eastAsia"/>
          <w:color w:val="auto"/>
        </w:rPr>
        <w:t>的有关事项；</w:t>
      </w:r>
    </w:p>
    <w:p w14:paraId="7F988366" w14:textId="77777777" w:rsidR="001864B2" w:rsidRDefault="001864B2" w:rsidP="001864B2">
      <w:pPr>
        <w:spacing w:line="360" w:lineRule="auto"/>
        <w:rPr>
          <w:rFonts w:ascii="宋体" w:cs="宋体-18030"/>
          <w:color w:val="auto"/>
        </w:rPr>
      </w:pPr>
      <w:bookmarkStart w:id="32" w:name="_Toc182848998"/>
      <w:r>
        <w:rPr>
          <w:rFonts w:ascii="宋体" w:hAnsi="宋体" w:cs="宋体-18030"/>
          <w:color w:val="auto"/>
        </w:rPr>
        <w:t>1.3</w:t>
      </w:r>
      <w:r>
        <w:rPr>
          <w:rFonts w:ascii="宋体" w:hAnsi="宋体" w:cs="宋体-18030" w:hint="eastAsia"/>
          <w:color w:val="auto"/>
        </w:rPr>
        <w:t>工作人员查验磋商响应文件的密封情况，确认无误后拆封</w:t>
      </w:r>
      <w:bookmarkEnd w:id="32"/>
      <w:r>
        <w:rPr>
          <w:rFonts w:ascii="宋体" w:hAnsi="宋体" w:cs="宋体-18030" w:hint="eastAsia"/>
          <w:color w:val="auto"/>
        </w:rPr>
        <w:t>各磋商响应方提交的磋商响应资信技术文件、报价文件外包装，清点磋商响应文件正本、副本数量；</w:t>
      </w:r>
    </w:p>
    <w:p w14:paraId="18F5E32F" w14:textId="77777777" w:rsidR="001864B2" w:rsidRDefault="001864B2" w:rsidP="001864B2">
      <w:pPr>
        <w:spacing w:line="360" w:lineRule="auto"/>
        <w:rPr>
          <w:rFonts w:ascii="宋体" w:cs="宋体-18030"/>
          <w:color w:val="auto"/>
        </w:rPr>
      </w:pPr>
      <w:r>
        <w:rPr>
          <w:rFonts w:ascii="宋体" w:hAnsi="宋体" w:cs="宋体-18030"/>
          <w:color w:val="auto"/>
        </w:rPr>
        <w:lastRenderedPageBreak/>
        <w:t>1.4.</w:t>
      </w:r>
      <w:r>
        <w:rPr>
          <w:rFonts w:ascii="宋体" w:hAnsi="宋体" w:cs="宋体-18030" w:hint="eastAsia"/>
          <w:color w:val="auto"/>
        </w:rPr>
        <w:t>磋商小组对所提交的磋商响应文件进行审查，审查结束后，由主持人公布</w:t>
      </w:r>
      <w:proofErr w:type="gramStart"/>
      <w:r>
        <w:rPr>
          <w:rFonts w:ascii="宋体" w:hAnsi="宋体" w:cs="宋体-18030" w:hint="eastAsia"/>
          <w:color w:val="auto"/>
        </w:rPr>
        <w:t>无效磋商</w:t>
      </w:r>
      <w:proofErr w:type="gramEnd"/>
      <w:r>
        <w:rPr>
          <w:rFonts w:ascii="宋体" w:hAnsi="宋体" w:cs="宋体-18030" w:hint="eastAsia"/>
          <w:color w:val="auto"/>
        </w:rPr>
        <w:t>响应方名单、磋商响应无效的</w:t>
      </w:r>
      <w:proofErr w:type="gramStart"/>
      <w:r>
        <w:rPr>
          <w:rFonts w:ascii="宋体" w:hAnsi="宋体" w:cs="宋体-18030" w:hint="eastAsia"/>
          <w:color w:val="auto"/>
        </w:rPr>
        <w:t>原因废标情</w:t>
      </w:r>
      <w:proofErr w:type="gramEnd"/>
      <w:r>
        <w:rPr>
          <w:rFonts w:ascii="宋体" w:hAnsi="宋体" w:cs="宋体-18030" w:hint="eastAsia"/>
          <w:color w:val="auto"/>
        </w:rPr>
        <w:t>况；</w:t>
      </w:r>
    </w:p>
    <w:p w14:paraId="2C1930C2" w14:textId="77777777" w:rsidR="001864B2" w:rsidRDefault="001864B2" w:rsidP="001864B2">
      <w:pPr>
        <w:spacing w:line="360" w:lineRule="auto"/>
        <w:rPr>
          <w:rFonts w:ascii="宋体" w:cs="宋体-18030"/>
          <w:color w:val="auto"/>
        </w:rPr>
      </w:pPr>
      <w:r>
        <w:rPr>
          <w:rFonts w:ascii="宋体" w:hAnsi="宋体" w:cs="宋体-18030"/>
          <w:color w:val="auto"/>
        </w:rPr>
        <w:t>1.5</w:t>
      </w:r>
      <w:r>
        <w:rPr>
          <w:rFonts w:ascii="宋体" w:hAnsi="宋体" w:cs="宋体-18030" w:hint="eastAsia"/>
          <w:color w:val="auto"/>
        </w:rPr>
        <w:t>磋商小组与各磋商响应方就公司情况、项目需求、服务内容、售后服务、价格构成、项目实施进度、付款方式等要素分别进行磋商。逐家磋商一次为一个轮次，磋商轮次至少</w:t>
      </w:r>
      <w:r>
        <w:rPr>
          <w:rFonts w:ascii="宋体" w:hAnsi="宋体" w:cs="宋体-18030" w:hint="eastAsia"/>
          <w:color w:val="auto"/>
        </w:rPr>
        <w:t>1</w:t>
      </w:r>
      <w:r>
        <w:rPr>
          <w:rFonts w:ascii="宋体" w:hAnsi="宋体" w:cs="宋体-18030" w:hint="eastAsia"/>
          <w:color w:val="auto"/>
        </w:rPr>
        <w:t>轮。</w:t>
      </w:r>
    </w:p>
    <w:p w14:paraId="5D703C2B" w14:textId="77777777" w:rsidR="001864B2" w:rsidRDefault="001864B2" w:rsidP="001864B2">
      <w:pPr>
        <w:spacing w:line="360" w:lineRule="auto"/>
        <w:rPr>
          <w:rFonts w:ascii="宋体" w:cs="宋体-18030"/>
          <w:color w:val="auto"/>
        </w:rPr>
      </w:pPr>
      <w:r>
        <w:rPr>
          <w:rFonts w:ascii="宋体" w:hAnsi="宋体" w:cs="宋体-18030"/>
          <w:color w:val="auto"/>
        </w:rPr>
        <w:t>1.6</w:t>
      </w:r>
      <w:r>
        <w:rPr>
          <w:rFonts w:ascii="宋体" w:hAnsi="宋体" w:cs="宋体-18030" w:hint="eastAsia"/>
          <w:color w:val="auto"/>
        </w:rPr>
        <w:t>磋商结束后，主持人宣布本次最终报价的最高限价，并要求各磋商响应方在规定时间内进行最终报价，密封后统一时间收取保存。在规定时间内没有提交最终报价的磋商供应商，其磋商响应文件视为无效。</w:t>
      </w:r>
    </w:p>
    <w:p w14:paraId="35C13894" w14:textId="77777777" w:rsidR="001864B2" w:rsidRDefault="001864B2" w:rsidP="001864B2">
      <w:pPr>
        <w:spacing w:line="360" w:lineRule="auto"/>
        <w:rPr>
          <w:rFonts w:ascii="宋体" w:hAnsi="宋体" w:cs="宋体-18030"/>
          <w:color w:val="auto"/>
        </w:rPr>
      </w:pPr>
      <w:r>
        <w:rPr>
          <w:rFonts w:ascii="宋体" w:hAnsi="宋体" w:cs="宋体-18030"/>
          <w:color w:val="auto"/>
        </w:rPr>
        <w:t>1.7</w:t>
      </w:r>
      <w:r>
        <w:rPr>
          <w:rFonts w:ascii="宋体" w:hAnsi="宋体" w:cs="宋体-18030" w:hint="eastAsia"/>
          <w:color w:val="auto"/>
        </w:rPr>
        <w:t>在各磋商响应</w:t>
      </w:r>
      <w:proofErr w:type="gramStart"/>
      <w:r>
        <w:rPr>
          <w:rFonts w:ascii="宋体" w:hAnsi="宋体" w:cs="宋体-18030" w:hint="eastAsia"/>
          <w:color w:val="auto"/>
        </w:rPr>
        <w:t>方最终</w:t>
      </w:r>
      <w:proofErr w:type="gramEnd"/>
      <w:r>
        <w:rPr>
          <w:rFonts w:ascii="宋体" w:hAnsi="宋体" w:cs="宋体-18030" w:hint="eastAsia"/>
          <w:color w:val="auto"/>
        </w:rPr>
        <w:t>报价过程中，同时磋商小组根据第五章评审方法及评分标准对各磋商响应方的资信技术情况进行评审打分。</w:t>
      </w:r>
    </w:p>
    <w:p w14:paraId="50A46260" w14:textId="77777777" w:rsidR="001864B2" w:rsidRDefault="001864B2" w:rsidP="001864B2">
      <w:pPr>
        <w:spacing w:line="360" w:lineRule="auto"/>
        <w:rPr>
          <w:rFonts w:ascii="宋体" w:cs="宋体-18030"/>
          <w:color w:val="auto"/>
        </w:rPr>
      </w:pPr>
      <w:r>
        <w:rPr>
          <w:rFonts w:ascii="宋体" w:hAnsi="宋体" w:cs="宋体-18030"/>
          <w:color w:val="auto"/>
        </w:rPr>
        <w:t>1.8</w:t>
      </w:r>
      <w:r>
        <w:rPr>
          <w:rFonts w:ascii="宋体" w:hAnsi="宋体" w:cs="宋体-18030" w:hint="eastAsia"/>
          <w:color w:val="auto"/>
        </w:rPr>
        <w:t>主持人</w:t>
      </w:r>
      <w:proofErr w:type="gramStart"/>
      <w:r>
        <w:rPr>
          <w:rFonts w:ascii="宋体" w:hAnsi="宋体" w:cs="宋体-18030" w:hint="eastAsia"/>
          <w:color w:val="auto"/>
        </w:rPr>
        <w:t>宣布磋商</w:t>
      </w:r>
      <w:proofErr w:type="gramEnd"/>
      <w:r>
        <w:rPr>
          <w:rFonts w:ascii="宋体" w:hAnsi="宋体" w:cs="宋体-18030" w:hint="eastAsia"/>
          <w:color w:val="auto"/>
        </w:rPr>
        <w:t>最终报价（价格标）评审的有关事项。</w:t>
      </w:r>
    </w:p>
    <w:p w14:paraId="4D5EEA32" w14:textId="77777777" w:rsidR="001864B2" w:rsidRDefault="001864B2" w:rsidP="001864B2">
      <w:pPr>
        <w:spacing w:line="360" w:lineRule="auto"/>
        <w:rPr>
          <w:rFonts w:ascii="宋体" w:cs="宋体-18030"/>
          <w:color w:val="auto"/>
        </w:rPr>
      </w:pPr>
      <w:r>
        <w:rPr>
          <w:rFonts w:ascii="宋体" w:hAnsi="宋体" w:cs="宋体-18030"/>
          <w:color w:val="auto"/>
        </w:rPr>
        <w:t>1.9</w:t>
      </w:r>
      <w:r>
        <w:rPr>
          <w:rFonts w:ascii="宋体" w:hAnsi="宋体" w:cs="宋体-18030" w:hint="eastAsia"/>
          <w:color w:val="auto"/>
        </w:rPr>
        <w:t>主持人公布资信技术分，查验最终报价的密封情况，确认无误后拆封各磋商响应方提交的按规定进入价格标评审的磋商最终报价。</w:t>
      </w:r>
    </w:p>
    <w:p w14:paraId="4D4B5A87" w14:textId="77777777" w:rsidR="001864B2" w:rsidRDefault="001864B2" w:rsidP="001864B2">
      <w:pPr>
        <w:spacing w:line="360" w:lineRule="auto"/>
        <w:rPr>
          <w:rFonts w:ascii="宋体" w:cs="宋体-18030"/>
          <w:color w:val="auto"/>
        </w:rPr>
      </w:pPr>
      <w:r>
        <w:rPr>
          <w:rFonts w:ascii="宋体" w:hAnsi="宋体" w:cs="宋体-18030"/>
          <w:color w:val="auto"/>
        </w:rPr>
        <w:t>1.10</w:t>
      </w:r>
      <w:r>
        <w:rPr>
          <w:rFonts w:ascii="宋体" w:hAnsi="宋体" w:cs="宋体-18030" w:hint="eastAsia"/>
          <w:color w:val="auto"/>
        </w:rPr>
        <w:t>磋商小组对最终报价的合理性进行审核，决定是否结束磋商。若报价合理，工作人员协助磋商小组根据评审方法计算出总得分，并由磋商小组推荐成交供应商；</w:t>
      </w:r>
    </w:p>
    <w:p w14:paraId="5EDCC921" w14:textId="77777777" w:rsidR="001864B2" w:rsidRDefault="001864B2" w:rsidP="001864B2">
      <w:pPr>
        <w:spacing w:line="360" w:lineRule="auto"/>
        <w:rPr>
          <w:rFonts w:ascii="宋体" w:cs="宋体-18030"/>
          <w:color w:val="auto"/>
        </w:rPr>
      </w:pPr>
      <w:r>
        <w:rPr>
          <w:rFonts w:ascii="宋体" w:hAnsi="宋体" w:cs="宋体-18030"/>
          <w:color w:val="auto"/>
        </w:rPr>
        <w:t>1.11</w:t>
      </w:r>
      <w:r>
        <w:rPr>
          <w:rFonts w:ascii="宋体" w:hAnsi="宋体" w:cs="宋体-18030" w:hint="eastAsia"/>
          <w:color w:val="auto"/>
        </w:rPr>
        <w:t>磋商结束后，主持人公布成交供应商。</w:t>
      </w:r>
    </w:p>
    <w:p w14:paraId="571CD9E4" w14:textId="77777777" w:rsidR="001864B2" w:rsidRDefault="001864B2" w:rsidP="001864B2">
      <w:pPr>
        <w:spacing w:line="360" w:lineRule="auto"/>
        <w:rPr>
          <w:rFonts w:ascii="宋体" w:cs="宋体-18030"/>
          <w:color w:val="auto"/>
        </w:rPr>
      </w:pPr>
      <w:r>
        <w:rPr>
          <w:rFonts w:ascii="宋体" w:hAnsi="宋体" w:cs="宋体-18030"/>
          <w:color w:val="auto"/>
        </w:rPr>
        <w:t>1.12</w:t>
      </w:r>
      <w:r>
        <w:rPr>
          <w:rFonts w:ascii="宋体" w:hAnsi="宋体" w:cs="宋体-18030" w:hint="eastAsia"/>
          <w:color w:val="auto"/>
        </w:rPr>
        <w:t>磋商原则：磋商小组必须公平、公正、客观，不带任何倾向性和启发性；不得向外界透露任何与磋商有关的内容；任何单位和个人不得干扰、影响磋商的正常进行；磋商小组及有关工作人员不得私下与磋商响应方接触。</w:t>
      </w:r>
    </w:p>
    <w:p w14:paraId="08DFF70B" w14:textId="77777777" w:rsidR="001864B2" w:rsidRDefault="001864B2" w:rsidP="001864B2">
      <w:pPr>
        <w:spacing w:line="360" w:lineRule="auto"/>
        <w:rPr>
          <w:rFonts w:ascii="宋体" w:cs="宋体-18030"/>
          <w:b/>
          <w:color w:val="auto"/>
        </w:rPr>
      </w:pPr>
      <w:bookmarkStart w:id="33" w:name="_Toc332724041"/>
      <w:bookmarkStart w:id="34" w:name="_Toc437979788"/>
      <w:r>
        <w:rPr>
          <w:rFonts w:ascii="宋体" w:hAnsi="宋体" w:cs="宋体-18030"/>
          <w:b/>
          <w:color w:val="auto"/>
        </w:rPr>
        <w:t>2.</w:t>
      </w:r>
      <w:r>
        <w:rPr>
          <w:rFonts w:ascii="宋体" w:hAnsi="宋体" w:cs="宋体-18030" w:hint="eastAsia"/>
          <w:b/>
          <w:color w:val="auto"/>
        </w:rPr>
        <w:t>磋商响应文件的澄清</w:t>
      </w:r>
      <w:bookmarkEnd w:id="33"/>
      <w:bookmarkEnd w:id="34"/>
    </w:p>
    <w:p w14:paraId="1315141A" w14:textId="77777777" w:rsidR="001864B2" w:rsidRDefault="001864B2" w:rsidP="001864B2">
      <w:pPr>
        <w:spacing w:line="360" w:lineRule="auto"/>
        <w:rPr>
          <w:rFonts w:ascii="宋体" w:cs="宋体-18030"/>
          <w:color w:val="auto"/>
        </w:rPr>
      </w:pPr>
      <w:r>
        <w:rPr>
          <w:rFonts w:ascii="宋体" w:hAnsi="宋体" w:cs="宋体-18030"/>
          <w:color w:val="auto"/>
        </w:rPr>
        <w:t>2.l</w:t>
      </w:r>
      <w:r>
        <w:rPr>
          <w:rFonts w:ascii="宋体" w:hAnsi="宋体" w:cs="宋体-18030" w:hint="eastAsia"/>
          <w:color w:val="auto"/>
        </w:rPr>
        <w:t>在磋商期间，磋商小组有权要求磋商供应商对其磋商响应文件含义不明确、同类问题表述不一致或者有明显文字和计算错误的内容进行澄清。磋商供应商应派授权代表和技术人员按磋商小组通知的时间和地点接受询标。</w:t>
      </w:r>
    </w:p>
    <w:p w14:paraId="2AB0D847" w14:textId="77777777" w:rsidR="001864B2" w:rsidRDefault="001864B2" w:rsidP="001864B2">
      <w:pPr>
        <w:spacing w:line="360" w:lineRule="auto"/>
        <w:rPr>
          <w:rFonts w:ascii="宋体" w:cs="宋体-18030"/>
          <w:color w:val="auto"/>
        </w:rPr>
      </w:pPr>
      <w:r>
        <w:rPr>
          <w:rFonts w:ascii="宋体" w:hAnsi="宋体" w:cs="宋体-18030"/>
          <w:color w:val="auto"/>
        </w:rPr>
        <w:t>2.2</w:t>
      </w:r>
      <w:r>
        <w:rPr>
          <w:rFonts w:ascii="宋体" w:hAnsi="宋体" w:cs="宋体-18030" w:hint="eastAsia"/>
          <w:color w:val="auto"/>
        </w:rPr>
        <w:t>磋商小组认为有必要，可要求磋商供应商对某些问题</w:t>
      </w:r>
      <w:proofErr w:type="gramStart"/>
      <w:r>
        <w:rPr>
          <w:rFonts w:ascii="宋体" w:hAnsi="宋体" w:cs="宋体-18030" w:hint="eastAsia"/>
          <w:color w:val="auto"/>
        </w:rPr>
        <w:t>作出</w:t>
      </w:r>
      <w:proofErr w:type="gramEnd"/>
      <w:r>
        <w:rPr>
          <w:rFonts w:ascii="宋体" w:hAnsi="宋体" w:cs="宋体-18030" w:hint="eastAsia"/>
          <w:color w:val="auto"/>
        </w:rPr>
        <w:t>必要的澄清、说明和纠正。供应商的澄清、说明或者补正应当采用书面形式，由其授权的代表签字。供应商的书面澄清材料作为磋商响应文件的补充。</w:t>
      </w:r>
    </w:p>
    <w:p w14:paraId="5D65E36C" w14:textId="77777777" w:rsidR="001864B2" w:rsidRDefault="001864B2" w:rsidP="001864B2">
      <w:pPr>
        <w:spacing w:line="360" w:lineRule="auto"/>
        <w:rPr>
          <w:rFonts w:ascii="宋体" w:cs="宋体-18030"/>
          <w:color w:val="auto"/>
        </w:rPr>
      </w:pPr>
      <w:r>
        <w:rPr>
          <w:rFonts w:ascii="宋体" w:hAnsi="宋体" w:cs="宋体-18030"/>
          <w:color w:val="auto"/>
        </w:rPr>
        <w:t>2.3</w:t>
      </w:r>
      <w:r>
        <w:rPr>
          <w:rFonts w:ascii="宋体" w:hAnsi="宋体" w:cs="宋体-18030" w:hint="eastAsia"/>
          <w:color w:val="auto"/>
        </w:rPr>
        <w:t>磋商供应商不按磋商小组规定的时间和地点作书面澄清，将视为放弃该权利。</w:t>
      </w:r>
    </w:p>
    <w:p w14:paraId="28D298F4" w14:textId="77777777" w:rsidR="001864B2" w:rsidRDefault="001864B2" w:rsidP="001864B2">
      <w:pPr>
        <w:spacing w:line="360" w:lineRule="auto"/>
        <w:rPr>
          <w:rFonts w:ascii="宋体" w:cs="宋体-18030"/>
          <w:color w:val="auto"/>
        </w:rPr>
      </w:pPr>
      <w:r>
        <w:rPr>
          <w:rFonts w:ascii="宋体" w:hAnsi="宋体" w:cs="宋体-18030"/>
          <w:color w:val="auto"/>
        </w:rPr>
        <w:t>2.4</w:t>
      </w:r>
      <w:r>
        <w:rPr>
          <w:rFonts w:ascii="宋体" w:hAnsi="宋体" w:cs="宋体-18030" w:hint="eastAsia"/>
          <w:color w:val="auto"/>
        </w:rPr>
        <w:t>并非每个磋商供应商都将被询标。</w:t>
      </w:r>
    </w:p>
    <w:p w14:paraId="32427FA4" w14:textId="77777777" w:rsidR="001864B2" w:rsidRDefault="001864B2" w:rsidP="001864B2">
      <w:pPr>
        <w:spacing w:line="360" w:lineRule="auto"/>
        <w:rPr>
          <w:rFonts w:ascii="宋体" w:cs="宋体-18030"/>
          <w:b/>
          <w:color w:val="auto"/>
        </w:rPr>
      </w:pPr>
      <w:bookmarkStart w:id="35" w:name="_Toc332724042"/>
      <w:bookmarkStart w:id="36" w:name="_Toc437979789"/>
      <w:r>
        <w:rPr>
          <w:rFonts w:ascii="宋体" w:hAnsi="宋体" w:cs="宋体-18030"/>
          <w:b/>
          <w:color w:val="auto"/>
        </w:rPr>
        <w:t>3</w:t>
      </w:r>
      <w:r>
        <w:rPr>
          <w:rFonts w:ascii="宋体" w:hAnsi="宋体" w:cs="宋体-18030" w:hint="eastAsia"/>
          <w:b/>
          <w:color w:val="auto"/>
        </w:rPr>
        <w:t>．确定成交供应商</w:t>
      </w:r>
      <w:bookmarkEnd w:id="35"/>
      <w:bookmarkEnd w:id="36"/>
    </w:p>
    <w:p w14:paraId="3C27767E" w14:textId="77777777" w:rsidR="001864B2" w:rsidRDefault="001864B2" w:rsidP="001864B2">
      <w:pPr>
        <w:spacing w:line="360" w:lineRule="auto"/>
        <w:rPr>
          <w:rFonts w:ascii="宋体" w:cs="宋体-18030"/>
          <w:color w:val="auto"/>
        </w:rPr>
      </w:pPr>
      <w:r>
        <w:rPr>
          <w:rFonts w:ascii="宋体" w:hAnsi="宋体" w:cs="宋体-18030"/>
          <w:color w:val="auto"/>
        </w:rPr>
        <w:t>3.1</w:t>
      </w:r>
      <w:r>
        <w:rPr>
          <w:rFonts w:ascii="宋体" w:hAnsi="宋体" w:cs="宋体-18030" w:hint="eastAsia"/>
          <w:color w:val="auto"/>
        </w:rPr>
        <w:t>磋商小组将对通过资格性审查和符合性审查的磋商响应文件进行评价和比较。</w:t>
      </w:r>
    </w:p>
    <w:p w14:paraId="50F9974A" w14:textId="77777777" w:rsidR="001864B2" w:rsidRDefault="001864B2" w:rsidP="001864B2">
      <w:pPr>
        <w:spacing w:line="360" w:lineRule="auto"/>
        <w:rPr>
          <w:rFonts w:ascii="宋体" w:cs="宋体-18030"/>
          <w:color w:val="auto"/>
        </w:rPr>
      </w:pPr>
      <w:r>
        <w:rPr>
          <w:rFonts w:ascii="宋体" w:hAnsi="宋体" w:cs="宋体-18030"/>
          <w:color w:val="auto"/>
        </w:rPr>
        <w:t>3.2</w:t>
      </w:r>
      <w:r>
        <w:rPr>
          <w:rFonts w:ascii="宋体" w:hAnsi="宋体" w:cs="宋体-18030" w:hint="eastAsia"/>
          <w:color w:val="auto"/>
        </w:rPr>
        <w:t>磋商小组按采购文件第五章中公布的评定成交标准对磋商响应文件进行评审，确定成交候选人。最低报价等任何单项因素的最优不能作为成交的保证。</w:t>
      </w:r>
    </w:p>
    <w:p w14:paraId="122DD1B8" w14:textId="77777777" w:rsidR="001864B2" w:rsidRDefault="001864B2" w:rsidP="001864B2">
      <w:pPr>
        <w:spacing w:line="360" w:lineRule="auto"/>
        <w:rPr>
          <w:rFonts w:ascii="宋体" w:cs="宋体-18030"/>
          <w:b/>
          <w:color w:val="auto"/>
        </w:rPr>
      </w:pPr>
      <w:bookmarkStart w:id="37" w:name="_Toc332724043"/>
      <w:bookmarkStart w:id="38" w:name="_Toc437979790"/>
      <w:r>
        <w:rPr>
          <w:rFonts w:ascii="宋体" w:hAnsi="宋体" w:cs="宋体-18030"/>
          <w:b/>
          <w:color w:val="auto"/>
        </w:rPr>
        <w:t>4</w:t>
      </w:r>
      <w:r>
        <w:rPr>
          <w:rFonts w:ascii="宋体" w:hAnsi="宋体" w:cs="宋体-18030" w:hint="eastAsia"/>
          <w:b/>
          <w:color w:val="auto"/>
        </w:rPr>
        <w:t>．磋商过程保密</w:t>
      </w:r>
      <w:bookmarkEnd w:id="37"/>
      <w:bookmarkEnd w:id="38"/>
    </w:p>
    <w:p w14:paraId="02D33F89" w14:textId="77777777" w:rsidR="001864B2" w:rsidRDefault="001864B2" w:rsidP="001864B2">
      <w:pPr>
        <w:spacing w:line="360" w:lineRule="auto"/>
        <w:rPr>
          <w:rFonts w:ascii="宋体" w:cs="宋体-18030"/>
          <w:color w:val="auto"/>
        </w:rPr>
      </w:pPr>
      <w:r>
        <w:rPr>
          <w:rFonts w:ascii="宋体" w:hAnsi="宋体" w:cs="宋体-18030"/>
          <w:color w:val="auto"/>
        </w:rPr>
        <w:t>4.l</w:t>
      </w:r>
      <w:r>
        <w:rPr>
          <w:rFonts w:ascii="宋体" w:hAnsi="宋体" w:cs="宋体-18030" w:hint="eastAsia"/>
          <w:color w:val="auto"/>
        </w:rPr>
        <w:t>在宣布成交结果之前，凡属于审查、澄清、评价、比较磋商响应文件等有关信息，相关当事人均不得泄露给任何磋商供应商或与磋商工作无关的人员。</w:t>
      </w:r>
    </w:p>
    <w:p w14:paraId="7D392D61" w14:textId="77777777" w:rsidR="001864B2" w:rsidRDefault="001864B2" w:rsidP="001864B2">
      <w:pPr>
        <w:spacing w:line="360" w:lineRule="auto"/>
        <w:rPr>
          <w:rFonts w:ascii="宋体" w:cs="宋体-18030"/>
          <w:color w:val="auto"/>
        </w:rPr>
      </w:pPr>
      <w:r>
        <w:rPr>
          <w:rFonts w:ascii="宋体" w:hAnsi="宋体" w:cs="宋体-18030"/>
          <w:color w:val="auto"/>
        </w:rPr>
        <w:lastRenderedPageBreak/>
        <w:t>4.2</w:t>
      </w:r>
      <w:r>
        <w:rPr>
          <w:rFonts w:ascii="宋体" w:hAnsi="宋体" w:cs="宋体-18030" w:hint="eastAsia"/>
          <w:color w:val="auto"/>
        </w:rPr>
        <w:t>磋商供应商不得探听上述信息，不得以任何行为影响磋商过程，否则其磋商响应文件将被作为</w:t>
      </w:r>
      <w:proofErr w:type="gramStart"/>
      <w:r>
        <w:rPr>
          <w:rFonts w:ascii="宋体" w:hAnsi="宋体" w:cs="宋体-18030" w:hint="eastAsia"/>
          <w:color w:val="auto"/>
        </w:rPr>
        <w:t>无效磋商</w:t>
      </w:r>
      <w:proofErr w:type="gramEnd"/>
      <w:r>
        <w:rPr>
          <w:rFonts w:ascii="宋体" w:hAnsi="宋体" w:cs="宋体-18030" w:hint="eastAsia"/>
          <w:color w:val="auto"/>
        </w:rPr>
        <w:t>响应文件。</w:t>
      </w:r>
    </w:p>
    <w:p w14:paraId="158ECE71" w14:textId="77777777" w:rsidR="001864B2" w:rsidRDefault="001864B2" w:rsidP="001864B2">
      <w:pPr>
        <w:spacing w:line="360" w:lineRule="auto"/>
        <w:rPr>
          <w:rFonts w:ascii="宋体" w:cs="宋体-18030"/>
          <w:color w:val="auto"/>
        </w:rPr>
      </w:pPr>
      <w:r>
        <w:rPr>
          <w:rFonts w:ascii="宋体" w:hAnsi="宋体" w:cs="宋体-18030"/>
          <w:color w:val="auto"/>
        </w:rPr>
        <w:t>4.3</w:t>
      </w:r>
      <w:r>
        <w:rPr>
          <w:rFonts w:ascii="宋体" w:hAnsi="宋体" w:cs="宋体-18030" w:hint="eastAsia"/>
          <w:color w:val="auto"/>
        </w:rPr>
        <w:t>在磋商期间，将有专门人员与磋商供应商进行联络。</w:t>
      </w:r>
    </w:p>
    <w:p w14:paraId="22927455" w14:textId="77777777" w:rsidR="001864B2" w:rsidRDefault="001864B2" w:rsidP="001864B2">
      <w:pPr>
        <w:spacing w:line="360" w:lineRule="auto"/>
        <w:rPr>
          <w:rFonts w:ascii="宋体" w:cs="宋体-18030"/>
          <w:color w:val="auto"/>
        </w:rPr>
      </w:pPr>
      <w:r>
        <w:rPr>
          <w:rFonts w:ascii="宋体" w:hAnsi="宋体" w:cs="宋体-18030"/>
          <w:color w:val="auto"/>
        </w:rPr>
        <w:t>4.4</w:t>
      </w:r>
      <w:r>
        <w:rPr>
          <w:rFonts w:ascii="宋体" w:hAnsi="宋体" w:cs="宋体-18030" w:hint="eastAsia"/>
          <w:color w:val="auto"/>
        </w:rPr>
        <w:t>工作人员和磋商小组不向未成交的磋商供应</w:t>
      </w:r>
      <w:proofErr w:type="gramStart"/>
      <w:r>
        <w:rPr>
          <w:rFonts w:ascii="宋体" w:hAnsi="宋体" w:cs="宋体-18030" w:hint="eastAsia"/>
          <w:color w:val="auto"/>
        </w:rPr>
        <w:t>商解释未</w:t>
      </w:r>
      <w:proofErr w:type="gramEnd"/>
      <w:r>
        <w:rPr>
          <w:rFonts w:ascii="宋体" w:hAnsi="宋体" w:cs="宋体-18030" w:hint="eastAsia"/>
          <w:color w:val="auto"/>
        </w:rPr>
        <w:t>成交原因，也不对磋商过程中的细节问题进行公布。</w:t>
      </w:r>
    </w:p>
    <w:p w14:paraId="6785ABF4" w14:textId="77777777" w:rsidR="001864B2" w:rsidRDefault="001864B2" w:rsidP="001864B2">
      <w:pPr>
        <w:spacing w:line="360" w:lineRule="auto"/>
        <w:ind w:left="238"/>
        <w:jc w:val="center"/>
        <w:outlineLvl w:val="1"/>
        <w:rPr>
          <w:rFonts w:hAnsi="宋体"/>
          <w:b/>
          <w:color w:val="auto"/>
          <w:kern w:val="2"/>
          <w:sz w:val="28"/>
          <w:szCs w:val="28"/>
        </w:rPr>
      </w:pPr>
      <w:bookmarkStart w:id="39" w:name="_Toc8214"/>
      <w:r>
        <w:rPr>
          <w:rFonts w:hAnsi="宋体" w:hint="eastAsia"/>
          <w:b/>
          <w:color w:val="auto"/>
          <w:kern w:val="2"/>
          <w:sz w:val="28"/>
          <w:szCs w:val="28"/>
        </w:rPr>
        <w:t>六、磋商</w:t>
      </w:r>
      <w:bookmarkEnd w:id="39"/>
    </w:p>
    <w:p w14:paraId="0E22AFFF" w14:textId="77777777" w:rsidR="001864B2" w:rsidRDefault="001864B2" w:rsidP="001864B2">
      <w:pPr>
        <w:spacing w:line="360" w:lineRule="auto"/>
        <w:rPr>
          <w:rFonts w:ascii="宋体" w:hAnsi="宋体" w:cs="宋体-18030"/>
          <w:b/>
          <w:color w:val="auto"/>
        </w:rPr>
      </w:pPr>
      <w:r>
        <w:rPr>
          <w:rFonts w:ascii="宋体" w:hAnsi="宋体" w:cs="宋体-18030"/>
          <w:b/>
          <w:color w:val="auto"/>
        </w:rPr>
        <w:t>1.</w:t>
      </w:r>
      <w:r>
        <w:rPr>
          <w:rFonts w:ascii="宋体" w:hAnsi="宋体" w:cs="宋体-18030" w:hint="eastAsia"/>
          <w:b/>
          <w:color w:val="auto"/>
        </w:rPr>
        <w:t>组建磋商小组</w:t>
      </w:r>
    </w:p>
    <w:p w14:paraId="63C682E1" w14:textId="77777777" w:rsidR="001864B2" w:rsidRDefault="001864B2" w:rsidP="001864B2">
      <w:pPr>
        <w:spacing w:line="360" w:lineRule="auto"/>
        <w:rPr>
          <w:rFonts w:hAnsi="宋体"/>
          <w:color w:val="auto"/>
        </w:rPr>
      </w:pPr>
      <w:r>
        <w:rPr>
          <w:rFonts w:ascii="宋体" w:hAnsi="宋体" w:hint="eastAsia"/>
          <w:color w:val="auto"/>
        </w:rPr>
        <w:t>本项目磋商小组由采购评审专家</w:t>
      </w:r>
      <w:r>
        <w:rPr>
          <w:rFonts w:ascii="宋体" w:hAnsi="宋体" w:hint="eastAsia"/>
          <w:color w:val="auto"/>
        </w:rPr>
        <w:t>2</w:t>
      </w:r>
      <w:r>
        <w:rPr>
          <w:rFonts w:ascii="宋体" w:hAnsi="宋体" w:hint="eastAsia"/>
          <w:color w:val="auto"/>
        </w:rPr>
        <w:t>人和采购人代表</w:t>
      </w:r>
      <w:r>
        <w:rPr>
          <w:rFonts w:ascii="宋体" w:hAnsi="宋体"/>
          <w:color w:val="auto"/>
        </w:rPr>
        <w:t xml:space="preserve">1 </w:t>
      </w:r>
      <w:r>
        <w:rPr>
          <w:rFonts w:ascii="宋体" w:hAnsi="宋体" w:hint="eastAsia"/>
          <w:color w:val="auto"/>
        </w:rPr>
        <w:t>人</w:t>
      </w:r>
      <w:r>
        <w:rPr>
          <w:rFonts w:ascii="宋体"/>
          <w:color w:val="auto"/>
        </w:rPr>
        <w:t>,</w:t>
      </w:r>
      <w:r>
        <w:rPr>
          <w:rFonts w:ascii="宋体" w:hAnsi="宋体" w:hint="eastAsia"/>
          <w:color w:val="auto"/>
        </w:rPr>
        <w:t>共</w:t>
      </w:r>
      <w:r>
        <w:rPr>
          <w:rFonts w:ascii="宋体" w:hAnsi="宋体"/>
          <w:color w:val="auto"/>
        </w:rPr>
        <w:t xml:space="preserve"> </w:t>
      </w:r>
      <w:r>
        <w:rPr>
          <w:rFonts w:ascii="宋体" w:hAnsi="宋体" w:hint="eastAsia"/>
          <w:color w:val="auto"/>
        </w:rPr>
        <w:t>3</w:t>
      </w:r>
      <w:r>
        <w:rPr>
          <w:rFonts w:ascii="宋体" w:hAnsi="宋体" w:hint="eastAsia"/>
          <w:color w:val="auto"/>
        </w:rPr>
        <w:t>人组成。</w:t>
      </w:r>
    </w:p>
    <w:p w14:paraId="5197E940" w14:textId="77777777" w:rsidR="001864B2" w:rsidRDefault="001864B2" w:rsidP="001864B2">
      <w:pPr>
        <w:spacing w:line="360" w:lineRule="auto"/>
        <w:rPr>
          <w:rFonts w:ascii="宋体" w:hAnsi="宋体" w:cs="宋体-18030"/>
          <w:b/>
          <w:color w:val="auto"/>
        </w:rPr>
      </w:pPr>
      <w:r>
        <w:rPr>
          <w:rFonts w:ascii="宋体" w:hAnsi="宋体" w:cs="宋体-18030"/>
          <w:b/>
          <w:color w:val="auto"/>
        </w:rPr>
        <w:t>2.</w:t>
      </w:r>
      <w:r>
        <w:rPr>
          <w:rFonts w:ascii="宋体" w:hAnsi="宋体" w:cs="宋体-18030" w:hint="eastAsia"/>
          <w:b/>
          <w:color w:val="auto"/>
        </w:rPr>
        <w:t>磋商的方式</w:t>
      </w:r>
    </w:p>
    <w:p w14:paraId="4BDC0B39" w14:textId="77777777" w:rsidR="001864B2" w:rsidRDefault="001864B2" w:rsidP="001864B2">
      <w:pPr>
        <w:pStyle w:val="af2"/>
        <w:snapToGrid w:val="0"/>
        <w:spacing w:beforeLines="0" w:before="0" w:afterLines="0" w:after="0" w:line="360" w:lineRule="auto"/>
        <w:jc w:val="left"/>
        <w:rPr>
          <w:kern w:val="1"/>
          <w:sz w:val="21"/>
          <w:szCs w:val="21"/>
        </w:rPr>
      </w:pPr>
      <w:r>
        <w:rPr>
          <w:rFonts w:hint="eastAsia"/>
          <w:kern w:val="1"/>
          <w:sz w:val="21"/>
          <w:szCs w:val="21"/>
        </w:rPr>
        <w:t>本采购项目采用不公开方式磋商，磋商的依据为竞争性磋商文件和磋商响应文件。</w:t>
      </w:r>
    </w:p>
    <w:p w14:paraId="53A774C7" w14:textId="77777777" w:rsidR="001864B2" w:rsidRDefault="001864B2" w:rsidP="001864B2">
      <w:pPr>
        <w:spacing w:line="360" w:lineRule="auto"/>
        <w:rPr>
          <w:rFonts w:ascii="宋体" w:hAnsi="宋体" w:cs="宋体-18030"/>
          <w:b/>
          <w:color w:val="auto"/>
        </w:rPr>
      </w:pPr>
      <w:r>
        <w:rPr>
          <w:rFonts w:ascii="宋体" w:hAnsi="宋体" w:cs="宋体-18030"/>
          <w:b/>
          <w:color w:val="auto"/>
        </w:rPr>
        <w:t>3.</w:t>
      </w:r>
      <w:r>
        <w:rPr>
          <w:rFonts w:ascii="宋体" w:hAnsi="宋体" w:cs="宋体-18030" w:hint="eastAsia"/>
          <w:b/>
          <w:color w:val="auto"/>
        </w:rPr>
        <w:t>磋商程序</w:t>
      </w:r>
    </w:p>
    <w:p w14:paraId="5A37E5C9" w14:textId="77777777" w:rsidR="001864B2" w:rsidRDefault="001864B2" w:rsidP="001864B2">
      <w:pPr>
        <w:spacing w:line="360" w:lineRule="auto"/>
        <w:rPr>
          <w:rFonts w:ascii="宋体"/>
          <w:color w:val="auto"/>
        </w:rPr>
      </w:pPr>
      <w:r>
        <w:rPr>
          <w:rFonts w:ascii="宋体" w:hAnsi="宋体"/>
          <w:color w:val="auto"/>
        </w:rPr>
        <w:t>3.1</w:t>
      </w:r>
      <w:r>
        <w:rPr>
          <w:rFonts w:ascii="宋体" w:hAnsi="宋体" w:hint="eastAsia"/>
          <w:color w:val="auto"/>
        </w:rPr>
        <w:t>形式审查。</w:t>
      </w:r>
    </w:p>
    <w:p w14:paraId="2D7734A6" w14:textId="77777777" w:rsidR="001864B2" w:rsidRDefault="001864B2" w:rsidP="001864B2">
      <w:pPr>
        <w:spacing w:line="360" w:lineRule="auto"/>
        <w:rPr>
          <w:rFonts w:ascii="宋体"/>
          <w:color w:val="auto"/>
        </w:rPr>
      </w:pPr>
      <w:r>
        <w:rPr>
          <w:rFonts w:ascii="宋体" w:hAnsi="宋体"/>
          <w:color w:val="auto"/>
        </w:rPr>
        <w:t>3.1.1</w:t>
      </w:r>
      <w:r>
        <w:rPr>
          <w:rFonts w:ascii="宋体" w:hAnsi="宋体" w:hint="eastAsia"/>
          <w:color w:val="auto"/>
        </w:rPr>
        <w:t>磋商小组对磋商供应商的资格和磋商响应文件的完整性、合法性等进行审查。</w:t>
      </w:r>
    </w:p>
    <w:p w14:paraId="512B9BF8" w14:textId="77777777" w:rsidR="001864B2" w:rsidRDefault="001864B2" w:rsidP="001864B2">
      <w:pPr>
        <w:spacing w:line="360" w:lineRule="auto"/>
        <w:rPr>
          <w:rFonts w:ascii="宋体"/>
          <w:color w:val="auto"/>
        </w:rPr>
      </w:pPr>
      <w:r>
        <w:rPr>
          <w:rFonts w:ascii="宋体" w:hAnsi="宋体"/>
          <w:color w:val="auto"/>
        </w:rPr>
        <w:t>3.2</w:t>
      </w:r>
      <w:r>
        <w:rPr>
          <w:rFonts w:ascii="宋体" w:hAnsi="宋体" w:hint="eastAsia"/>
          <w:color w:val="auto"/>
        </w:rPr>
        <w:t>实质审查与比较。</w:t>
      </w:r>
    </w:p>
    <w:p w14:paraId="110B66DE" w14:textId="77777777" w:rsidR="001864B2" w:rsidRDefault="001864B2" w:rsidP="001864B2">
      <w:pPr>
        <w:spacing w:line="360" w:lineRule="auto"/>
        <w:rPr>
          <w:rFonts w:ascii="宋体"/>
          <w:color w:val="auto"/>
        </w:rPr>
      </w:pPr>
      <w:r>
        <w:rPr>
          <w:rFonts w:ascii="宋体" w:hAnsi="宋体"/>
          <w:color w:val="auto"/>
        </w:rPr>
        <w:t>3.2.1</w:t>
      </w:r>
      <w:r>
        <w:rPr>
          <w:rFonts w:ascii="宋体" w:hAnsi="宋体" w:hint="eastAsia"/>
          <w:color w:val="auto"/>
        </w:rPr>
        <w:t>磋商小组审查磋商响应文件的实质性内容是否符合竞争性磋商文件的实质性要求。</w:t>
      </w:r>
    </w:p>
    <w:p w14:paraId="7D760A18" w14:textId="77777777" w:rsidR="001864B2" w:rsidRDefault="001864B2" w:rsidP="001864B2">
      <w:pPr>
        <w:spacing w:line="360" w:lineRule="auto"/>
        <w:rPr>
          <w:rFonts w:ascii="宋体"/>
          <w:color w:val="auto"/>
        </w:rPr>
      </w:pPr>
      <w:r>
        <w:rPr>
          <w:rFonts w:ascii="宋体" w:hAnsi="宋体"/>
          <w:color w:val="auto"/>
        </w:rPr>
        <w:t>3.2.2</w:t>
      </w:r>
      <w:r>
        <w:rPr>
          <w:rFonts w:ascii="宋体" w:hAnsi="宋体" w:hint="eastAsia"/>
          <w:color w:val="auto"/>
        </w:rPr>
        <w:t>磋商小组将根据磋商供应商的磋商响应文件进行审查、核对</w:t>
      </w:r>
      <w:r>
        <w:rPr>
          <w:rFonts w:ascii="宋体"/>
          <w:color w:val="auto"/>
        </w:rPr>
        <w:t>,</w:t>
      </w:r>
      <w:r>
        <w:rPr>
          <w:rFonts w:ascii="宋体" w:hAnsi="宋体" w:hint="eastAsia"/>
          <w:color w:val="auto"/>
        </w:rPr>
        <w:t>如有疑问</w:t>
      </w:r>
      <w:r>
        <w:rPr>
          <w:rFonts w:ascii="宋体"/>
          <w:color w:val="auto"/>
        </w:rPr>
        <w:t>,</w:t>
      </w:r>
      <w:r>
        <w:rPr>
          <w:rFonts w:ascii="宋体" w:hAnsi="宋体" w:hint="eastAsia"/>
          <w:color w:val="auto"/>
        </w:rPr>
        <w:t>将对磋商供应商进行询标</w:t>
      </w:r>
      <w:r>
        <w:rPr>
          <w:rFonts w:ascii="宋体"/>
          <w:color w:val="auto"/>
        </w:rPr>
        <w:t>,</w:t>
      </w:r>
      <w:r>
        <w:rPr>
          <w:rFonts w:ascii="宋体" w:hAnsi="宋体" w:hint="eastAsia"/>
          <w:color w:val="auto"/>
        </w:rPr>
        <w:t>磋商供应商要向磋商小组澄清有关问题</w:t>
      </w:r>
      <w:r>
        <w:rPr>
          <w:rFonts w:ascii="宋体"/>
          <w:color w:val="auto"/>
        </w:rPr>
        <w:t>,</w:t>
      </w:r>
      <w:r>
        <w:rPr>
          <w:rFonts w:ascii="宋体" w:hAnsi="宋体" w:hint="eastAsia"/>
          <w:color w:val="auto"/>
        </w:rPr>
        <w:t>并最终以书面形式进行答复。</w:t>
      </w:r>
    </w:p>
    <w:p w14:paraId="346E2472" w14:textId="77777777" w:rsidR="001864B2" w:rsidRDefault="001864B2" w:rsidP="001864B2">
      <w:pPr>
        <w:spacing w:line="360" w:lineRule="auto"/>
        <w:rPr>
          <w:rFonts w:ascii="宋体"/>
          <w:color w:val="auto"/>
        </w:rPr>
      </w:pPr>
      <w:r>
        <w:rPr>
          <w:rFonts w:ascii="宋体" w:hAnsi="宋体" w:hint="eastAsia"/>
          <w:color w:val="auto"/>
        </w:rPr>
        <w:t>询标时，磋商供应商代表未到场或者拒绝澄清或者澄清的内容改变了磋商响应文件的实质性内容的，磋商小组有权对该磋商响应文件</w:t>
      </w:r>
      <w:proofErr w:type="gramStart"/>
      <w:r>
        <w:rPr>
          <w:rFonts w:ascii="宋体" w:hAnsi="宋体" w:hint="eastAsia"/>
          <w:color w:val="auto"/>
        </w:rPr>
        <w:t>作出</w:t>
      </w:r>
      <w:proofErr w:type="gramEnd"/>
      <w:r>
        <w:rPr>
          <w:rFonts w:ascii="宋体" w:hAnsi="宋体" w:hint="eastAsia"/>
          <w:color w:val="auto"/>
        </w:rPr>
        <w:t>不利于磋商供应商的评判。</w:t>
      </w:r>
    </w:p>
    <w:p w14:paraId="0078E848" w14:textId="77777777" w:rsidR="001864B2" w:rsidRDefault="001864B2" w:rsidP="001864B2">
      <w:pPr>
        <w:spacing w:line="360" w:lineRule="auto"/>
        <w:rPr>
          <w:rFonts w:ascii="宋体"/>
          <w:color w:val="auto"/>
        </w:rPr>
      </w:pPr>
      <w:r>
        <w:rPr>
          <w:rFonts w:ascii="宋体" w:hAnsi="宋体"/>
          <w:color w:val="auto"/>
        </w:rPr>
        <w:t>3.3</w:t>
      </w:r>
      <w:proofErr w:type="gramStart"/>
      <w:r>
        <w:rPr>
          <w:rFonts w:ascii="宋体" w:hAnsi="宋体" w:hint="eastAsia"/>
          <w:color w:val="auto"/>
        </w:rPr>
        <w:t>各</w:t>
      </w:r>
      <w:proofErr w:type="gramEnd"/>
      <w:r>
        <w:rPr>
          <w:rFonts w:ascii="宋体" w:hAnsi="宋体" w:hint="eastAsia"/>
          <w:color w:val="auto"/>
        </w:rPr>
        <w:t>磋商供应商的资信技术</w:t>
      </w:r>
      <w:proofErr w:type="gramStart"/>
      <w:r>
        <w:rPr>
          <w:rFonts w:ascii="宋体" w:hAnsi="宋体" w:hint="eastAsia"/>
          <w:color w:val="auto"/>
        </w:rPr>
        <w:t>分按</w:t>
      </w:r>
      <w:proofErr w:type="gramEnd"/>
      <w:r>
        <w:rPr>
          <w:rFonts w:ascii="宋体" w:hAnsi="宋体" w:hint="eastAsia"/>
          <w:color w:val="auto"/>
        </w:rPr>
        <w:t>照磋商小组成员的独立评分汇总后的算术平均分计算。</w:t>
      </w:r>
    </w:p>
    <w:p w14:paraId="3973D4D8" w14:textId="77777777" w:rsidR="001864B2" w:rsidRDefault="001864B2" w:rsidP="001864B2">
      <w:pPr>
        <w:spacing w:line="360" w:lineRule="auto"/>
        <w:rPr>
          <w:rFonts w:ascii="宋体"/>
          <w:color w:val="auto"/>
        </w:rPr>
      </w:pPr>
      <w:r>
        <w:rPr>
          <w:rFonts w:ascii="宋体" w:hAnsi="宋体"/>
          <w:color w:val="auto"/>
        </w:rPr>
        <w:t>3.4</w:t>
      </w:r>
      <w:r>
        <w:rPr>
          <w:rFonts w:ascii="宋体" w:hAnsi="宋体" w:hint="eastAsia"/>
          <w:color w:val="auto"/>
        </w:rPr>
        <w:t>工作人员协助磋商小组计算各磋商供应商的报价得分。</w:t>
      </w:r>
    </w:p>
    <w:p w14:paraId="2BB92F46" w14:textId="77777777" w:rsidR="001864B2" w:rsidRDefault="001864B2" w:rsidP="001864B2">
      <w:pPr>
        <w:spacing w:line="360" w:lineRule="auto"/>
        <w:rPr>
          <w:rFonts w:ascii="宋体"/>
          <w:color w:val="auto"/>
        </w:rPr>
      </w:pPr>
      <w:r>
        <w:rPr>
          <w:rFonts w:ascii="宋体" w:hAnsi="宋体"/>
          <w:color w:val="auto"/>
        </w:rPr>
        <w:t>3.5</w:t>
      </w:r>
      <w:r>
        <w:rPr>
          <w:rFonts w:ascii="宋体" w:hAnsi="宋体" w:hint="eastAsia"/>
          <w:color w:val="auto"/>
        </w:rPr>
        <w:t>磋商小组完成评审后</w:t>
      </w:r>
      <w:r>
        <w:rPr>
          <w:rFonts w:ascii="宋体"/>
          <w:color w:val="auto"/>
        </w:rPr>
        <w:t>,</w:t>
      </w:r>
      <w:r>
        <w:rPr>
          <w:rFonts w:ascii="宋体" w:hAnsi="宋体" w:hint="eastAsia"/>
          <w:color w:val="auto"/>
        </w:rPr>
        <w:t>评委对各部分得分汇总</w:t>
      </w:r>
      <w:r>
        <w:rPr>
          <w:rFonts w:ascii="宋体"/>
          <w:color w:val="auto"/>
        </w:rPr>
        <w:t>,</w:t>
      </w:r>
      <w:r>
        <w:rPr>
          <w:rFonts w:ascii="宋体" w:hAnsi="宋体" w:hint="eastAsia"/>
          <w:color w:val="auto"/>
        </w:rPr>
        <w:t>计算出本项目最终得分、性价比、评标价等。磋商小组按评审原则推荐成交候选人同时起草评审报告。</w:t>
      </w:r>
    </w:p>
    <w:p w14:paraId="7A575656" w14:textId="77777777" w:rsidR="001864B2" w:rsidRDefault="001864B2" w:rsidP="001864B2">
      <w:pPr>
        <w:spacing w:line="360" w:lineRule="auto"/>
        <w:rPr>
          <w:rFonts w:ascii="宋体"/>
          <w:b/>
          <w:color w:val="auto"/>
        </w:rPr>
      </w:pPr>
      <w:r>
        <w:rPr>
          <w:rFonts w:ascii="宋体" w:hAnsi="宋体"/>
          <w:b/>
          <w:color w:val="auto"/>
        </w:rPr>
        <w:t>4.</w:t>
      </w:r>
      <w:r>
        <w:rPr>
          <w:rFonts w:ascii="宋体" w:hAnsi="宋体" w:hint="eastAsia"/>
          <w:b/>
          <w:color w:val="auto"/>
        </w:rPr>
        <w:t>澄清问题的形式</w:t>
      </w:r>
    </w:p>
    <w:p w14:paraId="03980D25" w14:textId="77777777" w:rsidR="001864B2" w:rsidRDefault="001864B2" w:rsidP="001864B2">
      <w:pPr>
        <w:spacing w:line="360" w:lineRule="auto"/>
        <w:ind w:firstLineChars="200" w:firstLine="420"/>
        <w:rPr>
          <w:rFonts w:ascii="宋体"/>
          <w:color w:val="auto"/>
        </w:rPr>
      </w:pPr>
      <w:r>
        <w:rPr>
          <w:rFonts w:ascii="宋体" w:hAnsi="宋体" w:hint="eastAsia"/>
          <w:color w:val="auto"/>
        </w:rPr>
        <w:t>对磋商响应文件中含义不明确、同类问题表述不一致或者有明显文字和计算错误的内容，磋商小组可以书面形式要求供应商</w:t>
      </w:r>
      <w:proofErr w:type="gramStart"/>
      <w:r>
        <w:rPr>
          <w:rFonts w:ascii="宋体" w:hAnsi="宋体" w:hint="eastAsia"/>
          <w:color w:val="auto"/>
        </w:rPr>
        <w:t>作出</w:t>
      </w:r>
      <w:proofErr w:type="gramEnd"/>
      <w:r>
        <w:rPr>
          <w:rFonts w:ascii="宋体" w:hAnsi="宋体" w:hint="eastAsia"/>
          <w:color w:val="auto"/>
        </w:rPr>
        <w:t>必要的澄清、说明或者纠正。供应商的澄清、说明或者补正应当采用书面形式，由其法定代表人或委托代理人签字或盖章确认，并不得</w:t>
      </w:r>
      <w:proofErr w:type="gramStart"/>
      <w:r>
        <w:rPr>
          <w:rFonts w:ascii="宋体" w:hAnsi="宋体" w:hint="eastAsia"/>
          <w:color w:val="auto"/>
        </w:rPr>
        <w:t>超出磋商</w:t>
      </w:r>
      <w:proofErr w:type="gramEnd"/>
      <w:r>
        <w:rPr>
          <w:rFonts w:ascii="宋体" w:hAnsi="宋体" w:hint="eastAsia"/>
          <w:color w:val="auto"/>
        </w:rPr>
        <w:t>响应文件的范围或者改变磋商响应文件的实质性内容。</w:t>
      </w:r>
    </w:p>
    <w:p w14:paraId="7B3CE721" w14:textId="77777777" w:rsidR="001864B2" w:rsidRDefault="001864B2" w:rsidP="001864B2">
      <w:pPr>
        <w:spacing w:line="360" w:lineRule="auto"/>
        <w:rPr>
          <w:rFonts w:ascii="宋体" w:hAnsi="宋体"/>
          <w:b/>
          <w:color w:val="auto"/>
        </w:rPr>
      </w:pPr>
      <w:r>
        <w:rPr>
          <w:rFonts w:ascii="宋体" w:hAnsi="宋体"/>
          <w:b/>
          <w:color w:val="auto"/>
        </w:rPr>
        <w:t>5.</w:t>
      </w:r>
      <w:r>
        <w:rPr>
          <w:rFonts w:ascii="宋体" w:hAnsi="宋体" w:hint="eastAsia"/>
          <w:b/>
          <w:color w:val="auto"/>
        </w:rPr>
        <w:t>修正原则</w:t>
      </w:r>
    </w:p>
    <w:p w14:paraId="6A7BE102" w14:textId="77777777" w:rsidR="001864B2" w:rsidRDefault="001864B2" w:rsidP="001864B2">
      <w:pPr>
        <w:pStyle w:val="af2"/>
        <w:snapToGrid w:val="0"/>
        <w:spacing w:beforeLines="0" w:before="0" w:afterLines="0" w:after="0" w:line="360" w:lineRule="auto"/>
        <w:rPr>
          <w:kern w:val="1"/>
          <w:sz w:val="21"/>
          <w:szCs w:val="21"/>
        </w:rPr>
      </w:pPr>
      <w:r>
        <w:rPr>
          <w:rFonts w:hint="eastAsia"/>
          <w:kern w:val="1"/>
          <w:sz w:val="21"/>
          <w:szCs w:val="21"/>
        </w:rPr>
        <w:t>磋商响应文件如果出现计算或表达上的错误，修正错误的原则如下：</w:t>
      </w:r>
    </w:p>
    <w:p w14:paraId="2D740C07" w14:textId="77777777" w:rsidR="001864B2" w:rsidRDefault="001864B2" w:rsidP="001864B2">
      <w:pPr>
        <w:spacing w:line="360" w:lineRule="auto"/>
        <w:rPr>
          <w:rFonts w:ascii="宋体" w:hAnsi="宋体"/>
          <w:color w:val="auto"/>
        </w:rPr>
      </w:pPr>
      <w:r>
        <w:rPr>
          <w:rFonts w:ascii="宋体" w:hAnsi="宋体" w:hint="eastAsia"/>
          <w:color w:val="auto"/>
        </w:rPr>
        <w:t>5.1</w:t>
      </w:r>
      <w:r>
        <w:rPr>
          <w:rFonts w:ascii="宋体" w:hAnsi="宋体" w:hint="eastAsia"/>
          <w:color w:val="auto"/>
        </w:rPr>
        <w:t>报价一览表总价与报价明细表汇总数不一致的，以报价一览表为准；</w:t>
      </w:r>
    </w:p>
    <w:p w14:paraId="57FE3D83" w14:textId="77777777" w:rsidR="001864B2" w:rsidRDefault="001864B2" w:rsidP="001864B2">
      <w:pPr>
        <w:pStyle w:val="af2"/>
        <w:snapToGrid w:val="0"/>
        <w:spacing w:beforeLines="0" w:before="0" w:afterLines="0" w:after="0" w:line="360" w:lineRule="auto"/>
        <w:jc w:val="left"/>
        <w:rPr>
          <w:kern w:val="1"/>
          <w:sz w:val="21"/>
          <w:szCs w:val="21"/>
        </w:rPr>
      </w:pPr>
      <w:r>
        <w:rPr>
          <w:rFonts w:hint="eastAsia"/>
          <w:kern w:val="1"/>
          <w:sz w:val="21"/>
          <w:szCs w:val="21"/>
        </w:rPr>
        <w:t>5.2磋商响应文件的大写金额和小写金额不一致的，以大写金额为准；</w:t>
      </w:r>
    </w:p>
    <w:p w14:paraId="4F8AA3AE" w14:textId="77777777" w:rsidR="001864B2" w:rsidRDefault="001864B2" w:rsidP="001864B2">
      <w:pPr>
        <w:pStyle w:val="af2"/>
        <w:snapToGrid w:val="0"/>
        <w:spacing w:beforeLines="0" w:before="0" w:afterLines="0" w:after="0" w:line="360" w:lineRule="auto"/>
        <w:jc w:val="left"/>
        <w:rPr>
          <w:kern w:val="1"/>
          <w:sz w:val="21"/>
          <w:szCs w:val="21"/>
        </w:rPr>
      </w:pPr>
      <w:r>
        <w:rPr>
          <w:rFonts w:hint="eastAsia"/>
          <w:kern w:val="1"/>
          <w:sz w:val="21"/>
          <w:szCs w:val="21"/>
        </w:rPr>
        <w:t>5.3总价金额与按单价汇总金额不一致的，以单价金额计算结果为准；</w:t>
      </w:r>
    </w:p>
    <w:p w14:paraId="14B622EE" w14:textId="77777777" w:rsidR="001864B2" w:rsidRDefault="001864B2" w:rsidP="001864B2">
      <w:pPr>
        <w:spacing w:line="360" w:lineRule="auto"/>
        <w:rPr>
          <w:rFonts w:ascii="宋体" w:hAnsi="宋体"/>
          <w:color w:val="auto"/>
        </w:rPr>
      </w:pPr>
      <w:r>
        <w:rPr>
          <w:rFonts w:ascii="宋体" w:hAnsi="宋体" w:hint="eastAsia"/>
          <w:color w:val="auto"/>
        </w:rPr>
        <w:t>5.4</w:t>
      </w:r>
      <w:r>
        <w:rPr>
          <w:rFonts w:ascii="宋体" w:hAnsi="宋体" w:hint="eastAsia"/>
          <w:color w:val="auto"/>
        </w:rPr>
        <w:t>对不同文字文本磋商响应文件的解释发生异议的，以中文文本为准。</w:t>
      </w:r>
    </w:p>
    <w:p w14:paraId="2A66BA56" w14:textId="77777777" w:rsidR="001864B2" w:rsidRDefault="001864B2" w:rsidP="001864B2">
      <w:pPr>
        <w:spacing w:line="360" w:lineRule="auto"/>
        <w:ind w:firstLineChars="200" w:firstLine="422"/>
        <w:rPr>
          <w:rFonts w:ascii="宋体"/>
          <w:b/>
          <w:bCs/>
          <w:color w:val="auto"/>
        </w:rPr>
      </w:pPr>
      <w:r>
        <w:rPr>
          <w:rFonts w:ascii="宋体" w:hAnsi="宋体" w:hint="eastAsia"/>
          <w:b/>
          <w:bCs/>
          <w:color w:val="auto"/>
        </w:rPr>
        <w:lastRenderedPageBreak/>
        <w:t>按上述修正错误的原则及方法调整或修正磋商响应文件的报价，磋商供应商同意并签字确认后，调整后的报价对磋商供应商具有约束作用。如果磋商供应商不接受修正后的报价，则其磋商将作为无效处理。</w:t>
      </w:r>
    </w:p>
    <w:p w14:paraId="42073FB9" w14:textId="77777777" w:rsidR="001864B2" w:rsidRDefault="001864B2" w:rsidP="001864B2">
      <w:pPr>
        <w:spacing w:line="360" w:lineRule="auto"/>
        <w:rPr>
          <w:rFonts w:ascii="宋体" w:hAnsi="宋体"/>
          <w:b/>
          <w:color w:val="auto"/>
        </w:rPr>
      </w:pPr>
      <w:bookmarkStart w:id="40" w:name="_Toc177870555"/>
      <w:r>
        <w:rPr>
          <w:rFonts w:ascii="宋体" w:hAnsi="宋体"/>
          <w:b/>
          <w:color w:val="auto"/>
        </w:rPr>
        <w:t>6.</w:t>
      </w:r>
      <w:r>
        <w:rPr>
          <w:rFonts w:ascii="宋体" w:hAnsi="宋体" w:hint="eastAsia"/>
          <w:b/>
          <w:color w:val="auto"/>
        </w:rPr>
        <w:t>评审原则和评审办法</w:t>
      </w:r>
    </w:p>
    <w:p w14:paraId="2B2464D0" w14:textId="77777777" w:rsidR="001864B2" w:rsidRDefault="001864B2" w:rsidP="001864B2">
      <w:pPr>
        <w:pStyle w:val="af2"/>
        <w:snapToGrid w:val="0"/>
        <w:spacing w:beforeLines="0" w:before="0" w:afterLines="0" w:after="0" w:line="360" w:lineRule="auto"/>
        <w:rPr>
          <w:kern w:val="1"/>
          <w:sz w:val="21"/>
          <w:szCs w:val="22"/>
        </w:rPr>
      </w:pPr>
      <w:r>
        <w:rPr>
          <w:rFonts w:hint="eastAsia"/>
          <w:kern w:val="1"/>
          <w:sz w:val="21"/>
          <w:szCs w:val="22"/>
        </w:rPr>
        <w:t>6.1评审原则。磋商小组必须公平、公正、客观，不带任何倾向性和启发性；不得向外界透露任何与评审有关的内容；任何单位和个人不得干扰、影响评审的正常进行；磋商小组及有关工作人员不得私下与磋商供应商接触。</w:t>
      </w:r>
    </w:p>
    <w:p w14:paraId="2E3C59C7" w14:textId="77777777" w:rsidR="001864B2" w:rsidRDefault="001864B2" w:rsidP="001864B2">
      <w:pPr>
        <w:pStyle w:val="af2"/>
        <w:snapToGrid w:val="0"/>
        <w:spacing w:beforeLines="0" w:before="0" w:afterLines="0" w:after="0" w:line="360" w:lineRule="auto"/>
        <w:rPr>
          <w:kern w:val="1"/>
          <w:sz w:val="21"/>
          <w:szCs w:val="22"/>
        </w:rPr>
      </w:pPr>
      <w:r>
        <w:rPr>
          <w:rFonts w:hint="eastAsia"/>
          <w:kern w:val="1"/>
          <w:sz w:val="21"/>
          <w:szCs w:val="22"/>
        </w:rPr>
        <w:t>6.2评审办法。本项目评审办法是综合评分法，具体评审内容及评分标准等详见《第五章：评审办法》。</w:t>
      </w:r>
    </w:p>
    <w:p w14:paraId="5C4CF571" w14:textId="77777777" w:rsidR="001864B2" w:rsidRDefault="001864B2" w:rsidP="001864B2">
      <w:pPr>
        <w:spacing w:line="360" w:lineRule="auto"/>
        <w:rPr>
          <w:rFonts w:ascii="宋体" w:hAnsi="宋体"/>
          <w:b/>
          <w:color w:val="auto"/>
        </w:rPr>
      </w:pPr>
      <w:r>
        <w:rPr>
          <w:rFonts w:ascii="宋体" w:hAnsi="宋体"/>
          <w:b/>
          <w:color w:val="auto"/>
        </w:rPr>
        <w:t>7.</w:t>
      </w:r>
      <w:r>
        <w:rPr>
          <w:rFonts w:ascii="宋体" w:hAnsi="宋体" w:hint="eastAsia"/>
          <w:b/>
          <w:color w:val="auto"/>
        </w:rPr>
        <w:t>评审过程的监控</w:t>
      </w:r>
    </w:p>
    <w:p w14:paraId="0F70DB34" w14:textId="77777777" w:rsidR="001864B2" w:rsidRDefault="001864B2" w:rsidP="001864B2">
      <w:pPr>
        <w:spacing w:line="360" w:lineRule="auto"/>
        <w:ind w:firstLineChars="200" w:firstLine="420"/>
        <w:rPr>
          <w:rFonts w:hAnsi="宋体"/>
          <w:b/>
          <w:color w:val="auto"/>
          <w:sz w:val="30"/>
          <w:szCs w:val="30"/>
        </w:rPr>
      </w:pPr>
      <w:r>
        <w:rPr>
          <w:rFonts w:ascii="宋体" w:hAnsi="宋体" w:hint="eastAsia"/>
          <w:color w:val="auto"/>
        </w:rPr>
        <w:t>本项目评标过程实行全程录音、录像监控。磋商供应商在评审过程中所进行的试图影响评标结果的不公正活动，可能导致其磋商被拒绝。</w:t>
      </w:r>
    </w:p>
    <w:bookmarkEnd w:id="31"/>
    <w:bookmarkEnd w:id="40"/>
    <w:p w14:paraId="2BD66C71" w14:textId="77777777" w:rsidR="00573AE9" w:rsidRDefault="00573AE9" w:rsidP="00573AE9">
      <w:pPr>
        <w:spacing w:before="1" w:line="220" w:lineRule="auto"/>
        <w:ind w:left="3266"/>
        <w:outlineLvl w:val="2"/>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七</w:t>
      </w:r>
      <w:r>
        <w:rPr>
          <w:rFonts w:ascii="宋体" w:eastAsia="宋体" w:hAnsi="宋体" w:cs="宋体"/>
          <w:sz w:val="28"/>
          <w:szCs w:val="28"/>
          <w14:textOutline w14:w="5092" w14:cap="flat" w14:cmpd="sng" w14:algn="ctr">
            <w14:solidFill>
              <w14:srgbClr w14:val="000000"/>
            </w14:solidFill>
            <w14:prstDash w14:val="solid"/>
            <w14:miter w14:lim="0"/>
          </w14:textOutline>
        </w:rPr>
        <w:t>、磋商结果的确定</w:t>
      </w:r>
    </w:p>
    <w:p w14:paraId="5C0AFF92" w14:textId="77777777" w:rsidR="00573AE9" w:rsidRDefault="00573AE9" w:rsidP="00573AE9">
      <w:pPr>
        <w:spacing w:before="203" w:line="359" w:lineRule="auto"/>
        <w:ind w:right="161" w:firstLine="436"/>
        <w:rPr>
          <w:rFonts w:ascii="宋体" w:eastAsia="宋体" w:hAnsi="宋体" w:cs="宋体"/>
        </w:rPr>
      </w:pPr>
      <w:r>
        <w:rPr>
          <w:rFonts w:ascii="宋体" w:eastAsia="宋体" w:hAnsi="宋体" w:cs="宋体"/>
          <w:spacing w:val="-3"/>
        </w:rPr>
        <w:t>1.在全部满足磋商文件实质性要求的前提下， 按综合得分高低推荐三名成交候选人，采购</w:t>
      </w:r>
      <w:r>
        <w:rPr>
          <w:rFonts w:ascii="宋体" w:eastAsia="宋体" w:hAnsi="宋体" w:cs="宋体"/>
        </w:rPr>
        <w:t xml:space="preserve">人 </w:t>
      </w:r>
      <w:proofErr w:type="gramStart"/>
      <w:r>
        <w:rPr>
          <w:rFonts w:ascii="宋体" w:eastAsia="宋体" w:hAnsi="宋体" w:cs="宋体"/>
          <w:spacing w:val="-1"/>
        </w:rPr>
        <w:t>授权</w:t>
      </w:r>
      <w:r>
        <w:rPr>
          <w:rFonts w:ascii="宋体" w:eastAsia="宋体" w:hAnsi="宋体" w:cs="宋体"/>
        </w:rPr>
        <w:t>磋商</w:t>
      </w:r>
      <w:proofErr w:type="gramEnd"/>
      <w:r>
        <w:rPr>
          <w:rFonts w:ascii="宋体" w:eastAsia="宋体" w:hAnsi="宋体" w:cs="宋体"/>
        </w:rPr>
        <w:t xml:space="preserve">小组从三名中标候选人中直接确定排名第一的成交候选人为成交人。综合得分排名第一 </w:t>
      </w:r>
      <w:r>
        <w:rPr>
          <w:rFonts w:ascii="宋体" w:eastAsia="宋体" w:hAnsi="宋体" w:cs="宋体"/>
          <w:spacing w:val="-1"/>
        </w:rPr>
        <w:t>的成</w:t>
      </w:r>
      <w:r>
        <w:rPr>
          <w:rFonts w:ascii="宋体" w:eastAsia="宋体" w:hAnsi="宋体" w:cs="宋体"/>
        </w:rPr>
        <w:t xml:space="preserve">交候选人放弃中标或者因不可抗力提出不能履行合同，采购人可以确定综合得分排名第二的 </w:t>
      </w:r>
      <w:r>
        <w:rPr>
          <w:rFonts w:ascii="宋体" w:eastAsia="宋体" w:hAnsi="宋体" w:cs="宋体"/>
          <w:spacing w:val="-1"/>
        </w:rPr>
        <w:t>成交</w:t>
      </w:r>
      <w:r>
        <w:rPr>
          <w:rFonts w:ascii="宋体" w:eastAsia="宋体" w:hAnsi="宋体" w:cs="宋体"/>
        </w:rPr>
        <w:t xml:space="preserve">候选人为中标人，综合得分排名第二的成交候选人因前款同样的原因不能签订合同，采购人 </w:t>
      </w:r>
      <w:r>
        <w:rPr>
          <w:rFonts w:ascii="宋体" w:eastAsia="宋体" w:hAnsi="宋体" w:cs="宋体"/>
          <w:spacing w:val="-1"/>
        </w:rPr>
        <w:t>可以</w:t>
      </w:r>
      <w:r>
        <w:rPr>
          <w:rFonts w:ascii="宋体" w:eastAsia="宋体" w:hAnsi="宋体" w:cs="宋体"/>
        </w:rPr>
        <w:t>确定综合得分排名第三的成交候选人为中标人。</w:t>
      </w:r>
    </w:p>
    <w:p w14:paraId="2CFB59AF" w14:textId="77777777" w:rsidR="00573AE9" w:rsidRDefault="00573AE9" w:rsidP="00573AE9">
      <w:pPr>
        <w:spacing w:before="3" w:line="361" w:lineRule="auto"/>
        <w:ind w:left="2" w:right="161" w:firstLine="420"/>
        <w:rPr>
          <w:rFonts w:ascii="宋体" w:eastAsia="宋体" w:hAnsi="宋体" w:cs="宋体"/>
        </w:rPr>
      </w:pPr>
      <w:r>
        <w:rPr>
          <w:rFonts w:ascii="宋体" w:eastAsia="宋体" w:hAnsi="宋体" w:cs="宋体"/>
          <w:spacing w:val="-1"/>
        </w:rPr>
        <w:t>2.在成交</w:t>
      </w:r>
      <w:r>
        <w:rPr>
          <w:rFonts w:ascii="宋体" w:eastAsia="宋体" w:hAnsi="宋体" w:cs="宋体"/>
        </w:rPr>
        <w:t xml:space="preserve">结果公告的同时，在嘉兴学院采购网上发布成交通知书。供应商自行下载。并同时 </w:t>
      </w:r>
      <w:r>
        <w:rPr>
          <w:rFonts w:ascii="宋体" w:eastAsia="宋体" w:hAnsi="宋体" w:cs="宋体"/>
          <w:spacing w:val="-4"/>
        </w:rPr>
        <w:t>准</w:t>
      </w:r>
      <w:r>
        <w:rPr>
          <w:rFonts w:ascii="宋体" w:eastAsia="宋体" w:hAnsi="宋体" w:cs="宋体"/>
          <w:spacing w:val="-3"/>
        </w:rPr>
        <w:t>备签订合同。</w:t>
      </w:r>
    </w:p>
    <w:p w14:paraId="41AC59A7" w14:textId="77777777" w:rsidR="00573AE9" w:rsidRDefault="00573AE9" w:rsidP="00573AE9">
      <w:pPr>
        <w:spacing w:before="1" w:line="220" w:lineRule="auto"/>
        <w:ind w:left="3692"/>
        <w:outlineLvl w:val="3"/>
        <w:rPr>
          <w:rFonts w:ascii="宋体" w:eastAsia="宋体" w:hAnsi="宋体" w:cs="宋体"/>
          <w:sz w:val="28"/>
          <w:szCs w:val="28"/>
        </w:rPr>
      </w:pPr>
      <w:r>
        <w:rPr>
          <w:rFonts w:ascii="宋体" w:eastAsia="宋体" w:hAnsi="宋体" w:cs="宋体"/>
          <w:spacing w:val="-2"/>
          <w:sz w:val="28"/>
          <w:szCs w:val="28"/>
          <w14:textOutline w14:w="5092" w14:cap="flat" w14:cmpd="sng" w14:algn="ctr">
            <w14:solidFill>
              <w14:srgbClr w14:val="000000"/>
            </w14:solidFill>
            <w14:prstDash w14:val="solid"/>
            <w14:miter w14:lim="0"/>
          </w14:textOutline>
        </w:rPr>
        <w:t>八、合</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同授予</w:t>
      </w:r>
    </w:p>
    <w:p w14:paraId="0BF835A9" w14:textId="77777777" w:rsidR="00573AE9" w:rsidRDefault="00573AE9" w:rsidP="00573AE9">
      <w:pPr>
        <w:spacing w:before="201" w:line="360" w:lineRule="auto"/>
        <w:ind w:firstLine="436"/>
        <w:rPr>
          <w:rFonts w:ascii="宋体" w:eastAsia="宋体" w:hAnsi="宋体" w:cs="宋体"/>
        </w:rPr>
      </w:pPr>
      <w:r>
        <w:rPr>
          <w:rFonts w:ascii="宋体" w:eastAsia="宋体" w:hAnsi="宋体" w:cs="宋体"/>
          <w:spacing w:val="-2"/>
        </w:rPr>
        <w:t xml:space="preserve">1.成交人自成交通知书发布后 30 </w:t>
      </w:r>
      <w:proofErr w:type="gramStart"/>
      <w:r>
        <w:rPr>
          <w:rFonts w:ascii="宋体" w:eastAsia="宋体" w:hAnsi="宋体" w:cs="宋体"/>
          <w:spacing w:val="-2"/>
        </w:rPr>
        <w:t>日内与</w:t>
      </w:r>
      <w:proofErr w:type="gramEnd"/>
      <w:r>
        <w:rPr>
          <w:rFonts w:ascii="宋体" w:eastAsia="宋体" w:hAnsi="宋体" w:cs="宋体"/>
          <w:spacing w:val="-2"/>
        </w:rPr>
        <w:t>采购</w:t>
      </w:r>
      <w:r>
        <w:rPr>
          <w:rFonts w:ascii="宋体" w:eastAsia="宋体" w:hAnsi="宋体" w:cs="宋体"/>
          <w:spacing w:val="-1"/>
        </w:rPr>
        <w:t>人签订合同。成交人拒绝与采购人签订合同的，</w:t>
      </w:r>
      <w:r>
        <w:rPr>
          <w:rFonts w:ascii="宋体" w:eastAsia="宋体" w:hAnsi="宋体" w:cs="宋体"/>
        </w:rPr>
        <w:t xml:space="preserve"> </w:t>
      </w:r>
      <w:r>
        <w:rPr>
          <w:rFonts w:ascii="宋体" w:eastAsia="宋体" w:hAnsi="宋体" w:cs="宋体"/>
          <w:spacing w:val="-4"/>
        </w:rPr>
        <w:t>采购人可以按照评审报</w:t>
      </w:r>
      <w:r>
        <w:rPr>
          <w:rFonts w:ascii="宋体" w:eastAsia="宋体" w:hAnsi="宋体" w:cs="宋体"/>
          <w:spacing w:val="-3"/>
        </w:rPr>
        <w:t>告</w:t>
      </w:r>
      <w:r>
        <w:rPr>
          <w:rFonts w:ascii="宋体" w:eastAsia="宋体" w:hAnsi="宋体" w:cs="宋体"/>
          <w:spacing w:val="-2"/>
        </w:rPr>
        <w:t>推荐的成交候选人名单排序，确定下一候选人为成交供应商， 也可以重</w:t>
      </w:r>
      <w:r>
        <w:rPr>
          <w:rFonts w:ascii="宋体" w:eastAsia="宋体" w:hAnsi="宋体" w:cs="宋体"/>
        </w:rPr>
        <w:t xml:space="preserve"> </w:t>
      </w:r>
      <w:r>
        <w:rPr>
          <w:rFonts w:ascii="宋体" w:eastAsia="宋体" w:hAnsi="宋体" w:cs="宋体"/>
          <w:spacing w:val="-1"/>
        </w:rPr>
        <w:t>新开展政</w:t>
      </w:r>
      <w:r>
        <w:rPr>
          <w:rFonts w:ascii="宋体" w:eastAsia="宋体" w:hAnsi="宋体" w:cs="宋体"/>
        </w:rPr>
        <w:t>府采购活动。</w:t>
      </w:r>
    </w:p>
    <w:p w14:paraId="4C2F4DA4" w14:textId="77777777" w:rsidR="00573AE9" w:rsidRDefault="00573AE9" w:rsidP="00573AE9">
      <w:pPr>
        <w:spacing w:before="2" w:line="361" w:lineRule="auto"/>
        <w:ind w:left="26" w:right="161" w:firstLine="396"/>
        <w:rPr>
          <w:rFonts w:ascii="宋体" w:eastAsia="宋体" w:hAnsi="宋体" w:cs="宋体"/>
        </w:rPr>
      </w:pPr>
      <w:r>
        <w:rPr>
          <w:rFonts w:ascii="宋体" w:eastAsia="宋体" w:hAnsi="宋体" w:cs="宋体"/>
          <w:spacing w:val="-5"/>
        </w:rPr>
        <w:t>2.成交人无正当理由拖延、拒签合同的， 将被取消成交人资格；并列入不良记录名单， 两年</w:t>
      </w:r>
      <w:r>
        <w:rPr>
          <w:rFonts w:ascii="宋体" w:eastAsia="宋体" w:hAnsi="宋体" w:cs="宋体"/>
        </w:rPr>
        <w:t xml:space="preserve"> </w:t>
      </w:r>
      <w:r>
        <w:rPr>
          <w:rFonts w:ascii="宋体" w:eastAsia="宋体" w:hAnsi="宋体" w:cs="宋体"/>
          <w:spacing w:val="-6"/>
        </w:rPr>
        <w:t>内禁止参加学校采购活</w:t>
      </w:r>
      <w:r>
        <w:rPr>
          <w:rFonts w:ascii="宋体" w:eastAsia="宋体" w:hAnsi="宋体" w:cs="宋体"/>
          <w:spacing w:val="-3"/>
        </w:rPr>
        <w:t>动；给采购人造成的损失， 应当对采购人的损失承担赔偿责任。</w:t>
      </w:r>
    </w:p>
    <w:p w14:paraId="4DC25DBA" w14:textId="77777777" w:rsidR="00573AE9" w:rsidRDefault="00573AE9" w:rsidP="00573AE9">
      <w:pPr>
        <w:spacing w:line="220" w:lineRule="auto"/>
        <w:ind w:left="2852"/>
        <w:outlineLvl w:val="2"/>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九、履约</w:t>
      </w:r>
      <w:r>
        <w:rPr>
          <w:rFonts w:ascii="宋体" w:eastAsia="宋体" w:hAnsi="宋体" w:cs="宋体"/>
          <w:sz w:val="28"/>
          <w:szCs w:val="28"/>
          <w14:textOutline w14:w="5092" w14:cap="flat" w14:cmpd="sng" w14:algn="ctr">
            <w14:solidFill>
              <w14:srgbClr w14:val="000000"/>
            </w14:solidFill>
            <w14:prstDash w14:val="solid"/>
            <w14:miter w14:lim="0"/>
          </w14:textOutline>
        </w:rPr>
        <w:t>保证金与付款方式</w:t>
      </w:r>
    </w:p>
    <w:p w14:paraId="3492778C" w14:textId="77777777" w:rsidR="00573AE9" w:rsidRDefault="00573AE9" w:rsidP="00573AE9">
      <w:pPr>
        <w:spacing w:before="204"/>
        <w:ind w:left="16"/>
        <w:outlineLvl w:val="3"/>
        <w:rPr>
          <w:rFonts w:ascii="宋体" w:eastAsia="宋体" w:hAnsi="宋体" w:cs="宋体"/>
        </w:rPr>
      </w:pPr>
      <w:r>
        <w:rPr>
          <w:rFonts w:ascii="宋体" w:eastAsia="宋体" w:hAnsi="宋体" w:cs="宋体"/>
          <w:spacing w:val="-4"/>
          <w14:textOutline w14:w="3835" w14:cap="flat" w14:cmpd="sng" w14:algn="ctr">
            <w14:solidFill>
              <w14:srgbClr w14:val="000000"/>
            </w14:solidFill>
            <w14:prstDash w14:val="solid"/>
            <w14:miter w14:lim="0"/>
          </w14:textOutline>
        </w:rPr>
        <w:t>1</w:t>
      </w:r>
      <w:r>
        <w:rPr>
          <w:rFonts w:ascii="宋体" w:eastAsia="宋体" w:hAnsi="宋体" w:cs="宋体"/>
          <w:spacing w:val="-2"/>
          <w14:textOutline w14:w="3835" w14:cap="flat" w14:cmpd="sng" w14:algn="ctr">
            <w14:solidFill>
              <w14:srgbClr w14:val="000000"/>
            </w14:solidFill>
            <w14:prstDash w14:val="solid"/>
            <w14:miter w14:lim="0"/>
          </w14:textOutline>
        </w:rPr>
        <w:t>.履约保证金</w:t>
      </w:r>
    </w:p>
    <w:p w14:paraId="7200FA91" w14:textId="77777777" w:rsidR="00573AE9" w:rsidRDefault="00573AE9" w:rsidP="00573AE9">
      <w:pPr>
        <w:spacing w:before="137" w:line="220" w:lineRule="auto"/>
        <w:ind w:left="16"/>
        <w:rPr>
          <w:rFonts w:ascii="宋体" w:eastAsia="宋体" w:hAnsi="宋体" w:cs="宋体"/>
        </w:rPr>
      </w:pPr>
      <w:r>
        <w:rPr>
          <w:rFonts w:ascii="宋体" w:eastAsia="宋体" w:hAnsi="宋体" w:cs="宋体"/>
          <w:spacing w:val="-6"/>
        </w:rPr>
        <w:t>1.1 按</w:t>
      </w:r>
      <w:r>
        <w:rPr>
          <w:rFonts w:ascii="宋体" w:eastAsia="宋体" w:hAnsi="宋体" w:cs="宋体"/>
          <w:spacing w:val="-3"/>
        </w:rPr>
        <w:t>前附表第十四项规定缴纳履约。</w:t>
      </w:r>
    </w:p>
    <w:p w14:paraId="2A997C2C" w14:textId="77777777" w:rsidR="00573AE9" w:rsidRDefault="00573AE9" w:rsidP="00573AE9">
      <w:pPr>
        <w:spacing w:before="157" w:line="221" w:lineRule="auto"/>
        <w:ind w:left="16"/>
        <w:rPr>
          <w:rFonts w:ascii="宋体" w:eastAsia="宋体" w:hAnsi="宋体" w:cs="宋体"/>
        </w:rPr>
      </w:pPr>
      <w:r>
        <w:rPr>
          <w:rFonts w:ascii="宋体" w:eastAsia="宋体" w:hAnsi="宋体" w:cs="宋体"/>
          <w:spacing w:val="-4"/>
        </w:rPr>
        <w:t>1.2 签订合同后，如成交人不按</w:t>
      </w:r>
      <w:r>
        <w:rPr>
          <w:rFonts w:ascii="宋体" w:eastAsia="宋体" w:hAnsi="宋体" w:cs="宋体"/>
          <w:spacing w:val="-2"/>
        </w:rPr>
        <w:t>双方签订的合同约定履约，履约保证金不予退还， 履约保证金不</w:t>
      </w:r>
    </w:p>
    <w:p w14:paraId="5D3D6240" w14:textId="77777777" w:rsidR="00573AE9" w:rsidRDefault="00573AE9" w:rsidP="00573AE9">
      <w:pPr>
        <w:sectPr w:rsidR="00573AE9">
          <w:footerReference w:type="default" r:id="rId17"/>
          <w:pgSz w:w="11907" w:h="16839"/>
          <w:pgMar w:top="1120" w:right="1387" w:bottom="1362" w:left="1539" w:header="0" w:footer="1201" w:gutter="0"/>
          <w:cols w:space="720"/>
        </w:sectPr>
      </w:pPr>
    </w:p>
    <w:p w14:paraId="16EF08EB" w14:textId="77777777" w:rsidR="00573AE9" w:rsidRDefault="00573AE9" w:rsidP="00573AE9">
      <w:pPr>
        <w:spacing w:before="41" w:line="221" w:lineRule="auto"/>
        <w:ind w:left="2"/>
        <w:rPr>
          <w:rFonts w:ascii="宋体" w:eastAsia="宋体" w:hAnsi="宋体" w:cs="宋体"/>
        </w:rPr>
      </w:pPr>
      <w:r>
        <w:rPr>
          <w:rFonts w:ascii="宋体" w:eastAsia="宋体" w:hAnsi="宋体" w:cs="宋体"/>
          <w:spacing w:val="-2"/>
        </w:rPr>
        <w:lastRenderedPageBreak/>
        <w:t>足以赔偿损失的</w:t>
      </w:r>
      <w:r>
        <w:rPr>
          <w:rFonts w:ascii="宋体" w:eastAsia="宋体" w:hAnsi="宋体" w:cs="宋体"/>
          <w:spacing w:val="-1"/>
        </w:rPr>
        <w:t>，按实际损失赔偿。</w:t>
      </w:r>
    </w:p>
    <w:p w14:paraId="6B35E6C7" w14:textId="77777777" w:rsidR="00573AE9" w:rsidRDefault="00573AE9" w:rsidP="00573AE9">
      <w:pPr>
        <w:spacing w:before="159" w:line="221" w:lineRule="auto"/>
        <w:ind w:left="14"/>
        <w:rPr>
          <w:rFonts w:ascii="宋体" w:eastAsia="宋体" w:hAnsi="宋体" w:cs="宋体"/>
        </w:rPr>
      </w:pPr>
      <w:r>
        <w:rPr>
          <w:rFonts w:ascii="宋体" w:eastAsia="宋体" w:hAnsi="宋体" w:cs="宋体"/>
          <w:spacing w:val="-8"/>
        </w:rPr>
        <w:t>1.3 履约保证</w:t>
      </w:r>
      <w:r>
        <w:rPr>
          <w:rFonts w:ascii="宋体" w:eastAsia="宋体" w:hAnsi="宋体" w:cs="宋体"/>
          <w:spacing w:val="-4"/>
        </w:rPr>
        <w:t xml:space="preserve">金在工程竣工验收达到合格标准后 15 </w:t>
      </w:r>
      <w:proofErr w:type="gramStart"/>
      <w:r>
        <w:rPr>
          <w:rFonts w:ascii="宋体" w:eastAsia="宋体" w:hAnsi="宋体" w:cs="宋体"/>
          <w:spacing w:val="-4"/>
        </w:rPr>
        <w:t>个</w:t>
      </w:r>
      <w:proofErr w:type="gramEnd"/>
      <w:r>
        <w:rPr>
          <w:rFonts w:ascii="宋体" w:eastAsia="宋体" w:hAnsi="宋体" w:cs="宋体"/>
          <w:spacing w:val="-4"/>
        </w:rPr>
        <w:t>工作日内一次性无息结算。</w:t>
      </w:r>
    </w:p>
    <w:p w14:paraId="0DE33E1B" w14:textId="77777777" w:rsidR="00573AE9" w:rsidRDefault="00573AE9" w:rsidP="00573AE9">
      <w:pPr>
        <w:spacing w:before="156" w:line="221" w:lineRule="auto"/>
        <w:ind w:left="14"/>
        <w:rPr>
          <w:rFonts w:ascii="宋体" w:eastAsia="宋体" w:hAnsi="宋体" w:cs="宋体"/>
        </w:rPr>
      </w:pPr>
      <w:r>
        <w:rPr>
          <w:rFonts w:ascii="宋体" w:eastAsia="宋体" w:hAnsi="宋体" w:cs="宋体"/>
          <w:spacing w:val="-3"/>
        </w:rPr>
        <w:t>1.4 履约保证金划分，其中质量保证 40%，安全文明保证 20%，工期保证 35%，廉洁自律保证 5%</w:t>
      </w:r>
      <w:r>
        <w:rPr>
          <w:rFonts w:ascii="宋体" w:eastAsia="宋体" w:hAnsi="宋体" w:cs="宋体"/>
          <w:spacing w:val="-2"/>
        </w:rPr>
        <w:t>。</w:t>
      </w:r>
    </w:p>
    <w:p w14:paraId="61D2552B" w14:textId="77777777" w:rsidR="00573AE9" w:rsidRDefault="00573AE9" w:rsidP="00573AE9">
      <w:pPr>
        <w:spacing w:before="156" w:line="221" w:lineRule="auto"/>
        <w:ind w:left="1"/>
        <w:outlineLvl w:val="3"/>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2.付款方</w:t>
      </w:r>
      <w:r>
        <w:rPr>
          <w:rFonts w:ascii="宋体" w:eastAsia="宋体" w:hAnsi="宋体" w:cs="宋体"/>
          <w14:textOutline w14:w="3835" w14:cap="flat" w14:cmpd="sng" w14:algn="ctr">
            <w14:solidFill>
              <w14:srgbClr w14:val="000000"/>
            </w14:solidFill>
            <w14:prstDash w14:val="solid"/>
            <w14:miter w14:lim="0"/>
          </w14:textOutline>
        </w:rPr>
        <w:t>式</w:t>
      </w:r>
    </w:p>
    <w:p w14:paraId="5D1A37C6" w14:textId="49913081" w:rsidR="00C00B37" w:rsidRDefault="00573AE9" w:rsidP="00573AE9">
      <w:pPr>
        <w:spacing w:before="155" w:line="363" w:lineRule="auto"/>
        <w:ind w:right="175" w:firstLine="420"/>
        <w:rPr>
          <w:rFonts w:ascii="宋体" w:eastAsia="宋体" w:hAnsi="宋体" w:cs="宋体"/>
          <w:spacing w:val="-2"/>
        </w:rPr>
      </w:pPr>
      <w:r>
        <w:rPr>
          <w:rFonts w:ascii="宋体" w:eastAsia="宋体" w:hAnsi="宋体" w:cs="宋体"/>
          <w:spacing w:val="-1"/>
        </w:rPr>
        <w:t>合同生效且开</w:t>
      </w:r>
      <w:r>
        <w:rPr>
          <w:rFonts w:ascii="宋体" w:eastAsia="宋体" w:hAnsi="宋体" w:cs="宋体"/>
        </w:rPr>
        <w:t xml:space="preserve">工后十五个工作日内支付合同价的 </w:t>
      </w:r>
      <w:r>
        <w:rPr>
          <w:rFonts w:ascii="宋体" w:eastAsia="宋体" w:hAnsi="宋体" w:cs="宋体" w:hint="eastAsia"/>
        </w:rPr>
        <w:t>4</w:t>
      </w:r>
      <w:r>
        <w:rPr>
          <w:rFonts w:ascii="宋体" w:eastAsia="宋体" w:hAnsi="宋体" w:cs="宋体"/>
        </w:rPr>
        <w:t xml:space="preserve">0% (含 50%的安全文明保证金)； 工程验 </w:t>
      </w:r>
      <w:r>
        <w:rPr>
          <w:rFonts w:ascii="宋体" w:eastAsia="宋体" w:hAnsi="宋体" w:cs="宋体"/>
          <w:spacing w:val="-1"/>
        </w:rPr>
        <w:t>收合格</w:t>
      </w:r>
      <w:r>
        <w:rPr>
          <w:rFonts w:ascii="宋体" w:eastAsia="宋体" w:hAnsi="宋体" w:cs="宋体"/>
        </w:rPr>
        <w:t>后十五个工作日内，支付至合同价的 75%；竣工结算审计完成</w:t>
      </w:r>
      <w:proofErr w:type="gramStart"/>
      <w:r>
        <w:rPr>
          <w:rFonts w:ascii="宋体" w:eastAsia="宋体" w:hAnsi="宋体" w:cs="宋体"/>
        </w:rPr>
        <w:t>并资料</w:t>
      </w:r>
      <w:proofErr w:type="gramEnd"/>
      <w:r>
        <w:rPr>
          <w:rFonts w:ascii="宋体" w:eastAsia="宋体" w:hAnsi="宋体" w:cs="宋体"/>
        </w:rPr>
        <w:t xml:space="preserve">归档后支付至结算审 </w:t>
      </w:r>
      <w:r>
        <w:rPr>
          <w:rFonts w:ascii="宋体" w:eastAsia="宋体" w:hAnsi="宋体" w:cs="宋体"/>
          <w:spacing w:val="8"/>
        </w:rPr>
        <w:t>定</w:t>
      </w:r>
      <w:r>
        <w:rPr>
          <w:rFonts w:ascii="宋体" w:eastAsia="宋体" w:hAnsi="宋体" w:cs="宋体"/>
          <w:spacing w:val="7"/>
        </w:rPr>
        <w:t>价(即为经采购人委托具有相应资质的审计机构确定的价格)的 100%。成交人交纳结算审定</w:t>
      </w:r>
      <w:r>
        <w:rPr>
          <w:rFonts w:ascii="宋体" w:eastAsia="宋体" w:hAnsi="宋体" w:cs="宋体"/>
        </w:rPr>
        <w:t xml:space="preserve"> </w:t>
      </w:r>
      <w:r>
        <w:rPr>
          <w:rFonts w:ascii="宋体" w:eastAsia="宋体" w:hAnsi="宋体" w:cs="宋体"/>
          <w:spacing w:val="4"/>
        </w:rPr>
        <w:t xml:space="preserve">价 </w:t>
      </w:r>
      <w:r>
        <w:rPr>
          <w:rFonts w:ascii="宋体" w:eastAsia="宋体" w:hAnsi="宋体" w:cs="宋体"/>
          <w:spacing w:val="3"/>
        </w:rPr>
        <w:t>1</w:t>
      </w:r>
      <w:r>
        <w:rPr>
          <w:rFonts w:ascii="宋体" w:eastAsia="宋体" w:hAnsi="宋体" w:cs="宋体"/>
          <w:spacing w:val="2"/>
        </w:rPr>
        <w:t>.5%的质量保证金后，采购人方才进行最终结算支付。</w:t>
      </w:r>
      <w:proofErr w:type="gramStart"/>
      <w:r>
        <w:rPr>
          <w:rFonts w:ascii="宋体" w:eastAsia="宋体" w:hAnsi="宋体" w:cs="宋体"/>
          <w:spacing w:val="2"/>
        </w:rPr>
        <w:t>质量保证金待竣工</w:t>
      </w:r>
      <w:proofErr w:type="gramEnd"/>
      <w:r>
        <w:rPr>
          <w:rFonts w:ascii="宋体" w:eastAsia="宋体" w:hAnsi="宋体" w:cs="宋体"/>
          <w:spacing w:val="2"/>
        </w:rPr>
        <w:t>验收合格之日起满</w:t>
      </w:r>
      <w:r>
        <w:rPr>
          <w:rFonts w:ascii="宋体" w:eastAsia="宋体" w:hAnsi="宋体" w:cs="宋体"/>
        </w:rPr>
        <w:t xml:space="preserve"> </w:t>
      </w:r>
      <w:r>
        <w:rPr>
          <w:rFonts w:ascii="宋体" w:eastAsia="宋体" w:hAnsi="宋体" w:cs="宋体"/>
          <w:spacing w:val="-3"/>
        </w:rPr>
        <w:t>两年后且无质量问题 1 个月内无息结算。以上付款如</w:t>
      </w:r>
      <w:proofErr w:type="gramStart"/>
      <w:r>
        <w:rPr>
          <w:rFonts w:ascii="宋体" w:eastAsia="宋体" w:hAnsi="宋体" w:cs="宋体"/>
          <w:spacing w:val="-3"/>
        </w:rPr>
        <w:t>遇学校</w:t>
      </w:r>
      <w:proofErr w:type="gramEnd"/>
      <w:r>
        <w:rPr>
          <w:rFonts w:ascii="宋体" w:eastAsia="宋体" w:hAnsi="宋体" w:cs="宋体"/>
          <w:spacing w:val="-3"/>
        </w:rPr>
        <w:t>放假则相应顺延</w:t>
      </w:r>
      <w:r>
        <w:rPr>
          <w:rFonts w:ascii="宋体" w:eastAsia="宋体" w:hAnsi="宋体" w:cs="宋体"/>
          <w:spacing w:val="-2"/>
        </w:rPr>
        <w:t>。</w:t>
      </w:r>
    </w:p>
    <w:p w14:paraId="61FE92B6" w14:textId="77777777" w:rsidR="00C00B37" w:rsidRDefault="00C00B37" w:rsidP="00C00B37">
      <w:pPr>
        <w:pStyle w:val="a0"/>
      </w:pPr>
      <w:r>
        <w:br w:type="page"/>
      </w:r>
    </w:p>
    <w:p w14:paraId="153DEAC9" w14:textId="77777777" w:rsidR="00EE1F86" w:rsidRDefault="00A71ACA">
      <w:pPr>
        <w:spacing w:before="64" w:line="224" w:lineRule="auto"/>
        <w:ind w:left="3156"/>
        <w:rPr>
          <w:rFonts w:ascii="宋体" w:eastAsia="宋体" w:hAnsi="宋体" w:cs="宋体"/>
          <w:sz w:val="31"/>
          <w:szCs w:val="31"/>
        </w:rPr>
      </w:pPr>
      <w:bookmarkStart w:id="41" w:name="_bookmark3"/>
      <w:bookmarkEnd w:id="41"/>
      <w:r>
        <w:rPr>
          <w:rFonts w:ascii="宋体" w:eastAsia="宋体" w:hAnsi="宋体" w:cs="宋体"/>
          <w:spacing w:val="9"/>
          <w:sz w:val="31"/>
          <w:szCs w:val="31"/>
          <w14:textOutline w14:w="5791" w14:cap="flat" w14:cmpd="sng" w14:algn="ctr">
            <w14:solidFill>
              <w14:srgbClr w14:val="000000"/>
            </w14:solidFill>
            <w14:prstDash w14:val="solid"/>
            <w14:miter w14:lim="0"/>
          </w14:textOutline>
        </w:rPr>
        <w:lastRenderedPageBreak/>
        <w:t>第三章</w:t>
      </w:r>
      <w:r>
        <w:rPr>
          <w:rFonts w:ascii="宋体" w:eastAsia="宋体" w:hAnsi="宋体" w:cs="宋体"/>
          <w:spacing w:val="9"/>
          <w:sz w:val="31"/>
          <w:szCs w:val="31"/>
        </w:rPr>
        <w:t xml:space="preserve">  </w:t>
      </w:r>
      <w:r>
        <w:rPr>
          <w:rFonts w:ascii="宋体" w:eastAsia="宋体" w:hAnsi="宋体" w:cs="宋体"/>
          <w:spacing w:val="9"/>
          <w:sz w:val="31"/>
          <w:szCs w:val="31"/>
          <w14:textOutline w14:w="5791" w14:cap="flat" w14:cmpd="sng" w14:algn="ctr">
            <w14:solidFill>
              <w14:srgbClr w14:val="000000"/>
            </w14:solidFill>
            <w14:prstDash w14:val="solid"/>
            <w14:miter w14:lim="0"/>
          </w14:textOutline>
        </w:rPr>
        <w:t>磋商项目要</w:t>
      </w:r>
      <w:r>
        <w:rPr>
          <w:rFonts w:ascii="宋体" w:eastAsia="宋体" w:hAnsi="宋体" w:cs="宋体"/>
          <w:spacing w:val="8"/>
          <w:sz w:val="31"/>
          <w:szCs w:val="31"/>
          <w14:textOutline w14:w="5791" w14:cap="flat" w14:cmpd="sng" w14:algn="ctr">
            <w14:solidFill>
              <w14:srgbClr w14:val="000000"/>
            </w14:solidFill>
            <w14:prstDash w14:val="solid"/>
            <w14:miter w14:lim="0"/>
          </w14:textOutline>
        </w:rPr>
        <w:t>求</w:t>
      </w:r>
    </w:p>
    <w:p w14:paraId="0364CCA2" w14:textId="77777777" w:rsidR="00EE1F86" w:rsidRDefault="00A71ACA">
      <w:pPr>
        <w:spacing w:before="263"/>
        <w:ind w:left="364"/>
        <w:outlineLvl w:val="3"/>
        <w:rPr>
          <w:rFonts w:ascii="宋体" w:eastAsia="宋体" w:hAnsi="宋体" w:cs="宋体"/>
        </w:rPr>
      </w:pPr>
      <w:r>
        <w:rPr>
          <w:rFonts w:ascii="宋体" w:eastAsia="宋体" w:hAnsi="宋体" w:cs="宋体"/>
          <w:spacing w:val="-4"/>
          <w14:textOutline w14:w="3835" w14:cap="flat" w14:cmpd="sng" w14:algn="ctr">
            <w14:solidFill>
              <w14:srgbClr w14:val="000000"/>
            </w14:solidFill>
            <w14:prstDash w14:val="solid"/>
            <w14:miter w14:lim="0"/>
          </w14:textOutline>
        </w:rPr>
        <w:t>1.</w:t>
      </w:r>
      <w:r>
        <w:rPr>
          <w:rFonts w:ascii="宋体" w:eastAsia="宋体" w:hAnsi="宋体" w:cs="宋体"/>
          <w:spacing w:val="-3"/>
          <w14:textOutline w14:w="3835" w14:cap="flat" w14:cmpd="sng" w14:algn="ctr">
            <w14:solidFill>
              <w14:srgbClr w14:val="000000"/>
            </w14:solidFill>
            <w14:prstDash w14:val="solid"/>
            <w14:miter w14:lim="0"/>
          </w14:textOutline>
        </w:rPr>
        <w:t>项</w:t>
      </w:r>
      <w:r>
        <w:rPr>
          <w:rFonts w:ascii="宋体" w:eastAsia="宋体" w:hAnsi="宋体" w:cs="宋体"/>
          <w:spacing w:val="-2"/>
          <w14:textOutline w14:w="3835" w14:cap="flat" w14:cmpd="sng" w14:algn="ctr">
            <w14:solidFill>
              <w14:srgbClr w14:val="000000"/>
            </w14:solidFill>
            <w14:prstDash w14:val="solid"/>
            <w14:miter w14:lim="0"/>
          </w14:textOutline>
        </w:rPr>
        <w:t>目概况</w:t>
      </w:r>
    </w:p>
    <w:p w14:paraId="4D0B0B63" w14:textId="77777777" w:rsidR="00EE1F86" w:rsidRDefault="00A71ACA">
      <w:pPr>
        <w:spacing w:before="194" w:line="468" w:lineRule="exact"/>
        <w:ind w:left="771"/>
        <w:rPr>
          <w:rFonts w:ascii="宋体" w:eastAsia="宋体" w:hAnsi="宋体" w:cs="宋体"/>
        </w:rPr>
      </w:pPr>
      <w:r>
        <w:rPr>
          <w:rFonts w:ascii="宋体" w:eastAsia="宋体" w:hAnsi="宋体" w:cs="宋体"/>
          <w:spacing w:val="-1"/>
          <w:position w:val="19"/>
        </w:rPr>
        <w:t>嘉兴学院</w:t>
      </w:r>
      <w:r>
        <w:rPr>
          <w:rFonts w:ascii="宋体" w:eastAsia="宋体" w:hAnsi="宋体" w:cs="宋体"/>
          <w:position w:val="19"/>
        </w:rPr>
        <w:t>国际交流与合作</w:t>
      </w:r>
      <w:proofErr w:type="gramStart"/>
      <w:r>
        <w:rPr>
          <w:rFonts w:ascii="宋体" w:eastAsia="宋体" w:hAnsi="宋体" w:cs="宋体"/>
          <w:position w:val="19"/>
        </w:rPr>
        <w:t>处文化</w:t>
      </w:r>
      <w:proofErr w:type="gramEnd"/>
      <w:r>
        <w:rPr>
          <w:rFonts w:ascii="宋体" w:eastAsia="宋体" w:hAnsi="宋体" w:cs="宋体"/>
          <w:position w:val="19"/>
        </w:rPr>
        <w:t>软装，详见图纸及工程量清单。</w:t>
      </w:r>
    </w:p>
    <w:p w14:paraId="3BC0B912" w14:textId="77777777" w:rsidR="00EE1F86" w:rsidRDefault="00A71ACA">
      <w:pPr>
        <w:spacing w:line="220" w:lineRule="auto"/>
        <w:ind w:left="351"/>
        <w:rPr>
          <w:rFonts w:ascii="宋体" w:eastAsia="宋体" w:hAnsi="宋体" w:cs="宋体"/>
        </w:rPr>
      </w:pPr>
      <w:r>
        <w:rPr>
          <w:rFonts w:ascii="宋体" w:eastAsia="宋体" w:hAnsi="宋体" w:cs="宋体"/>
          <w:spacing w:val="-11"/>
          <w14:textOutline w14:w="3835" w14:cap="flat" w14:cmpd="sng" w14:algn="ctr">
            <w14:solidFill>
              <w14:srgbClr w14:val="000000"/>
            </w14:solidFill>
            <w14:prstDash w14:val="solid"/>
            <w14:miter w14:lim="0"/>
          </w14:textOutline>
        </w:rPr>
        <w:t>2</w:t>
      </w:r>
      <w:r>
        <w:rPr>
          <w:rFonts w:ascii="宋体" w:eastAsia="宋体" w:hAnsi="宋体" w:cs="宋体"/>
          <w:spacing w:val="-9"/>
          <w14:textOutline w14:w="3835" w14:cap="flat" w14:cmpd="sng" w14:algn="ctr">
            <w14:solidFill>
              <w14:srgbClr w14:val="000000"/>
            </w14:solidFill>
            <w14:prstDash w14:val="solid"/>
            <w14:miter w14:lim="0"/>
          </w14:textOutline>
        </w:rPr>
        <w:t>.工期要求：</w:t>
      </w:r>
      <w:r>
        <w:rPr>
          <w:rFonts w:ascii="宋体" w:eastAsia="宋体" w:hAnsi="宋体" w:cs="宋体"/>
          <w:spacing w:val="-9"/>
        </w:rPr>
        <w:t xml:space="preserve"> 合同签订之日起 60 日内</w:t>
      </w:r>
    </w:p>
    <w:p w14:paraId="6B88B4CA" w14:textId="77777777" w:rsidR="00EE1F86" w:rsidRDefault="00A71ACA">
      <w:pPr>
        <w:spacing w:before="217" w:line="468" w:lineRule="exact"/>
        <w:ind w:left="353"/>
        <w:rPr>
          <w:rFonts w:ascii="宋体" w:eastAsia="宋体" w:hAnsi="宋体" w:cs="宋体"/>
        </w:rPr>
      </w:pPr>
      <w:r>
        <w:rPr>
          <w:rFonts w:ascii="宋体" w:eastAsia="宋体" w:hAnsi="宋体" w:cs="宋体"/>
          <w:spacing w:val="-15"/>
          <w:position w:val="19"/>
          <w14:textOutline w14:w="3835" w14:cap="flat" w14:cmpd="sng" w14:algn="ctr">
            <w14:solidFill>
              <w14:srgbClr w14:val="000000"/>
            </w14:solidFill>
            <w14:prstDash w14:val="solid"/>
            <w14:miter w14:lim="0"/>
          </w14:textOutline>
        </w:rPr>
        <w:t>3</w:t>
      </w:r>
      <w:r>
        <w:rPr>
          <w:rFonts w:ascii="宋体" w:eastAsia="宋体" w:hAnsi="宋体" w:cs="宋体"/>
          <w:spacing w:val="-11"/>
          <w:position w:val="19"/>
          <w14:textOutline w14:w="3835" w14:cap="flat" w14:cmpd="sng" w14:algn="ctr">
            <w14:solidFill>
              <w14:srgbClr w14:val="000000"/>
            </w14:solidFill>
            <w14:prstDash w14:val="solid"/>
            <w14:miter w14:lim="0"/>
          </w14:textOutline>
        </w:rPr>
        <w:t>.质量目标：</w:t>
      </w:r>
      <w:r>
        <w:rPr>
          <w:rFonts w:ascii="宋体" w:eastAsia="宋体" w:hAnsi="宋体" w:cs="宋体"/>
          <w:spacing w:val="-11"/>
          <w:position w:val="19"/>
        </w:rPr>
        <w:t xml:space="preserve"> 合格。</w:t>
      </w:r>
    </w:p>
    <w:p w14:paraId="768C8DA2" w14:textId="77777777" w:rsidR="00EE1F86" w:rsidRDefault="00A71ACA">
      <w:pPr>
        <w:spacing w:before="1" w:line="220" w:lineRule="auto"/>
        <w:ind w:left="348"/>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4.</w:t>
      </w:r>
      <w:r>
        <w:rPr>
          <w:rFonts w:ascii="宋体" w:eastAsia="宋体" w:hAnsi="宋体" w:cs="宋体"/>
          <w14:textOutline w14:w="3835" w14:cap="flat" w14:cmpd="sng" w14:algn="ctr">
            <w14:solidFill>
              <w14:srgbClr w14:val="000000"/>
            </w14:solidFill>
            <w14:prstDash w14:val="solid"/>
            <w14:miter w14:lim="0"/>
          </w14:textOutline>
        </w:rPr>
        <w:t>技术要求</w:t>
      </w:r>
    </w:p>
    <w:p w14:paraId="0922818E" w14:textId="77777777" w:rsidR="00EE1F86" w:rsidRDefault="00A71ACA">
      <w:pPr>
        <w:spacing w:before="216" w:line="412" w:lineRule="auto"/>
        <w:ind w:left="348" w:right="358"/>
        <w:rPr>
          <w:rFonts w:ascii="宋体" w:eastAsia="宋体" w:hAnsi="宋体" w:cs="宋体"/>
        </w:rPr>
      </w:pPr>
      <w:r>
        <w:rPr>
          <w:rFonts w:ascii="宋体" w:eastAsia="宋体" w:hAnsi="宋体" w:cs="宋体"/>
          <w:spacing w:val="-1"/>
        </w:rPr>
        <w:t>4.</w:t>
      </w:r>
      <w:r>
        <w:rPr>
          <w:rFonts w:ascii="宋体" w:eastAsia="宋体" w:hAnsi="宋体" w:cs="宋体"/>
        </w:rPr>
        <w:t>1 水源、电源接入点位置由采购人指定，从接入点</w:t>
      </w:r>
      <w:proofErr w:type="gramStart"/>
      <w:r>
        <w:rPr>
          <w:rFonts w:ascii="宋体" w:eastAsia="宋体" w:hAnsi="宋体" w:cs="宋体"/>
        </w:rPr>
        <w:t>至施工</w:t>
      </w:r>
      <w:proofErr w:type="gramEnd"/>
      <w:r>
        <w:rPr>
          <w:rFonts w:ascii="宋体" w:eastAsia="宋体" w:hAnsi="宋体" w:cs="宋体"/>
        </w:rPr>
        <w:t xml:space="preserve">现场使用点的管线费用等计入本次报 </w:t>
      </w:r>
      <w:r>
        <w:rPr>
          <w:rFonts w:ascii="宋体" w:eastAsia="宋体" w:hAnsi="宋体" w:cs="宋体"/>
          <w:spacing w:val="-1"/>
        </w:rPr>
        <w:t>价，水、</w:t>
      </w:r>
      <w:r>
        <w:rPr>
          <w:rFonts w:ascii="宋体" w:eastAsia="宋体" w:hAnsi="宋体" w:cs="宋体"/>
        </w:rPr>
        <w:t>电费用在竣工结算审计完成</w:t>
      </w:r>
      <w:proofErr w:type="gramStart"/>
      <w:r>
        <w:rPr>
          <w:rFonts w:ascii="宋体" w:eastAsia="宋体" w:hAnsi="宋体" w:cs="宋体"/>
        </w:rPr>
        <w:t>并资</w:t>
      </w:r>
      <w:proofErr w:type="gramEnd"/>
      <w:r>
        <w:rPr>
          <w:rFonts w:ascii="宋体" w:eastAsia="宋体" w:hAnsi="宋体" w:cs="宋体"/>
        </w:rPr>
        <w:t>料归档后 10 天内按结算审定价的</w:t>
      </w:r>
      <w:proofErr w:type="gramStart"/>
      <w:r>
        <w:rPr>
          <w:rFonts w:ascii="宋体" w:eastAsia="宋体" w:hAnsi="宋体" w:cs="宋体"/>
        </w:rPr>
        <w:t>千分之七</w:t>
      </w:r>
      <w:proofErr w:type="gramEnd"/>
      <w:r>
        <w:rPr>
          <w:rFonts w:ascii="宋体" w:eastAsia="宋体" w:hAnsi="宋体" w:cs="宋体"/>
        </w:rPr>
        <w:t xml:space="preserve">交采购人。  </w:t>
      </w:r>
      <w:r>
        <w:rPr>
          <w:rFonts w:ascii="宋体" w:eastAsia="宋体" w:hAnsi="宋体" w:cs="宋体"/>
          <w:spacing w:val="-1"/>
        </w:rPr>
        <w:t>供应商应充分考虑停电因素，因停电而造成自发电费用应包含在本次报价中，同</w:t>
      </w:r>
      <w:r>
        <w:rPr>
          <w:rFonts w:ascii="宋体" w:eastAsia="宋体" w:hAnsi="宋体" w:cs="宋体"/>
        </w:rPr>
        <w:t>时工期不得顺延。</w:t>
      </w:r>
    </w:p>
    <w:p w14:paraId="0BD0E840" w14:textId="77777777" w:rsidR="00EE1F86" w:rsidRDefault="00A71ACA">
      <w:pPr>
        <w:spacing w:line="219" w:lineRule="auto"/>
        <w:ind w:left="349"/>
        <w:rPr>
          <w:rFonts w:ascii="宋体" w:eastAsia="宋体" w:hAnsi="宋体" w:cs="宋体"/>
        </w:rPr>
      </w:pPr>
      <w:r>
        <w:rPr>
          <w:rFonts w:ascii="宋体" w:eastAsia="宋体" w:hAnsi="宋体" w:cs="宋体"/>
          <w:spacing w:val="-1"/>
        </w:rPr>
        <w:t>拆除及建筑垃圾清运处置费用由供应商</w:t>
      </w:r>
      <w:r>
        <w:rPr>
          <w:rFonts w:ascii="宋体" w:eastAsia="宋体" w:hAnsi="宋体" w:cs="宋体"/>
        </w:rPr>
        <w:t>在本次报价中自行考虑，费用包干。</w:t>
      </w:r>
    </w:p>
    <w:p w14:paraId="686A938C" w14:textId="77777777" w:rsidR="00EE1F86" w:rsidRDefault="00A71ACA">
      <w:pPr>
        <w:spacing w:before="120" w:line="220" w:lineRule="auto"/>
        <w:ind w:left="348"/>
        <w:rPr>
          <w:rFonts w:ascii="宋体" w:eastAsia="宋体" w:hAnsi="宋体" w:cs="宋体"/>
        </w:rPr>
      </w:pPr>
      <w:r>
        <w:rPr>
          <w:rFonts w:ascii="宋体" w:eastAsia="宋体" w:hAnsi="宋体" w:cs="宋体"/>
          <w:spacing w:val="-2"/>
        </w:rPr>
        <w:t>4.2 注意已施工完成的工程成品保护，发生损坏的由供应商自行负责维修</w:t>
      </w:r>
      <w:r>
        <w:rPr>
          <w:rFonts w:ascii="宋体" w:eastAsia="宋体" w:hAnsi="宋体" w:cs="宋体"/>
          <w:spacing w:val="-1"/>
        </w:rPr>
        <w:t>。</w:t>
      </w:r>
    </w:p>
    <w:p w14:paraId="5BAB59D1" w14:textId="77777777" w:rsidR="00EE1F86" w:rsidRDefault="00A71ACA">
      <w:pPr>
        <w:spacing w:before="157" w:line="221" w:lineRule="auto"/>
        <w:ind w:left="348"/>
        <w:rPr>
          <w:rFonts w:ascii="宋体" w:eastAsia="宋体" w:hAnsi="宋体" w:cs="宋体"/>
        </w:rPr>
      </w:pPr>
      <w:r>
        <w:rPr>
          <w:rFonts w:ascii="宋体" w:eastAsia="宋体" w:hAnsi="宋体" w:cs="宋体"/>
          <w:spacing w:val="-2"/>
        </w:rPr>
        <w:t>4.3 施工过程中必须保证师生安全和校内整洁，施工人员夜间不允许在校内住宿</w:t>
      </w:r>
      <w:r>
        <w:rPr>
          <w:rFonts w:ascii="宋体" w:eastAsia="宋体" w:hAnsi="宋体" w:cs="宋体"/>
        </w:rPr>
        <w:t>。</w:t>
      </w:r>
    </w:p>
    <w:p w14:paraId="57A19FB6" w14:textId="77777777" w:rsidR="00EE1F86" w:rsidRDefault="00A71ACA">
      <w:pPr>
        <w:spacing w:before="160" w:line="290" w:lineRule="auto"/>
        <w:ind w:left="351" w:right="535" w:hanging="3"/>
        <w:rPr>
          <w:rFonts w:ascii="宋体" w:eastAsia="宋体" w:hAnsi="宋体" w:cs="宋体"/>
        </w:rPr>
      </w:pPr>
      <w:r>
        <w:rPr>
          <w:rFonts w:ascii="宋体" w:eastAsia="宋体" w:hAnsi="宋体" w:cs="宋体"/>
          <w:spacing w:val="-1"/>
        </w:rPr>
        <w:t>4.</w:t>
      </w:r>
      <w:r>
        <w:rPr>
          <w:rFonts w:ascii="宋体" w:eastAsia="宋体" w:hAnsi="宋体" w:cs="宋体"/>
        </w:rPr>
        <w:t xml:space="preserve">4 由于施工区域环境的特殊性，当天拆除及产生的建筑垃圾第二天清运出去，确保施工周边干 </w:t>
      </w:r>
      <w:r>
        <w:rPr>
          <w:rFonts w:ascii="宋体" w:eastAsia="宋体" w:hAnsi="宋体" w:cs="宋体"/>
          <w:spacing w:val="-2"/>
        </w:rPr>
        <w:t>净整洁。</w:t>
      </w:r>
    </w:p>
    <w:p w14:paraId="6E78DB76" w14:textId="77777777" w:rsidR="00EE1F86" w:rsidRDefault="00A71ACA">
      <w:pPr>
        <w:spacing w:before="156" w:line="220" w:lineRule="auto"/>
        <w:ind w:left="348"/>
        <w:rPr>
          <w:rFonts w:ascii="宋体" w:eastAsia="宋体" w:hAnsi="宋体" w:cs="宋体"/>
        </w:rPr>
      </w:pPr>
      <w:r>
        <w:rPr>
          <w:rFonts w:ascii="宋体" w:eastAsia="宋体" w:hAnsi="宋体" w:cs="宋体"/>
          <w:spacing w:val="-8"/>
        </w:rPr>
        <w:t>4.</w:t>
      </w:r>
      <w:r>
        <w:rPr>
          <w:rFonts w:ascii="宋体" w:eastAsia="宋体" w:hAnsi="宋体" w:cs="宋体"/>
          <w:spacing w:val="-7"/>
        </w:rPr>
        <w:t>5</w:t>
      </w:r>
      <w:r>
        <w:rPr>
          <w:rFonts w:ascii="宋体" w:eastAsia="宋体" w:hAnsi="宋体" w:cs="宋体"/>
          <w:spacing w:val="-4"/>
        </w:rPr>
        <w:t xml:space="preserve"> 供应商在施工前应提供主要材料的样品， 经采购人认可后方可进场施工。</w:t>
      </w:r>
    </w:p>
    <w:p w14:paraId="2D882F9C" w14:textId="77777777" w:rsidR="00EE1F86" w:rsidRDefault="00A71ACA">
      <w:pPr>
        <w:spacing w:before="157" w:line="221" w:lineRule="auto"/>
        <w:ind w:left="348"/>
        <w:rPr>
          <w:rFonts w:ascii="宋体" w:eastAsia="宋体" w:hAnsi="宋体" w:cs="宋体"/>
        </w:rPr>
      </w:pPr>
      <w:r>
        <w:rPr>
          <w:rFonts w:ascii="宋体" w:eastAsia="宋体" w:hAnsi="宋体" w:cs="宋体"/>
          <w:spacing w:val="-4"/>
        </w:rPr>
        <w:t>4.6 其他</w:t>
      </w:r>
      <w:r>
        <w:rPr>
          <w:rFonts w:ascii="宋体" w:eastAsia="宋体" w:hAnsi="宋体" w:cs="宋体"/>
          <w:spacing w:val="-3"/>
        </w:rPr>
        <w:t>技</w:t>
      </w:r>
      <w:r>
        <w:rPr>
          <w:rFonts w:ascii="宋体" w:eastAsia="宋体" w:hAnsi="宋体" w:cs="宋体"/>
          <w:spacing w:val="-2"/>
        </w:rPr>
        <w:t>术要求详见工程量清单和图纸。</w:t>
      </w:r>
    </w:p>
    <w:p w14:paraId="5C974352" w14:textId="77777777" w:rsidR="00EE1F86" w:rsidRDefault="00A71ACA">
      <w:pPr>
        <w:spacing w:before="180" w:line="247" w:lineRule="auto"/>
        <w:ind w:left="360" w:right="566" w:hanging="12"/>
        <w:rPr>
          <w:rFonts w:ascii="宋体" w:eastAsia="宋体" w:hAnsi="宋体" w:cs="宋体"/>
        </w:rPr>
      </w:pPr>
      <w:r>
        <w:rPr>
          <w:rFonts w:ascii="宋体" w:eastAsia="宋体" w:hAnsi="宋体" w:cs="宋体"/>
          <w:spacing w:val="2"/>
        </w:rPr>
        <w:t>4.7 服从采购人管理，按照垃圾分类要求及时清运(时间</w:t>
      </w:r>
      <w:r>
        <w:rPr>
          <w:rFonts w:ascii="宋体" w:eastAsia="宋体" w:hAnsi="宋体" w:cs="宋体"/>
          <w:spacing w:val="1"/>
        </w:rPr>
        <w:t>要求根据项目特点确定) ，责任自担、</w:t>
      </w:r>
      <w:r>
        <w:rPr>
          <w:rFonts w:ascii="宋体" w:eastAsia="宋体" w:hAnsi="宋体" w:cs="宋体"/>
        </w:rPr>
        <w:t xml:space="preserve"> </w:t>
      </w:r>
      <w:r>
        <w:rPr>
          <w:rFonts w:ascii="宋体" w:eastAsia="宋体" w:hAnsi="宋体" w:cs="宋体"/>
          <w:spacing w:val="-14"/>
        </w:rPr>
        <w:t>费用</w:t>
      </w:r>
      <w:r>
        <w:rPr>
          <w:rFonts w:ascii="宋体" w:eastAsia="宋体" w:hAnsi="宋体" w:cs="宋体"/>
          <w:spacing w:val="-12"/>
        </w:rPr>
        <w:t>自</w:t>
      </w:r>
      <w:r>
        <w:rPr>
          <w:rFonts w:ascii="宋体" w:eastAsia="宋体" w:hAnsi="宋体" w:cs="宋体"/>
          <w:spacing w:val="-7"/>
        </w:rPr>
        <w:t>理， 如未按要求清运垃圾的， 由采购人自行委托清理， 产生费用在履约保证金中扣除。</w:t>
      </w:r>
    </w:p>
    <w:p w14:paraId="31FE7DDA" w14:textId="77777777" w:rsidR="00EE1F86" w:rsidRDefault="00A71ACA">
      <w:pPr>
        <w:spacing w:before="40" w:line="220" w:lineRule="auto"/>
        <w:ind w:left="353"/>
        <w:outlineLvl w:val="3"/>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5</w:t>
      </w:r>
      <w:r>
        <w:rPr>
          <w:rFonts w:ascii="宋体" w:eastAsia="宋体" w:hAnsi="宋体" w:cs="宋体"/>
          <w:spacing w:val="-1"/>
          <w14:textOutline w14:w="3835" w14:cap="flat" w14:cmpd="sng" w14:algn="ctr">
            <w14:solidFill>
              <w14:srgbClr w14:val="000000"/>
            </w14:solidFill>
            <w14:prstDash w14:val="solid"/>
            <w14:miter w14:lim="0"/>
          </w14:textOutline>
        </w:rPr>
        <w:t>.推荐品牌</w:t>
      </w:r>
    </w:p>
    <w:p w14:paraId="0B2EDE9A" w14:textId="77777777" w:rsidR="00EE1F86" w:rsidRDefault="00EE1F86">
      <w:pPr>
        <w:spacing w:line="130" w:lineRule="exact"/>
      </w:pPr>
    </w:p>
    <w:tbl>
      <w:tblPr>
        <w:tblStyle w:val="TableNormal"/>
        <w:tblW w:w="9697"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60"/>
        <w:gridCol w:w="2267"/>
        <w:gridCol w:w="6570"/>
      </w:tblGrid>
      <w:tr w:rsidR="00EE1F86" w14:paraId="3B282877" w14:textId="77777777" w:rsidTr="00432E0B">
        <w:trPr>
          <w:trHeight w:val="461"/>
        </w:trPr>
        <w:tc>
          <w:tcPr>
            <w:tcW w:w="860" w:type="dxa"/>
          </w:tcPr>
          <w:p w14:paraId="201E7B96" w14:textId="77777777" w:rsidR="00EE1F86" w:rsidRDefault="00805144">
            <w:pPr>
              <w:spacing w:before="4" w:line="70" w:lineRule="exact"/>
              <w:ind w:firstLine="4"/>
              <w:textAlignment w:val="center"/>
            </w:pPr>
            <w:r>
              <w:pict w14:anchorId="10AA5BDE">
                <v:shape id="_x0000_s1079" style="width:42.4pt;height:3.5pt;mso-left-percent:-10001;mso-top-percent:-10001;mso-position-horizontal:absolute;mso-position-horizontal-relative:char;mso-position-vertical:absolute;mso-position-vertical-relative:line;mso-left-percent:-10001;mso-top-percent:-10001" coordsize="848,70" path="m,69r847,l847,,,,,69xe" stroked="f">
                  <w10:wrap type="none"/>
                  <w10:anchorlock/>
                </v:shape>
              </w:pict>
            </w:r>
          </w:p>
          <w:p w14:paraId="4C77E177" w14:textId="77777777" w:rsidR="00EE1F86" w:rsidRDefault="00A71ACA">
            <w:pPr>
              <w:spacing w:before="51" w:line="222" w:lineRule="auto"/>
              <w:ind w:left="223"/>
              <w:rPr>
                <w:rFonts w:ascii="宋体" w:eastAsia="宋体" w:hAnsi="宋体" w:cs="宋体"/>
              </w:rPr>
            </w:pPr>
            <w:r>
              <w:rPr>
                <w:rFonts w:ascii="宋体" w:eastAsia="宋体" w:hAnsi="宋体" w:cs="宋体"/>
                <w:spacing w:val="-2"/>
              </w:rPr>
              <w:t>序</w:t>
            </w:r>
            <w:r>
              <w:rPr>
                <w:rFonts w:ascii="宋体" w:eastAsia="宋体" w:hAnsi="宋体" w:cs="宋体"/>
                <w:spacing w:val="-1"/>
              </w:rPr>
              <w:t>号</w:t>
            </w:r>
          </w:p>
          <w:p w14:paraId="2E116002" w14:textId="77777777" w:rsidR="00EE1F86" w:rsidRDefault="00805144">
            <w:pPr>
              <w:spacing w:before="8" w:line="72" w:lineRule="exact"/>
              <w:ind w:firstLine="4"/>
              <w:textAlignment w:val="center"/>
            </w:pPr>
            <w:r>
              <w:pict w14:anchorId="0EE6B865">
                <v:shape id="_x0000_s1078" style="width:42.4pt;height:3.65pt;mso-left-percent:-10001;mso-top-percent:-10001;mso-position-horizontal:absolute;mso-position-horizontal-relative:char;mso-position-vertical:absolute;mso-position-vertical-relative:line;mso-left-percent:-10001;mso-top-percent:-10001" coordsize="848,73" path="m,72r847,l847,,,,,72xe" stroked="f">
                  <w10:wrap type="none"/>
                  <w10:anchorlock/>
                </v:shape>
              </w:pict>
            </w:r>
          </w:p>
        </w:tc>
        <w:tc>
          <w:tcPr>
            <w:tcW w:w="2267" w:type="dxa"/>
          </w:tcPr>
          <w:p w14:paraId="6B9CF508" w14:textId="77777777" w:rsidR="00EE1F86" w:rsidRDefault="00805144">
            <w:pPr>
              <w:spacing w:before="4" w:line="70" w:lineRule="exact"/>
              <w:ind w:firstLine="1"/>
              <w:textAlignment w:val="center"/>
            </w:pPr>
            <w:r>
              <w:pict w14:anchorId="65AAC809">
                <v:shape id="_x0000_s1077" style="width:112.85pt;height:3.5pt;mso-left-percent:-10001;mso-top-percent:-10001;mso-position-horizontal:absolute;mso-position-horizontal-relative:char;mso-position-vertical:absolute;mso-position-vertical-relative:line;mso-left-percent:-10001;mso-top-percent:-10001" coordsize="2256,70" path="m,69r2256,l2256,,,,,69xe" stroked="f">
                  <w10:wrap type="none"/>
                  <w10:anchorlock/>
                </v:shape>
              </w:pict>
            </w:r>
          </w:p>
          <w:p w14:paraId="7F71189B" w14:textId="77777777" w:rsidR="00EE1F86" w:rsidRDefault="00A71ACA">
            <w:pPr>
              <w:spacing w:before="51" w:line="220" w:lineRule="auto"/>
              <w:ind w:left="403"/>
              <w:rPr>
                <w:rFonts w:ascii="宋体" w:eastAsia="宋体" w:hAnsi="宋体" w:cs="宋体"/>
              </w:rPr>
            </w:pPr>
            <w:r>
              <w:rPr>
                <w:rFonts w:ascii="宋体" w:eastAsia="宋体" w:hAnsi="宋体" w:cs="宋体"/>
                <w:spacing w:val="-1"/>
              </w:rPr>
              <w:t>材料、设备</w:t>
            </w:r>
            <w:r>
              <w:rPr>
                <w:rFonts w:ascii="宋体" w:eastAsia="宋体" w:hAnsi="宋体" w:cs="宋体"/>
              </w:rPr>
              <w:t>名称</w:t>
            </w:r>
          </w:p>
          <w:p w14:paraId="30C9F74F" w14:textId="77777777" w:rsidR="00EE1F86" w:rsidRDefault="00805144">
            <w:pPr>
              <w:spacing w:before="10" w:line="72" w:lineRule="exact"/>
              <w:ind w:firstLine="1"/>
              <w:textAlignment w:val="center"/>
            </w:pPr>
            <w:r>
              <w:pict w14:anchorId="2CE38353">
                <v:shape id="_x0000_s1076" style="width:112.85pt;height:3.65pt;mso-left-percent:-10001;mso-top-percent:-10001;mso-position-horizontal:absolute;mso-position-horizontal-relative:char;mso-position-vertical:absolute;mso-position-vertical-relative:line;mso-left-percent:-10001;mso-top-percent:-10001" coordsize="2256,73" path="m,72r2256,l2256,,,,,72xe" stroked="f">
                  <w10:wrap type="none"/>
                  <w10:anchorlock/>
                </v:shape>
              </w:pict>
            </w:r>
          </w:p>
        </w:tc>
        <w:tc>
          <w:tcPr>
            <w:tcW w:w="6570" w:type="dxa"/>
          </w:tcPr>
          <w:p w14:paraId="4F21550F" w14:textId="77777777" w:rsidR="00EE1F86" w:rsidRDefault="00805144">
            <w:pPr>
              <w:spacing w:before="4" w:line="70" w:lineRule="exact"/>
              <w:ind w:firstLine="2"/>
              <w:textAlignment w:val="center"/>
            </w:pPr>
            <w:r>
              <w:pict w14:anchorId="2820FB7B">
                <v:shape id="_x0000_s1075" style="width:327.95pt;height:3.5pt;mso-left-percent:-10001;mso-top-percent:-10001;mso-position-horizontal:absolute;mso-position-horizontal-relative:char;mso-position-vertical:absolute;mso-position-vertical-relative:line;mso-left-percent:-10001;mso-top-percent:-10001" coordsize="6559,70" path="m,69r6558,l6558,,,,,69xe" stroked="f">
                  <w10:wrap type="none"/>
                  <w10:anchorlock/>
                </v:shape>
              </w:pict>
            </w:r>
          </w:p>
          <w:p w14:paraId="4CC9059A" w14:textId="77777777" w:rsidR="00EE1F86" w:rsidRDefault="00A71ACA">
            <w:pPr>
              <w:spacing w:before="51" w:line="220" w:lineRule="auto"/>
              <w:ind w:left="2869"/>
              <w:rPr>
                <w:rFonts w:ascii="宋体" w:eastAsia="宋体" w:hAnsi="宋体" w:cs="宋体"/>
              </w:rPr>
            </w:pPr>
            <w:r>
              <w:rPr>
                <w:rFonts w:ascii="宋体" w:eastAsia="宋体" w:hAnsi="宋体" w:cs="宋体"/>
                <w:spacing w:val="-2"/>
              </w:rPr>
              <w:t>推</w:t>
            </w:r>
            <w:r>
              <w:rPr>
                <w:rFonts w:ascii="宋体" w:eastAsia="宋体" w:hAnsi="宋体" w:cs="宋体"/>
                <w:spacing w:val="-1"/>
              </w:rPr>
              <w:t>荐品牌</w:t>
            </w:r>
          </w:p>
          <w:p w14:paraId="56E8C706" w14:textId="77777777" w:rsidR="00EE1F86" w:rsidRDefault="00805144">
            <w:pPr>
              <w:spacing w:before="10" w:line="72" w:lineRule="exact"/>
              <w:ind w:firstLine="2"/>
              <w:textAlignment w:val="center"/>
            </w:pPr>
            <w:r>
              <w:pict w14:anchorId="382EBAB3">
                <v:shape id="_x0000_s1074" style="width:327.95pt;height:3.65pt;mso-left-percent:-10001;mso-top-percent:-10001;mso-position-horizontal:absolute;mso-position-horizontal-relative:char;mso-position-vertical:absolute;mso-position-vertical-relative:line;mso-left-percent:-10001;mso-top-percent:-10001" coordsize="6559,73" path="m,72r6558,l6558,,,,,72xe" stroked="f">
                  <w10:wrap type="none"/>
                  <w10:anchorlock/>
                </v:shape>
              </w:pict>
            </w:r>
          </w:p>
        </w:tc>
      </w:tr>
      <w:tr w:rsidR="00EE1F86" w14:paraId="6CB242A8" w14:textId="77777777" w:rsidTr="00432E0B">
        <w:trPr>
          <w:trHeight w:val="457"/>
        </w:trPr>
        <w:tc>
          <w:tcPr>
            <w:tcW w:w="860" w:type="dxa"/>
          </w:tcPr>
          <w:p w14:paraId="0EA53DAB" w14:textId="77777777" w:rsidR="00EE1F86" w:rsidRDefault="00805144">
            <w:pPr>
              <w:spacing w:before="1" w:line="72" w:lineRule="exact"/>
              <w:ind w:firstLine="4"/>
              <w:textAlignment w:val="center"/>
            </w:pPr>
            <w:r>
              <w:pict w14:anchorId="3E60D97A">
                <v:shape id="_x0000_s1073" style="width:42.4pt;height:3.65pt;mso-left-percent:-10001;mso-top-percent:-10001;mso-position-horizontal:absolute;mso-position-horizontal-relative:char;mso-position-vertical:absolute;mso-position-vertical-relative:line;mso-left-percent:-10001;mso-top-percent:-10001" coordsize="848,73" path="m,72r847,l847,,,,,72xe" stroked="f">
                  <w10:wrap type="none"/>
                  <w10:anchorlock/>
                </v:shape>
              </w:pict>
            </w:r>
          </w:p>
          <w:p w14:paraId="743B73D4" w14:textId="77777777" w:rsidR="00EE1F86" w:rsidRDefault="00A71ACA">
            <w:pPr>
              <w:spacing w:before="85" w:line="186" w:lineRule="auto"/>
              <w:ind w:left="398"/>
              <w:rPr>
                <w:rFonts w:ascii="宋体" w:eastAsia="宋体" w:hAnsi="宋体" w:cs="宋体"/>
              </w:rPr>
            </w:pPr>
            <w:r>
              <w:rPr>
                <w:rFonts w:ascii="宋体" w:eastAsia="宋体" w:hAnsi="宋体" w:cs="宋体"/>
              </w:rPr>
              <w:t>1</w:t>
            </w:r>
          </w:p>
          <w:p w14:paraId="27D77A63" w14:textId="77777777" w:rsidR="00EE1F86" w:rsidRDefault="00805144">
            <w:pPr>
              <w:spacing w:before="14" w:line="70" w:lineRule="exact"/>
              <w:ind w:firstLine="4"/>
              <w:textAlignment w:val="center"/>
            </w:pPr>
            <w:r>
              <w:pict w14:anchorId="7385CA65">
                <v:shape id="_x0000_s1072" style="width:42.4pt;height:3.5pt;mso-left-percent:-10001;mso-top-percent:-10001;mso-position-horizontal:absolute;mso-position-horizontal-relative:char;mso-position-vertical:absolute;mso-position-vertical-relative:line;mso-left-percent:-10001;mso-top-percent:-10001" coordsize="848,70" path="m,69r847,l847,,,,,69xe" stroked="f">
                  <w10:wrap type="none"/>
                  <w10:anchorlock/>
                </v:shape>
              </w:pict>
            </w:r>
          </w:p>
        </w:tc>
        <w:tc>
          <w:tcPr>
            <w:tcW w:w="2267" w:type="dxa"/>
          </w:tcPr>
          <w:p w14:paraId="107EF0E0" w14:textId="77777777" w:rsidR="00EE1F86" w:rsidRDefault="00805144">
            <w:pPr>
              <w:spacing w:before="1" w:line="72" w:lineRule="exact"/>
              <w:ind w:firstLine="1"/>
              <w:textAlignment w:val="center"/>
            </w:pPr>
            <w:r>
              <w:pict w14:anchorId="4F67F08B">
                <v:shape id="_x0000_s1071" style="width:112.85pt;height:3.65pt;mso-left-percent:-10001;mso-top-percent:-10001;mso-position-horizontal:absolute;mso-position-horizontal-relative:char;mso-position-vertical:absolute;mso-position-vertical-relative:line;mso-left-percent:-10001;mso-top-percent:-10001" coordsize="2256,73" path="m,72r2256,l2256,,,,,72xe" stroked="f">
                  <w10:wrap type="none"/>
                  <w10:anchorlock/>
                </v:shape>
              </w:pict>
            </w:r>
          </w:p>
          <w:p w14:paraId="70EB6ABC" w14:textId="77777777" w:rsidR="00EE1F86" w:rsidRDefault="00A71ACA">
            <w:pPr>
              <w:spacing w:before="51" w:line="221" w:lineRule="auto"/>
              <w:ind w:left="929"/>
              <w:rPr>
                <w:rFonts w:ascii="宋体" w:eastAsia="宋体" w:hAnsi="宋体" w:cs="宋体"/>
              </w:rPr>
            </w:pPr>
            <w:r>
              <w:rPr>
                <w:rFonts w:ascii="宋体" w:eastAsia="宋体" w:hAnsi="宋体" w:cs="宋体"/>
                <w:spacing w:val="-2"/>
              </w:rPr>
              <w:t>灯具</w:t>
            </w:r>
          </w:p>
          <w:p w14:paraId="126A9254" w14:textId="77777777" w:rsidR="00EE1F86" w:rsidRDefault="00805144">
            <w:pPr>
              <w:spacing w:before="8" w:line="70" w:lineRule="exact"/>
              <w:ind w:firstLine="1"/>
              <w:textAlignment w:val="center"/>
            </w:pPr>
            <w:r>
              <w:pict w14:anchorId="1D7EFDB0">
                <v:shape id="_x0000_s1070" style="width:112.85pt;height:3.5pt;mso-left-percent:-10001;mso-top-percent:-10001;mso-position-horizontal:absolute;mso-position-horizontal-relative:char;mso-position-vertical:absolute;mso-position-vertical-relative:line;mso-left-percent:-10001;mso-top-percent:-10001" coordsize="2256,70" path="m,69r2256,l2256,,,,,69xe" stroked="f">
                  <w10:wrap type="none"/>
                  <w10:anchorlock/>
                </v:shape>
              </w:pict>
            </w:r>
          </w:p>
        </w:tc>
        <w:tc>
          <w:tcPr>
            <w:tcW w:w="6570" w:type="dxa"/>
          </w:tcPr>
          <w:p w14:paraId="1D7C66E0" w14:textId="77777777" w:rsidR="00EE1F86" w:rsidRDefault="00805144">
            <w:pPr>
              <w:spacing w:before="1" w:line="72" w:lineRule="exact"/>
              <w:ind w:firstLine="2"/>
              <w:textAlignment w:val="center"/>
            </w:pPr>
            <w:r>
              <w:pict w14:anchorId="75B4911A">
                <v:shape id="_x0000_s1069" style="width:327.95pt;height:3.65pt;mso-left-percent:-10001;mso-top-percent:-10001;mso-position-horizontal:absolute;mso-position-horizontal-relative:char;mso-position-vertical:absolute;mso-position-vertical-relative:line;mso-left-percent:-10001;mso-top-percent:-10001" coordsize="6559,73" path="m,72r6558,l6558,,,,,72xe" stroked="f">
                  <w10:wrap type="none"/>
                  <w10:anchorlock/>
                </v:shape>
              </w:pict>
            </w:r>
          </w:p>
          <w:p w14:paraId="4883685B" w14:textId="77777777" w:rsidR="00EE1F86" w:rsidRDefault="00A71ACA">
            <w:pPr>
              <w:spacing w:before="50" w:line="221" w:lineRule="auto"/>
              <w:ind w:left="872"/>
              <w:rPr>
                <w:rFonts w:ascii="宋体" w:eastAsia="宋体" w:hAnsi="宋体" w:cs="宋体"/>
              </w:rPr>
            </w:pPr>
            <w:r>
              <w:rPr>
                <w:rFonts w:ascii="宋体" w:eastAsia="宋体" w:hAnsi="宋体" w:cs="宋体"/>
                <w:spacing w:val="-1"/>
              </w:rPr>
              <w:t>三雄极</w:t>
            </w:r>
            <w:r>
              <w:rPr>
                <w:rFonts w:ascii="宋体" w:eastAsia="宋体" w:hAnsi="宋体" w:cs="宋体"/>
              </w:rPr>
              <w:t>光、雷士、飞利浦或相当于同档次及以上品牌</w:t>
            </w:r>
          </w:p>
          <w:p w14:paraId="744741BF" w14:textId="77777777" w:rsidR="00EE1F86" w:rsidRDefault="00805144">
            <w:pPr>
              <w:spacing w:before="9" w:line="70" w:lineRule="exact"/>
              <w:ind w:firstLine="2"/>
              <w:textAlignment w:val="center"/>
            </w:pPr>
            <w:r>
              <w:pict w14:anchorId="5A73038D">
                <v:shape id="_x0000_s1068" style="width:327.95pt;height:3.5pt;mso-left-percent:-10001;mso-top-percent:-10001;mso-position-horizontal:absolute;mso-position-horizontal-relative:char;mso-position-vertical:absolute;mso-position-vertical-relative:line;mso-left-percent:-10001;mso-top-percent:-10001" coordsize="6559,70" path="m,69r6558,l6558,,,,,69xe" stroked="f">
                  <w10:wrap type="none"/>
                  <w10:anchorlock/>
                </v:shape>
              </w:pict>
            </w:r>
          </w:p>
        </w:tc>
      </w:tr>
      <w:tr w:rsidR="00EE1F86" w14:paraId="0B858912" w14:textId="77777777" w:rsidTr="00432E0B">
        <w:trPr>
          <w:trHeight w:val="459"/>
        </w:trPr>
        <w:tc>
          <w:tcPr>
            <w:tcW w:w="860" w:type="dxa"/>
          </w:tcPr>
          <w:p w14:paraId="0DB4140E" w14:textId="77777777" w:rsidR="00EE1F86" w:rsidRDefault="00805144">
            <w:pPr>
              <w:spacing w:before="3" w:line="72" w:lineRule="exact"/>
              <w:ind w:firstLine="4"/>
              <w:textAlignment w:val="center"/>
            </w:pPr>
            <w:r>
              <w:pict w14:anchorId="2E7B06F9">
                <v:shape id="_x0000_s1067" style="width:42.4pt;height:3.65pt;mso-left-percent:-10001;mso-top-percent:-10001;mso-position-horizontal:absolute;mso-position-horizontal-relative:char;mso-position-vertical:absolute;mso-position-vertical-relative:line;mso-left-percent:-10001;mso-top-percent:-10001" coordsize="848,73" path="m,72r847,l847,,,,,72xe" stroked="f">
                  <w10:wrap type="none"/>
                  <w10:anchorlock/>
                </v:shape>
              </w:pict>
            </w:r>
          </w:p>
          <w:p w14:paraId="50721BA6" w14:textId="77777777" w:rsidR="00EE1F86" w:rsidRDefault="00A71ACA">
            <w:pPr>
              <w:spacing w:before="86" w:line="185" w:lineRule="auto"/>
              <w:ind w:left="384"/>
              <w:rPr>
                <w:rFonts w:ascii="宋体" w:eastAsia="宋体" w:hAnsi="宋体" w:cs="宋体"/>
              </w:rPr>
            </w:pPr>
            <w:r>
              <w:rPr>
                <w:rFonts w:ascii="宋体" w:eastAsia="宋体" w:hAnsi="宋体" w:cs="宋体"/>
              </w:rPr>
              <w:t>2</w:t>
            </w:r>
          </w:p>
          <w:p w14:paraId="449BA2D8" w14:textId="77777777" w:rsidR="00EE1F86" w:rsidRDefault="00805144">
            <w:pPr>
              <w:spacing w:before="14" w:line="72" w:lineRule="exact"/>
              <w:ind w:firstLine="4"/>
              <w:textAlignment w:val="center"/>
            </w:pPr>
            <w:r>
              <w:pict w14:anchorId="3A624F7B">
                <v:shape id="_x0000_s1066" style="width:42.4pt;height:3.65pt;mso-left-percent:-10001;mso-top-percent:-10001;mso-position-horizontal:absolute;mso-position-horizontal-relative:char;mso-position-vertical:absolute;mso-position-vertical-relative:line;mso-left-percent:-10001;mso-top-percent:-10001" coordsize="848,73" path="m,72r847,l847,,,,,72xe" stroked="f">
                  <w10:wrap type="none"/>
                  <w10:anchorlock/>
                </v:shape>
              </w:pict>
            </w:r>
          </w:p>
        </w:tc>
        <w:tc>
          <w:tcPr>
            <w:tcW w:w="2267" w:type="dxa"/>
          </w:tcPr>
          <w:p w14:paraId="21C315C2" w14:textId="77777777" w:rsidR="00EE1F86" w:rsidRDefault="00805144">
            <w:pPr>
              <w:spacing w:before="3" w:line="72" w:lineRule="exact"/>
              <w:ind w:firstLine="1"/>
              <w:textAlignment w:val="center"/>
            </w:pPr>
            <w:r>
              <w:pict w14:anchorId="75A001A2">
                <v:shape id="_x0000_s1065" style="width:112.85pt;height:3.65pt;mso-left-percent:-10001;mso-top-percent:-10001;mso-position-horizontal:absolute;mso-position-horizontal-relative:char;mso-position-vertical:absolute;mso-position-vertical-relative:line;mso-left-percent:-10001;mso-top-percent:-10001" coordsize="2256,73" path="m,72r2256,l2256,,,,,72xe" stroked="f">
                  <w10:wrap type="none"/>
                  <w10:anchorlock/>
                </v:shape>
              </w:pict>
            </w:r>
          </w:p>
          <w:p w14:paraId="54266C6C" w14:textId="77777777" w:rsidR="00EE1F86" w:rsidRDefault="00A71ACA">
            <w:pPr>
              <w:spacing w:before="51" w:line="221" w:lineRule="auto"/>
              <w:ind w:left="932"/>
              <w:rPr>
                <w:rFonts w:ascii="宋体" w:eastAsia="宋体" w:hAnsi="宋体" w:cs="宋体"/>
              </w:rPr>
            </w:pPr>
            <w:r>
              <w:rPr>
                <w:rFonts w:ascii="宋体" w:eastAsia="宋体" w:hAnsi="宋体" w:cs="宋体"/>
                <w:spacing w:val="-3"/>
              </w:rPr>
              <w:t>玻</w:t>
            </w:r>
            <w:r>
              <w:rPr>
                <w:rFonts w:ascii="宋体" w:eastAsia="宋体" w:hAnsi="宋体" w:cs="宋体"/>
                <w:spacing w:val="-2"/>
              </w:rPr>
              <w:t>璃</w:t>
            </w:r>
          </w:p>
          <w:p w14:paraId="611A46DF" w14:textId="77777777" w:rsidR="00EE1F86" w:rsidRDefault="00805144">
            <w:pPr>
              <w:spacing w:before="8" w:line="72" w:lineRule="exact"/>
              <w:ind w:firstLine="1"/>
              <w:textAlignment w:val="center"/>
            </w:pPr>
            <w:r>
              <w:pict w14:anchorId="3B9E121B">
                <v:shape id="_x0000_s1064" style="width:112.85pt;height:3.65pt;mso-left-percent:-10001;mso-top-percent:-10001;mso-position-horizontal:absolute;mso-position-horizontal-relative:char;mso-position-vertical:absolute;mso-position-vertical-relative:line;mso-left-percent:-10001;mso-top-percent:-10001" coordsize="2256,73" path="m,72r2256,l2256,,,,,72xe" stroked="f">
                  <w10:wrap type="none"/>
                  <w10:anchorlock/>
                </v:shape>
              </w:pict>
            </w:r>
          </w:p>
        </w:tc>
        <w:tc>
          <w:tcPr>
            <w:tcW w:w="6570" w:type="dxa"/>
          </w:tcPr>
          <w:p w14:paraId="481DB878" w14:textId="77777777" w:rsidR="00EE1F86" w:rsidRDefault="00805144">
            <w:pPr>
              <w:spacing w:before="3" w:line="72" w:lineRule="exact"/>
              <w:ind w:firstLine="2"/>
              <w:textAlignment w:val="center"/>
            </w:pPr>
            <w:r>
              <w:pict w14:anchorId="610C37BA">
                <v:shape id="_x0000_s1063" style="width:327.95pt;height:3.65pt;mso-left-percent:-10001;mso-top-percent:-10001;mso-position-horizontal:absolute;mso-position-horizontal-relative:char;mso-position-vertical:absolute;mso-position-vertical-relative:line;mso-left-percent:-10001;mso-top-percent:-10001" coordsize="6559,73" path="m,72r6558,l6558,,,,,72xe" stroked="f">
                  <w10:wrap type="none"/>
                  <w10:anchorlock/>
                </v:shape>
              </w:pict>
            </w:r>
          </w:p>
          <w:p w14:paraId="373ABD2B" w14:textId="77777777" w:rsidR="00EE1F86" w:rsidRDefault="00A71ACA">
            <w:pPr>
              <w:spacing w:before="50" w:line="221" w:lineRule="auto"/>
              <w:ind w:left="1205"/>
              <w:rPr>
                <w:rFonts w:ascii="宋体" w:eastAsia="宋体" w:hAnsi="宋体" w:cs="宋体"/>
              </w:rPr>
            </w:pPr>
            <w:r>
              <w:rPr>
                <w:rFonts w:ascii="宋体" w:eastAsia="宋体" w:hAnsi="宋体" w:cs="宋体"/>
                <w:spacing w:val="-2"/>
              </w:rPr>
              <w:t>晶</w:t>
            </w:r>
            <w:r>
              <w:rPr>
                <w:rFonts w:ascii="宋体" w:eastAsia="宋体" w:hAnsi="宋体" w:cs="宋体"/>
                <w:spacing w:val="-1"/>
              </w:rPr>
              <w:t>晶、台玻、南玻或相当于同档次及以上品牌</w:t>
            </w:r>
          </w:p>
          <w:p w14:paraId="6377F1D6" w14:textId="77777777" w:rsidR="00EE1F86" w:rsidRDefault="00805144">
            <w:pPr>
              <w:spacing w:before="9" w:line="72" w:lineRule="exact"/>
              <w:ind w:firstLine="2"/>
              <w:textAlignment w:val="center"/>
            </w:pPr>
            <w:r>
              <w:pict w14:anchorId="47CEAC71">
                <v:shape id="_x0000_s1062" style="width:327.95pt;height:3.65pt;mso-left-percent:-10001;mso-top-percent:-10001;mso-position-horizontal:absolute;mso-position-horizontal-relative:char;mso-position-vertical:absolute;mso-position-vertical-relative:line;mso-left-percent:-10001;mso-top-percent:-10001" coordsize="6559,73" path="m,72r6558,l6558,,,,,72xe" stroked="f">
                  <w10:wrap type="none"/>
                  <w10:anchorlock/>
                </v:shape>
              </w:pict>
            </w:r>
          </w:p>
        </w:tc>
      </w:tr>
      <w:tr w:rsidR="00EE1F86" w14:paraId="136FAC4E" w14:textId="77777777" w:rsidTr="00432E0B">
        <w:trPr>
          <w:trHeight w:val="462"/>
        </w:trPr>
        <w:tc>
          <w:tcPr>
            <w:tcW w:w="860" w:type="dxa"/>
          </w:tcPr>
          <w:p w14:paraId="1CE8215A" w14:textId="77777777" w:rsidR="00EE1F86" w:rsidRDefault="00805144">
            <w:pPr>
              <w:spacing w:before="4" w:line="70" w:lineRule="exact"/>
              <w:ind w:firstLine="4"/>
              <w:textAlignment w:val="center"/>
            </w:pPr>
            <w:r>
              <w:pict w14:anchorId="2A9E5441">
                <v:shape id="_x0000_s1061" style="width:42.4pt;height:3.5pt;mso-left-percent:-10001;mso-top-percent:-10001;mso-position-horizontal:absolute;mso-position-horizontal-relative:char;mso-position-vertical:absolute;mso-position-vertical-relative:line;mso-left-percent:-10001;mso-top-percent:-10001" coordsize="848,70" path="m,69r847,l847,,,,,69xe" stroked="f">
                  <w10:wrap type="none"/>
                  <w10:anchorlock/>
                </v:shape>
              </w:pict>
            </w:r>
          </w:p>
          <w:p w14:paraId="10543AD0" w14:textId="77777777" w:rsidR="00EE1F86" w:rsidRDefault="00A71ACA">
            <w:pPr>
              <w:spacing w:before="87" w:line="183" w:lineRule="auto"/>
              <w:ind w:left="386"/>
              <w:rPr>
                <w:rFonts w:ascii="宋体" w:eastAsia="宋体" w:hAnsi="宋体" w:cs="宋体"/>
              </w:rPr>
            </w:pPr>
            <w:r>
              <w:rPr>
                <w:rFonts w:ascii="宋体" w:eastAsia="宋体" w:hAnsi="宋体" w:cs="宋体"/>
              </w:rPr>
              <w:t>3</w:t>
            </w:r>
          </w:p>
          <w:p w14:paraId="0A60EB1F" w14:textId="77777777" w:rsidR="00EE1F86" w:rsidRDefault="00805144">
            <w:pPr>
              <w:spacing w:before="16" w:line="72" w:lineRule="exact"/>
              <w:ind w:firstLine="4"/>
              <w:textAlignment w:val="center"/>
            </w:pPr>
            <w:r>
              <w:pict w14:anchorId="4DE99E2C">
                <v:shape id="_x0000_s1060" style="width:42.4pt;height:3.65pt;mso-left-percent:-10001;mso-top-percent:-10001;mso-position-horizontal:absolute;mso-position-horizontal-relative:char;mso-position-vertical:absolute;mso-position-vertical-relative:line;mso-left-percent:-10001;mso-top-percent:-10001" coordsize="848,73" path="m,72r847,l847,,,,,72xe" stroked="f">
                  <w10:wrap type="none"/>
                  <w10:anchorlock/>
                </v:shape>
              </w:pict>
            </w:r>
          </w:p>
        </w:tc>
        <w:tc>
          <w:tcPr>
            <w:tcW w:w="2267" w:type="dxa"/>
          </w:tcPr>
          <w:p w14:paraId="4328C886" w14:textId="77777777" w:rsidR="00EE1F86" w:rsidRDefault="00805144">
            <w:pPr>
              <w:spacing w:before="4" w:line="70" w:lineRule="exact"/>
              <w:ind w:firstLine="1"/>
              <w:textAlignment w:val="center"/>
            </w:pPr>
            <w:r>
              <w:pict w14:anchorId="5DC797CB">
                <v:shape id="_x0000_s1059" style="width:112.85pt;height:3.5pt;mso-left-percent:-10001;mso-top-percent:-10001;mso-position-horizontal:absolute;mso-position-horizontal-relative:char;mso-position-vertical:absolute;mso-position-vertical-relative:line;mso-left-percent:-10001;mso-top-percent:-10001" coordsize="2256,70" path="m,69r2256,l2256,,,,,69xe" stroked="f">
                  <w10:wrap type="none"/>
                  <w10:anchorlock/>
                </v:shape>
              </w:pict>
            </w:r>
          </w:p>
          <w:p w14:paraId="0EA1825E" w14:textId="77777777" w:rsidR="00EE1F86" w:rsidRDefault="00A71ACA">
            <w:pPr>
              <w:spacing w:before="51" w:line="229" w:lineRule="auto"/>
              <w:ind w:left="928"/>
              <w:rPr>
                <w:rFonts w:ascii="宋体" w:eastAsia="宋体" w:hAnsi="宋体" w:cs="宋体"/>
              </w:rPr>
            </w:pPr>
            <w:r>
              <w:rPr>
                <w:rFonts w:ascii="宋体" w:eastAsia="宋体" w:hAnsi="宋体" w:cs="宋体"/>
                <w:spacing w:val="-2"/>
              </w:rPr>
              <w:t>地</w:t>
            </w:r>
            <w:r>
              <w:rPr>
                <w:rFonts w:ascii="宋体" w:eastAsia="宋体" w:hAnsi="宋体" w:cs="宋体"/>
                <w:spacing w:val="-1"/>
              </w:rPr>
              <w:t>毯</w:t>
            </w:r>
          </w:p>
          <w:p w14:paraId="651300C6" w14:textId="77777777" w:rsidR="00EE1F86" w:rsidRDefault="00805144">
            <w:pPr>
              <w:spacing w:line="72" w:lineRule="exact"/>
              <w:ind w:firstLine="1"/>
              <w:textAlignment w:val="center"/>
            </w:pPr>
            <w:r>
              <w:pict w14:anchorId="0FB39958">
                <v:shape id="_x0000_s1058" style="width:112.85pt;height:3.65pt;mso-left-percent:-10001;mso-top-percent:-10001;mso-position-horizontal:absolute;mso-position-horizontal-relative:char;mso-position-vertical:absolute;mso-position-vertical-relative:line;mso-left-percent:-10001;mso-top-percent:-10001" coordsize="2256,73" path="m,72r2256,l2256,,,,,72xe" stroked="f">
                  <w10:wrap type="none"/>
                  <w10:anchorlock/>
                </v:shape>
              </w:pict>
            </w:r>
          </w:p>
        </w:tc>
        <w:tc>
          <w:tcPr>
            <w:tcW w:w="6570" w:type="dxa"/>
          </w:tcPr>
          <w:p w14:paraId="2511A7B7" w14:textId="77777777" w:rsidR="00EE1F86" w:rsidRDefault="00805144">
            <w:pPr>
              <w:spacing w:before="4" w:line="70" w:lineRule="exact"/>
              <w:ind w:firstLine="2"/>
              <w:textAlignment w:val="center"/>
            </w:pPr>
            <w:r>
              <w:pict w14:anchorId="5CDF2E37">
                <v:shape id="_x0000_s1057" style="width:327.95pt;height:3.5pt;mso-left-percent:-10001;mso-top-percent:-10001;mso-position-horizontal:absolute;mso-position-horizontal-relative:char;mso-position-vertical:absolute;mso-position-vertical-relative:line;mso-left-percent:-10001;mso-top-percent:-10001" coordsize="6559,70" path="m,69r6558,l6558,,,,,69xe" stroked="f">
                  <w10:wrap type="none"/>
                  <w10:anchorlock/>
                </v:shape>
              </w:pict>
            </w:r>
          </w:p>
          <w:p w14:paraId="315BCDA8" w14:textId="77777777" w:rsidR="00EE1F86" w:rsidRDefault="00A71ACA">
            <w:pPr>
              <w:spacing w:before="50" w:line="221" w:lineRule="auto"/>
              <w:ind w:left="1194"/>
              <w:rPr>
                <w:rFonts w:ascii="宋体" w:eastAsia="宋体" w:hAnsi="宋体" w:cs="宋体"/>
              </w:rPr>
            </w:pPr>
            <w:r>
              <w:rPr>
                <w:rFonts w:ascii="宋体" w:eastAsia="宋体" w:hAnsi="宋体" w:cs="宋体"/>
                <w:spacing w:val="-1"/>
              </w:rPr>
              <w:t>东升、华腾、红叶或相当</w:t>
            </w:r>
            <w:r>
              <w:rPr>
                <w:rFonts w:ascii="宋体" w:eastAsia="宋体" w:hAnsi="宋体" w:cs="宋体"/>
              </w:rPr>
              <w:t>于同档次及以上品牌</w:t>
            </w:r>
          </w:p>
          <w:p w14:paraId="29ED6606" w14:textId="77777777" w:rsidR="00EE1F86" w:rsidRDefault="00805144">
            <w:pPr>
              <w:spacing w:before="9" w:line="72" w:lineRule="exact"/>
              <w:ind w:firstLine="2"/>
              <w:textAlignment w:val="center"/>
            </w:pPr>
            <w:r>
              <w:pict w14:anchorId="18A6DDFA">
                <v:shape id="_x0000_s1056" style="width:327.95pt;height:3.65pt;mso-left-percent:-10001;mso-top-percent:-10001;mso-position-horizontal:absolute;mso-position-horizontal-relative:char;mso-position-vertical:absolute;mso-position-vertical-relative:line;mso-left-percent:-10001;mso-top-percent:-10001" coordsize="6559,73" path="m,72r6558,l6558,,,,,72xe" stroked="f">
                  <w10:wrap type="none"/>
                  <w10:anchorlock/>
                </v:shape>
              </w:pict>
            </w:r>
          </w:p>
        </w:tc>
      </w:tr>
    </w:tbl>
    <w:p w14:paraId="3E31E1AF" w14:textId="77777777" w:rsidR="00EE1F86" w:rsidRDefault="00A71ACA">
      <w:pPr>
        <w:spacing w:before="52" w:line="283" w:lineRule="auto"/>
        <w:ind w:left="347" w:right="543" w:firstLine="424"/>
        <w:rPr>
          <w:rFonts w:ascii="宋体" w:eastAsia="宋体" w:hAnsi="宋体" w:cs="宋体"/>
        </w:rPr>
      </w:pPr>
      <w:r>
        <w:rPr>
          <w:rFonts w:ascii="宋体" w:eastAsia="宋体" w:hAnsi="宋体" w:cs="宋体"/>
          <w:spacing w:val="7"/>
          <w14:textOutline w14:w="3835" w14:cap="flat" w14:cmpd="sng" w14:algn="ctr">
            <w14:solidFill>
              <w14:srgbClr w14:val="000000"/>
            </w14:solidFill>
            <w14:prstDash w14:val="solid"/>
            <w14:miter w14:lim="0"/>
          </w14:textOutline>
        </w:rPr>
        <w:t>备</w:t>
      </w:r>
      <w:r>
        <w:rPr>
          <w:rFonts w:ascii="宋体" w:eastAsia="宋体" w:hAnsi="宋体" w:cs="宋体"/>
          <w:spacing w:val="5"/>
          <w14:textOutline w14:w="3835" w14:cap="flat" w14:cmpd="sng" w14:algn="ctr">
            <w14:solidFill>
              <w14:srgbClr w14:val="000000"/>
            </w14:solidFill>
            <w14:prstDash w14:val="solid"/>
            <w14:miter w14:lim="0"/>
          </w14:textOutline>
        </w:rPr>
        <w:t>注：对于供应商未标注品牌的，成交后，采购人有权在推荐品牌中选择一个</w:t>
      </w:r>
      <w:proofErr w:type="gramStart"/>
      <w:r>
        <w:rPr>
          <w:rFonts w:ascii="宋体" w:eastAsia="宋体" w:hAnsi="宋体" w:cs="宋体"/>
          <w:spacing w:val="5"/>
          <w14:textOutline w14:w="3835" w14:cap="flat" w14:cmpd="sng" w14:algn="ctr">
            <w14:solidFill>
              <w14:srgbClr w14:val="000000"/>
            </w14:solidFill>
            <w14:prstDash w14:val="solid"/>
            <w14:miter w14:lim="0"/>
          </w14:textOutline>
        </w:rPr>
        <w:t>品牌且按</w:t>
      </w:r>
      <w:proofErr w:type="gramEnd"/>
      <w:r>
        <w:rPr>
          <w:rFonts w:ascii="宋体" w:eastAsia="宋体" w:hAnsi="宋体" w:cs="宋体"/>
          <w:spacing w:val="5"/>
          <w14:textOutline w14:w="3835" w14:cap="flat" w14:cmpd="sng" w14:algn="ctr">
            <w14:solidFill>
              <w14:srgbClr w14:val="000000"/>
            </w14:solidFill>
            <w14:prstDash w14:val="solid"/>
            <w14:miter w14:lim="0"/>
          </w14:textOutline>
        </w:rPr>
        <w:t>投</w:t>
      </w:r>
      <w:r>
        <w:rPr>
          <w:rFonts w:ascii="宋体" w:eastAsia="宋体" w:hAnsi="宋体" w:cs="宋体"/>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标价中的主材单价执行，</w:t>
      </w:r>
      <w:r>
        <w:rPr>
          <w:rFonts w:ascii="宋体" w:eastAsia="宋体" w:hAnsi="宋体" w:cs="宋体"/>
          <w:spacing w:val="-1"/>
        </w:rPr>
        <w:t xml:space="preserve"> </w:t>
      </w:r>
      <w:r>
        <w:rPr>
          <w:rFonts w:ascii="宋体" w:eastAsia="宋体" w:hAnsi="宋体" w:cs="宋体"/>
          <w14:textOutline w14:w="3835" w14:cap="flat" w14:cmpd="sng" w14:algn="ctr">
            <w14:solidFill>
              <w14:srgbClr w14:val="000000"/>
            </w14:solidFill>
            <w14:prstDash w14:val="solid"/>
            <w14:miter w14:lim="0"/>
          </w14:textOutline>
        </w:rPr>
        <w:t>单价不予调整。</w:t>
      </w:r>
      <w:r>
        <w:rPr>
          <w:rFonts w:ascii="宋体" w:eastAsia="宋体" w:hAnsi="宋体" w:cs="宋体"/>
        </w:rPr>
        <w:t xml:space="preserve"> 所涉及的产品涉及定制产品的，如无法提供品牌的， </w:t>
      </w:r>
      <w:proofErr w:type="gramStart"/>
      <w:r>
        <w:rPr>
          <w:rFonts w:ascii="宋体" w:eastAsia="宋体" w:hAnsi="宋体" w:cs="宋体"/>
          <w:spacing w:val="-1"/>
        </w:rPr>
        <w:t>请严格</w:t>
      </w:r>
      <w:proofErr w:type="gramEnd"/>
      <w:r>
        <w:rPr>
          <w:rFonts w:ascii="宋体" w:eastAsia="宋体" w:hAnsi="宋体" w:cs="宋体"/>
          <w:spacing w:val="-1"/>
        </w:rPr>
        <w:t>按照产品的规格和技术要求的标</w:t>
      </w:r>
      <w:r>
        <w:rPr>
          <w:rFonts w:ascii="宋体" w:eastAsia="宋体" w:hAnsi="宋体" w:cs="宋体"/>
        </w:rPr>
        <w:t>准来提供。</w:t>
      </w:r>
    </w:p>
    <w:p w14:paraId="1AABDD01" w14:textId="77777777" w:rsidR="00EE1F86" w:rsidRDefault="00EE1F86">
      <w:pPr>
        <w:spacing w:line="287" w:lineRule="auto"/>
      </w:pPr>
    </w:p>
    <w:p w14:paraId="4E4A2E74" w14:textId="77777777" w:rsidR="00EE1F86" w:rsidRDefault="00A71ACA">
      <w:pPr>
        <w:spacing w:before="68" w:line="241" w:lineRule="auto"/>
        <w:ind w:left="350"/>
        <w:outlineLvl w:val="3"/>
        <w:rPr>
          <w:rFonts w:ascii="宋体" w:eastAsia="宋体" w:hAnsi="宋体" w:cs="宋体"/>
        </w:rPr>
      </w:pPr>
      <w:r>
        <w:rPr>
          <w:rFonts w:ascii="宋体" w:eastAsia="宋体" w:hAnsi="宋体" w:cs="宋体"/>
          <w:spacing w:val="5"/>
          <w14:textOutline w14:w="3835" w14:cap="flat" w14:cmpd="sng" w14:algn="ctr">
            <w14:solidFill>
              <w14:srgbClr w14:val="000000"/>
            </w14:solidFill>
            <w14:prstDash w14:val="solid"/>
            <w14:miter w14:lim="0"/>
          </w14:textOutline>
        </w:rPr>
        <w:t>6.样品要求:</w:t>
      </w:r>
    </w:p>
    <w:p w14:paraId="0EE4EFBC" w14:textId="77777777" w:rsidR="00EE1F86" w:rsidRDefault="00A71ACA">
      <w:pPr>
        <w:spacing w:before="136" w:line="221" w:lineRule="auto"/>
        <w:ind w:left="350"/>
        <w:rPr>
          <w:rFonts w:ascii="宋体" w:eastAsia="宋体" w:hAnsi="宋体" w:cs="宋体"/>
        </w:rPr>
      </w:pPr>
      <w:r>
        <w:rPr>
          <w:rFonts w:ascii="宋体" w:eastAsia="宋体" w:hAnsi="宋体" w:cs="宋体"/>
          <w:spacing w:val="-10"/>
          <w14:textOutline w14:w="3835" w14:cap="flat" w14:cmpd="sng" w14:algn="ctr">
            <w14:solidFill>
              <w14:srgbClr w14:val="000000"/>
            </w14:solidFill>
            <w14:prstDash w14:val="solid"/>
            <w14:miter w14:lim="0"/>
          </w14:textOutline>
        </w:rPr>
        <w:t>6</w:t>
      </w:r>
      <w:r>
        <w:rPr>
          <w:rFonts w:ascii="宋体" w:eastAsia="宋体" w:hAnsi="宋体" w:cs="宋体"/>
          <w:spacing w:val="-9"/>
          <w14:textOutline w14:w="3835" w14:cap="flat" w14:cmpd="sng" w14:algn="ctr">
            <w14:solidFill>
              <w14:srgbClr w14:val="000000"/>
            </w14:solidFill>
            <w14:prstDash w14:val="solid"/>
            <w14:miter w14:lim="0"/>
          </w14:textOutline>
        </w:rPr>
        <w:t>.1</w:t>
      </w:r>
      <w:r>
        <w:rPr>
          <w:rFonts w:ascii="宋体" w:eastAsia="宋体" w:hAnsi="宋体" w:cs="宋体"/>
          <w:spacing w:val="-9"/>
        </w:rPr>
        <w:t xml:space="preserve"> 样品内容：</w:t>
      </w:r>
    </w:p>
    <w:p w14:paraId="7FCDBFBB" w14:textId="77777777" w:rsidR="00EE1F86" w:rsidRDefault="00A71ACA">
      <w:pPr>
        <w:spacing w:before="157" w:line="220" w:lineRule="auto"/>
        <w:ind w:left="349"/>
        <w:rPr>
          <w:rFonts w:ascii="宋体" w:eastAsia="宋体" w:hAnsi="宋体" w:cs="宋体"/>
        </w:rPr>
      </w:pPr>
      <w:r>
        <w:rPr>
          <w:rFonts w:ascii="宋体" w:eastAsia="宋体" w:hAnsi="宋体" w:cs="宋体"/>
          <w:spacing w:val="-4"/>
        </w:rPr>
        <w:t>提供大会议室格栅柜门板与铝合金条形灯带的衔接样板一块， 尺寸 30cm*30</w:t>
      </w:r>
      <w:r>
        <w:rPr>
          <w:rFonts w:ascii="宋体" w:eastAsia="宋体" w:hAnsi="宋体" w:cs="宋体"/>
          <w:spacing w:val="-1"/>
        </w:rPr>
        <w:t>c</w:t>
      </w:r>
      <w:r>
        <w:rPr>
          <w:rFonts w:ascii="宋体" w:eastAsia="宋体" w:hAnsi="宋体" w:cs="宋体"/>
        </w:rPr>
        <w:t>m</w:t>
      </w:r>
      <w:r>
        <w:rPr>
          <w:rFonts w:ascii="宋体" w:eastAsia="宋体" w:hAnsi="宋体" w:cs="宋体"/>
          <w:spacing w:val="-4"/>
        </w:rPr>
        <w:t>。参考图片如下：</w:t>
      </w:r>
    </w:p>
    <w:p w14:paraId="1341713B" w14:textId="77777777" w:rsidR="00EE1F86" w:rsidRDefault="00EE1F86">
      <w:pPr>
        <w:sectPr w:rsidR="00EE1F86">
          <w:footerReference w:type="default" r:id="rId18"/>
          <w:pgSz w:w="11907" w:h="16839"/>
          <w:pgMar w:top="1269" w:right="1012" w:bottom="1362" w:left="1190" w:header="0" w:footer="1201" w:gutter="0"/>
          <w:cols w:space="720"/>
        </w:sectPr>
      </w:pPr>
    </w:p>
    <w:p w14:paraId="50A1A77E" w14:textId="77777777" w:rsidR="00EE1F86" w:rsidRDefault="00EE1F86">
      <w:pPr>
        <w:spacing w:line="253" w:lineRule="auto"/>
      </w:pPr>
    </w:p>
    <w:p w14:paraId="64A37C6A" w14:textId="77777777" w:rsidR="00EE1F86" w:rsidRDefault="00EE1F86">
      <w:pPr>
        <w:spacing w:line="254" w:lineRule="auto"/>
      </w:pPr>
    </w:p>
    <w:p w14:paraId="6EE8E112" w14:textId="77777777" w:rsidR="00EE1F86" w:rsidRDefault="00EE1F86">
      <w:pPr>
        <w:spacing w:line="254" w:lineRule="auto"/>
      </w:pPr>
    </w:p>
    <w:p w14:paraId="770F6553" w14:textId="77777777" w:rsidR="00EE1F86" w:rsidRDefault="00EE1F86">
      <w:pPr>
        <w:spacing w:line="254" w:lineRule="auto"/>
      </w:pPr>
    </w:p>
    <w:p w14:paraId="24AF0FAC" w14:textId="77777777" w:rsidR="00EE1F86" w:rsidRDefault="00A71ACA">
      <w:pPr>
        <w:spacing w:line="5110" w:lineRule="exact"/>
      </w:pPr>
      <w:r>
        <w:rPr>
          <w:noProof/>
          <w:position w:val="-102"/>
        </w:rPr>
        <w:drawing>
          <wp:inline distT="0" distB="0" distL="0" distR="0" wp14:anchorId="549E7D7C" wp14:editId="5F40EAB1">
            <wp:extent cx="1818640" cy="324485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19"/>
                    <a:stretch>
                      <a:fillRect/>
                    </a:stretch>
                  </pic:blipFill>
                  <pic:spPr>
                    <a:xfrm>
                      <a:off x="0" y="0"/>
                      <a:ext cx="1819147" cy="3244850"/>
                    </a:xfrm>
                    <a:prstGeom prst="rect">
                      <a:avLst/>
                    </a:prstGeom>
                  </pic:spPr>
                </pic:pic>
              </a:graphicData>
            </a:graphic>
          </wp:inline>
        </w:drawing>
      </w:r>
    </w:p>
    <w:p w14:paraId="6AF91053" w14:textId="77777777" w:rsidR="00EE1F86" w:rsidRDefault="00A71ACA">
      <w:pPr>
        <w:spacing w:before="199" w:line="372" w:lineRule="auto"/>
        <w:ind w:left="10"/>
        <w:rPr>
          <w:rFonts w:ascii="宋体" w:eastAsia="宋体" w:hAnsi="宋体" w:cs="宋体"/>
        </w:rPr>
      </w:pPr>
      <w:r>
        <w:rPr>
          <w:rFonts w:ascii="宋体" w:eastAsia="宋体" w:hAnsi="宋体" w:cs="宋体"/>
          <w:spacing w:val="-4"/>
        </w:rPr>
        <w:t>6.2 所提供的样</w:t>
      </w:r>
      <w:r>
        <w:rPr>
          <w:rFonts w:ascii="宋体" w:eastAsia="宋体" w:hAnsi="宋体" w:cs="宋体"/>
          <w:spacing w:val="-3"/>
        </w:rPr>
        <w:t>品</w:t>
      </w:r>
      <w:r>
        <w:rPr>
          <w:rFonts w:ascii="宋体" w:eastAsia="宋体" w:hAnsi="宋体" w:cs="宋体"/>
          <w:spacing w:val="-2"/>
        </w:rPr>
        <w:t>不得出现供应商名称或与供应商有关的商标和标记， 发现有，样品分按零分处</w:t>
      </w:r>
      <w:r>
        <w:rPr>
          <w:rFonts w:ascii="宋体" w:eastAsia="宋体" w:hAnsi="宋体" w:cs="宋体"/>
        </w:rPr>
        <w:t xml:space="preserve"> </w:t>
      </w:r>
      <w:r>
        <w:rPr>
          <w:rFonts w:ascii="宋体" w:eastAsia="宋体" w:hAnsi="宋体" w:cs="宋体"/>
          <w:spacing w:val="-10"/>
        </w:rPr>
        <w:t>理。</w:t>
      </w:r>
    </w:p>
    <w:p w14:paraId="6FF42DFF" w14:textId="77777777" w:rsidR="00EE1F86" w:rsidRDefault="00A71ACA">
      <w:pPr>
        <w:spacing w:before="38" w:line="363" w:lineRule="auto"/>
        <w:ind w:firstLine="3"/>
        <w:rPr>
          <w:rFonts w:ascii="宋体" w:eastAsia="宋体" w:hAnsi="宋体" w:cs="宋体"/>
        </w:rPr>
      </w:pPr>
      <w:r>
        <w:rPr>
          <w:rFonts w:ascii="宋体" w:eastAsia="宋体" w:hAnsi="宋体" w:cs="宋体"/>
          <w:spacing w:val="-14"/>
        </w:rPr>
        <w:t>6.</w:t>
      </w:r>
      <w:r>
        <w:rPr>
          <w:rFonts w:ascii="宋体" w:eastAsia="宋体" w:hAnsi="宋体" w:cs="宋体"/>
          <w:spacing w:val="-13"/>
        </w:rPr>
        <w:t>3</w:t>
      </w:r>
      <w:r>
        <w:rPr>
          <w:rFonts w:ascii="宋体" w:eastAsia="宋体" w:hAnsi="宋体" w:cs="宋体"/>
          <w:spacing w:val="-7"/>
        </w:rPr>
        <w:t xml:space="preserve"> 未按要求提供样品，样品分得 0 分，评标结束后 1 </w:t>
      </w:r>
      <w:proofErr w:type="gramStart"/>
      <w:r>
        <w:rPr>
          <w:rFonts w:ascii="宋体" w:eastAsia="宋体" w:hAnsi="宋体" w:cs="宋体"/>
          <w:spacing w:val="-7"/>
        </w:rPr>
        <w:t>个</w:t>
      </w:r>
      <w:proofErr w:type="gramEnd"/>
      <w:r>
        <w:rPr>
          <w:rFonts w:ascii="宋体" w:eastAsia="宋体" w:hAnsi="宋体" w:cs="宋体"/>
          <w:spacing w:val="-7"/>
        </w:rPr>
        <w:t>工作日内， 未成交供应商将其样品取回，</w:t>
      </w:r>
      <w:r>
        <w:rPr>
          <w:rFonts w:ascii="宋体" w:eastAsia="宋体" w:hAnsi="宋体" w:cs="宋体"/>
        </w:rPr>
        <w:t xml:space="preserve"> </w:t>
      </w:r>
      <w:r>
        <w:rPr>
          <w:rFonts w:ascii="宋体" w:eastAsia="宋体" w:hAnsi="宋体" w:cs="宋体"/>
          <w:spacing w:val="-4"/>
        </w:rPr>
        <w:t>逾期未取回的样品由采购人自行处理，成交供应商样品封存， 作验收依据。</w:t>
      </w:r>
      <w:r>
        <w:rPr>
          <w:rFonts w:ascii="宋体" w:eastAsia="宋体" w:hAnsi="宋体" w:cs="宋体"/>
        </w:rPr>
        <w:t xml:space="preserve">                   </w:t>
      </w:r>
      <w:r w:rsidR="00432E0B">
        <w:rPr>
          <w:rFonts w:ascii="宋体" w:eastAsia="宋体" w:hAnsi="宋体" w:cs="宋体"/>
          <w:spacing w:val="-12"/>
        </w:rPr>
        <w:t>6.4</w:t>
      </w:r>
      <w:r>
        <w:rPr>
          <w:rFonts w:ascii="宋体" w:eastAsia="宋体" w:hAnsi="宋体" w:cs="宋体"/>
          <w:spacing w:val="-6"/>
        </w:rPr>
        <w:t>样品提交方式为邮寄方式， 邮寄地址： 嘉兴市广</w:t>
      </w:r>
      <w:proofErr w:type="gramStart"/>
      <w:r>
        <w:rPr>
          <w:rFonts w:ascii="宋体" w:eastAsia="宋体" w:hAnsi="宋体" w:cs="宋体"/>
          <w:spacing w:val="-6"/>
        </w:rPr>
        <w:t>穹</w:t>
      </w:r>
      <w:proofErr w:type="gramEnd"/>
      <w:r>
        <w:rPr>
          <w:rFonts w:ascii="宋体" w:eastAsia="宋体" w:hAnsi="宋体" w:cs="宋体"/>
          <w:spacing w:val="-6"/>
        </w:rPr>
        <w:t>路 899 号嘉兴学院采购中心 302 室(梁林校</w:t>
      </w:r>
      <w:r>
        <w:rPr>
          <w:rFonts w:ascii="宋体" w:eastAsia="宋体" w:hAnsi="宋体" w:cs="宋体"/>
        </w:rPr>
        <w:t xml:space="preserve"> </w:t>
      </w:r>
      <w:r>
        <w:rPr>
          <w:rFonts w:ascii="宋体" w:eastAsia="宋体" w:hAnsi="宋体" w:cs="宋体"/>
          <w:spacing w:val="-5"/>
        </w:rPr>
        <w:t>区</w:t>
      </w:r>
      <w:proofErr w:type="gramStart"/>
      <w:r>
        <w:rPr>
          <w:rFonts w:ascii="宋体" w:eastAsia="宋体" w:hAnsi="宋体" w:cs="宋体"/>
          <w:spacing w:val="-3"/>
        </w:rPr>
        <w:t>桂</w:t>
      </w:r>
      <w:proofErr w:type="gramEnd"/>
      <w:r>
        <w:rPr>
          <w:rFonts w:ascii="宋体" w:eastAsia="宋体" w:hAnsi="宋体" w:cs="宋体"/>
          <w:spacing w:val="-3"/>
        </w:rPr>
        <w:t>园餐厅三楼)， 收件人：温老师，联系电话： 13732579586</w:t>
      </w:r>
      <w:r>
        <w:rPr>
          <w:rFonts w:ascii="宋体" w:eastAsia="宋体" w:hAnsi="宋体" w:cs="宋体"/>
        </w:rPr>
        <w:t xml:space="preserve">                              </w:t>
      </w:r>
      <w:r w:rsidR="00432E0B">
        <w:rPr>
          <w:rFonts w:ascii="宋体" w:eastAsia="宋体" w:hAnsi="宋体" w:cs="宋体"/>
          <w:spacing w:val="-1"/>
        </w:rPr>
        <w:t>6.5</w:t>
      </w:r>
      <w:proofErr w:type="gramStart"/>
      <w:r>
        <w:rPr>
          <w:rFonts w:ascii="宋体" w:eastAsia="宋体" w:hAnsi="宋体" w:cs="宋体"/>
        </w:rPr>
        <w:t>寄错地址</w:t>
      </w:r>
      <w:proofErr w:type="gramEnd"/>
      <w:r>
        <w:rPr>
          <w:rFonts w:ascii="宋体" w:eastAsia="宋体" w:hAnsi="宋体" w:cs="宋体"/>
        </w:rPr>
        <w:t>、逾期送达者、邮寄过程导致包装密封出现破损的，将拒绝接收，由投标人自行承担 相应责任与后果。请各需要邮寄的投标人，尽量保证样品提前一天送达。</w:t>
      </w:r>
    </w:p>
    <w:p w14:paraId="05957492" w14:textId="77777777" w:rsidR="00EE1F86" w:rsidRDefault="00EE1F86">
      <w:pPr>
        <w:sectPr w:rsidR="00EE1F86">
          <w:footerReference w:type="default" r:id="rId20"/>
          <w:pgSz w:w="11907" w:h="16839"/>
          <w:pgMar w:top="1120" w:right="1389" w:bottom="1362" w:left="1538" w:header="0" w:footer="1201" w:gutter="0"/>
          <w:cols w:space="720"/>
        </w:sectPr>
      </w:pPr>
    </w:p>
    <w:p w14:paraId="51A5ABED" w14:textId="77777777" w:rsidR="00EE1F86" w:rsidRDefault="00A71ACA">
      <w:pPr>
        <w:spacing w:before="64" w:line="224" w:lineRule="auto"/>
        <w:ind w:left="2968"/>
        <w:rPr>
          <w:rFonts w:ascii="宋体" w:eastAsia="宋体" w:hAnsi="宋体" w:cs="宋体"/>
          <w:sz w:val="31"/>
          <w:szCs w:val="31"/>
        </w:rPr>
      </w:pPr>
      <w:bookmarkStart w:id="42" w:name="_bookmark4"/>
      <w:bookmarkEnd w:id="42"/>
      <w:r>
        <w:rPr>
          <w:rFonts w:ascii="宋体" w:eastAsia="宋体" w:hAnsi="宋体" w:cs="宋体"/>
          <w:spacing w:val="9"/>
          <w:sz w:val="31"/>
          <w:szCs w:val="31"/>
          <w14:textOutline w14:w="5791" w14:cap="flat" w14:cmpd="sng" w14:algn="ctr">
            <w14:solidFill>
              <w14:srgbClr w14:val="000000"/>
            </w14:solidFill>
            <w14:prstDash w14:val="solid"/>
            <w14:miter w14:lim="0"/>
          </w14:textOutline>
        </w:rPr>
        <w:lastRenderedPageBreak/>
        <w:t>第四章</w:t>
      </w:r>
      <w:r>
        <w:rPr>
          <w:rFonts w:ascii="宋体" w:eastAsia="宋体" w:hAnsi="宋体" w:cs="宋体"/>
          <w:spacing w:val="9"/>
          <w:sz w:val="31"/>
          <w:szCs w:val="31"/>
        </w:rPr>
        <w:t xml:space="preserve">  </w:t>
      </w:r>
      <w:r>
        <w:rPr>
          <w:rFonts w:ascii="宋体" w:eastAsia="宋体" w:hAnsi="宋体" w:cs="宋体"/>
          <w:spacing w:val="9"/>
          <w:sz w:val="31"/>
          <w:szCs w:val="31"/>
          <w14:textOutline w14:w="5791" w14:cap="flat" w14:cmpd="sng" w14:algn="ctr">
            <w14:solidFill>
              <w14:srgbClr w14:val="000000"/>
            </w14:solidFill>
            <w14:prstDash w14:val="solid"/>
            <w14:miter w14:lim="0"/>
          </w14:textOutline>
        </w:rPr>
        <w:t>政府采购合</w:t>
      </w:r>
      <w:r>
        <w:rPr>
          <w:rFonts w:ascii="宋体" w:eastAsia="宋体" w:hAnsi="宋体" w:cs="宋体"/>
          <w:spacing w:val="8"/>
          <w:sz w:val="31"/>
          <w:szCs w:val="31"/>
          <w14:textOutline w14:w="5791" w14:cap="flat" w14:cmpd="sng" w14:algn="ctr">
            <w14:solidFill>
              <w14:srgbClr w14:val="000000"/>
            </w14:solidFill>
            <w14:prstDash w14:val="solid"/>
            <w14:miter w14:lim="0"/>
          </w14:textOutline>
        </w:rPr>
        <w:t>同</w:t>
      </w:r>
    </w:p>
    <w:p w14:paraId="5BC1875A" w14:textId="77777777" w:rsidR="00EE1F86" w:rsidRDefault="00A71ACA">
      <w:pPr>
        <w:spacing w:before="219" w:line="285" w:lineRule="auto"/>
        <w:ind w:left="2" w:right="112" w:firstLine="479"/>
        <w:rPr>
          <w:rFonts w:ascii="宋体" w:eastAsia="宋体" w:hAnsi="宋体" w:cs="宋体"/>
          <w:sz w:val="24"/>
          <w:szCs w:val="24"/>
        </w:rPr>
      </w:pPr>
      <w:r>
        <w:rPr>
          <w:rFonts w:ascii="宋体" w:eastAsia="宋体" w:hAnsi="宋体" w:cs="宋体"/>
          <w:spacing w:val="8"/>
          <w:sz w:val="24"/>
          <w:szCs w:val="24"/>
        </w:rPr>
        <w:t>合同条件</w:t>
      </w:r>
      <w:r>
        <w:rPr>
          <w:rFonts w:ascii="宋体" w:eastAsia="宋体" w:hAnsi="宋体" w:cs="宋体"/>
          <w:spacing w:val="4"/>
          <w:sz w:val="24"/>
          <w:szCs w:val="24"/>
        </w:rPr>
        <w:t>采用</w:t>
      </w:r>
      <w:r>
        <w:rPr>
          <w:rFonts w:ascii="宋体" w:eastAsia="宋体" w:hAnsi="宋体" w:cs="宋体"/>
          <w:spacing w:val="4"/>
          <w:sz w:val="24"/>
          <w:szCs w:val="24"/>
          <w14:textOutline w14:w="4356" w14:cap="flat" w14:cmpd="sng" w14:algn="ctr">
            <w14:solidFill>
              <w14:srgbClr w14:val="000000"/>
            </w14:solidFill>
            <w14:prstDash w14:val="solid"/>
            <w14:miter w14:lim="0"/>
          </w14:textOutline>
        </w:rPr>
        <w:t>建设工程施工合同示范文本(</w:t>
      </w:r>
      <w:r>
        <w:rPr>
          <w:rFonts w:ascii="宋体" w:eastAsia="宋体" w:hAnsi="宋体" w:cs="宋体"/>
          <w:sz w:val="24"/>
          <w:szCs w:val="24"/>
          <w14:textOutline w14:w="4356" w14:cap="flat" w14:cmpd="sng" w14:algn="ctr">
            <w14:solidFill>
              <w14:srgbClr w14:val="000000"/>
            </w14:solidFill>
            <w14:prstDash w14:val="solid"/>
            <w14:miter w14:lim="0"/>
          </w14:textOutline>
        </w:rPr>
        <w:t>GF</w:t>
      </w:r>
      <w:r>
        <w:rPr>
          <w:rFonts w:ascii="宋体" w:eastAsia="宋体" w:hAnsi="宋体" w:cs="宋体"/>
          <w:spacing w:val="4"/>
          <w:sz w:val="24"/>
          <w:szCs w:val="24"/>
          <w14:textOutline w14:w="4356" w14:cap="flat" w14:cmpd="sng" w14:algn="ctr">
            <w14:solidFill>
              <w14:srgbClr w14:val="000000"/>
            </w14:solidFill>
            <w14:prstDash w14:val="solid"/>
            <w14:miter w14:lim="0"/>
          </w14:textOutline>
        </w:rPr>
        <w:t>—2017—0201)的《合同条件》</w:t>
      </w:r>
      <w:r>
        <w:rPr>
          <w:rFonts w:ascii="宋体" w:eastAsia="宋体" w:hAnsi="宋体" w:cs="宋体"/>
          <w:spacing w:val="4"/>
          <w:sz w:val="24"/>
          <w:szCs w:val="24"/>
        </w:rPr>
        <w:t>。</w:t>
      </w:r>
      <w:r>
        <w:rPr>
          <w:rFonts w:ascii="宋体" w:eastAsia="宋体" w:hAnsi="宋体" w:cs="宋体"/>
          <w:sz w:val="24"/>
          <w:szCs w:val="24"/>
        </w:rPr>
        <w:t xml:space="preserve"> </w:t>
      </w:r>
      <w:r>
        <w:rPr>
          <w:rFonts w:ascii="宋体" w:eastAsia="宋体" w:hAnsi="宋体" w:cs="宋体"/>
          <w:spacing w:val="8"/>
          <w:sz w:val="24"/>
          <w:szCs w:val="24"/>
        </w:rPr>
        <w:t>合同协议条款</w:t>
      </w:r>
      <w:r>
        <w:rPr>
          <w:rFonts w:ascii="宋体" w:eastAsia="宋体" w:hAnsi="宋体" w:cs="宋体"/>
          <w:spacing w:val="4"/>
          <w:sz w:val="24"/>
          <w:szCs w:val="24"/>
        </w:rPr>
        <w:t>将由招标单位与中标单位结合本工程具体情况协商后签订。以下为招</w:t>
      </w:r>
      <w:r>
        <w:rPr>
          <w:rFonts w:ascii="宋体" w:eastAsia="宋体" w:hAnsi="宋体" w:cs="宋体"/>
          <w:sz w:val="24"/>
          <w:szCs w:val="24"/>
        </w:rPr>
        <w:t xml:space="preserve"> </w:t>
      </w:r>
      <w:proofErr w:type="gramStart"/>
      <w:r>
        <w:rPr>
          <w:rFonts w:ascii="宋体" w:eastAsia="宋体" w:hAnsi="宋体" w:cs="宋体"/>
          <w:spacing w:val="-2"/>
          <w:sz w:val="24"/>
          <w:szCs w:val="24"/>
        </w:rPr>
        <w:t>标单位</w:t>
      </w:r>
      <w:proofErr w:type="gramEnd"/>
      <w:r>
        <w:rPr>
          <w:rFonts w:ascii="宋体" w:eastAsia="宋体" w:hAnsi="宋体" w:cs="宋体"/>
          <w:spacing w:val="-2"/>
          <w:sz w:val="24"/>
          <w:szCs w:val="24"/>
        </w:rPr>
        <w:t>提出涉及投标单位的</w:t>
      </w:r>
      <w:r>
        <w:rPr>
          <w:rFonts w:ascii="宋体" w:eastAsia="宋体" w:hAnsi="宋体" w:cs="宋体"/>
          <w:spacing w:val="-1"/>
          <w:sz w:val="24"/>
          <w:szCs w:val="24"/>
        </w:rPr>
        <w:t>主要条款，投标单位在投标文件中进行承诺。</w:t>
      </w:r>
    </w:p>
    <w:p w14:paraId="2A7262E2" w14:textId="77777777" w:rsidR="00EE1F86" w:rsidRDefault="00A71ACA">
      <w:pPr>
        <w:spacing w:before="122" w:line="220" w:lineRule="auto"/>
        <w:ind w:left="3161"/>
        <w:rPr>
          <w:rFonts w:ascii="宋体" w:eastAsia="宋体" w:hAnsi="宋体" w:cs="宋体"/>
          <w:sz w:val="24"/>
          <w:szCs w:val="24"/>
        </w:rPr>
      </w:pPr>
      <w:r>
        <w:rPr>
          <w:rFonts w:ascii="宋体" w:eastAsia="宋体" w:hAnsi="宋体" w:cs="宋体"/>
          <w:spacing w:val="-2"/>
          <w:sz w:val="24"/>
          <w:szCs w:val="24"/>
        </w:rPr>
        <w:t>《建设工程施工合</w:t>
      </w:r>
      <w:r>
        <w:rPr>
          <w:rFonts w:ascii="宋体" w:eastAsia="宋体" w:hAnsi="宋体" w:cs="宋体"/>
          <w:spacing w:val="-1"/>
          <w:sz w:val="24"/>
          <w:szCs w:val="24"/>
        </w:rPr>
        <w:t>同》</w:t>
      </w:r>
    </w:p>
    <w:p w14:paraId="0148541E" w14:textId="77777777" w:rsidR="00EE1F86" w:rsidRDefault="00EE1F86">
      <w:pPr>
        <w:spacing w:line="328" w:lineRule="auto"/>
      </w:pPr>
    </w:p>
    <w:p w14:paraId="4ECFB879" w14:textId="77777777" w:rsidR="00EE1F86" w:rsidRDefault="00EE1F86">
      <w:pPr>
        <w:spacing w:line="329" w:lineRule="auto"/>
      </w:pPr>
    </w:p>
    <w:p w14:paraId="11E4CEEE" w14:textId="77777777" w:rsidR="00EE1F86" w:rsidRDefault="00A71ACA">
      <w:pPr>
        <w:spacing w:before="68" w:line="220" w:lineRule="auto"/>
        <w:ind w:left="3408"/>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第一部</w:t>
      </w:r>
      <w:r>
        <w:rPr>
          <w:rFonts w:ascii="宋体" w:eastAsia="宋体" w:hAnsi="宋体" w:cs="宋体"/>
          <w14:textOutline w14:w="3835" w14:cap="flat" w14:cmpd="sng" w14:algn="ctr">
            <w14:solidFill>
              <w14:srgbClr w14:val="000000"/>
            </w14:solidFill>
            <w14:prstDash w14:val="solid"/>
            <w14:miter w14:lim="0"/>
          </w14:textOutline>
        </w:rPr>
        <w:t>分</w:t>
      </w:r>
      <w:r>
        <w:rPr>
          <w:rFonts w:ascii="宋体" w:eastAsia="宋体" w:hAnsi="宋体" w:cs="宋体"/>
        </w:rPr>
        <w:t xml:space="preserve"> </w:t>
      </w:r>
      <w:r>
        <w:rPr>
          <w:rFonts w:ascii="宋体" w:eastAsia="宋体" w:hAnsi="宋体" w:cs="宋体"/>
          <w14:textOutline w14:w="3835" w14:cap="flat" w14:cmpd="sng" w14:algn="ctr">
            <w14:solidFill>
              <w14:srgbClr w14:val="000000"/>
            </w14:solidFill>
            <w14:prstDash w14:val="solid"/>
            <w14:miter w14:lim="0"/>
          </w14:textOutline>
        </w:rPr>
        <w:t>合同协议书</w:t>
      </w:r>
    </w:p>
    <w:p w14:paraId="11E33EA8" w14:textId="77777777" w:rsidR="00EE1F86" w:rsidRDefault="00EE1F86">
      <w:pPr>
        <w:spacing w:line="420" w:lineRule="auto"/>
      </w:pPr>
    </w:p>
    <w:p w14:paraId="55E75D5D" w14:textId="77777777" w:rsidR="00EE1F86" w:rsidRDefault="00A71ACA">
      <w:pPr>
        <w:spacing w:before="68" w:line="317" w:lineRule="auto"/>
        <w:ind w:left="3"/>
        <w:rPr>
          <w:rFonts w:ascii="宋体" w:eastAsia="宋体" w:hAnsi="宋体" w:cs="宋体"/>
        </w:rPr>
      </w:pPr>
      <w:r>
        <w:rPr>
          <w:rFonts w:ascii="宋体" w:eastAsia="宋体" w:hAnsi="宋体" w:cs="宋体"/>
          <w:spacing w:val="11"/>
          <w14:textOutline w14:w="3835" w14:cap="flat" w14:cmpd="sng" w14:algn="ctr">
            <w14:solidFill>
              <w14:srgbClr w14:val="000000"/>
            </w14:solidFill>
            <w14:prstDash w14:val="solid"/>
            <w14:miter w14:lim="0"/>
          </w14:textOutline>
        </w:rPr>
        <w:t>发</w:t>
      </w:r>
      <w:r>
        <w:rPr>
          <w:rFonts w:ascii="宋体" w:eastAsia="宋体" w:hAnsi="宋体" w:cs="宋体"/>
          <w:spacing w:val="6"/>
          <w14:textOutline w14:w="3835" w14:cap="flat" w14:cmpd="sng" w14:algn="ctr">
            <w14:solidFill>
              <w14:srgbClr w14:val="000000"/>
            </w14:solidFill>
            <w14:prstDash w14:val="solid"/>
            <w14:miter w14:lim="0"/>
          </w14:textOutline>
        </w:rPr>
        <w:t>包人(全称)：</w:t>
      </w:r>
      <w:r>
        <w:rPr>
          <w:rFonts w:ascii="宋体" w:eastAsia="宋体" w:hAnsi="宋体" w:cs="宋体"/>
          <w:u w:val="single"/>
        </w:rPr>
        <w:t xml:space="preserve">                                                  </w:t>
      </w:r>
    </w:p>
    <w:p w14:paraId="27F5AAAE" w14:textId="77777777" w:rsidR="00EE1F86" w:rsidRDefault="00A71ACA">
      <w:pPr>
        <w:spacing w:before="1" w:line="220" w:lineRule="auto"/>
        <w:rPr>
          <w:rFonts w:ascii="宋体" w:eastAsia="宋体" w:hAnsi="宋体" w:cs="宋体"/>
        </w:rPr>
      </w:pPr>
      <w:r>
        <w:rPr>
          <w:rFonts w:ascii="宋体" w:eastAsia="宋体" w:hAnsi="宋体" w:cs="宋体"/>
          <w:spacing w:val="8"/>
          <w14:textOutline w14:w="3835" w14:cap="flat" w14:cmpd="sng" w14:algn="ctr">
            <w14:solidFill>
              <w14:srgbClr w14:val="000000"/>
            </w14:solidFill>
            <w14:prstDash w14:val="solid"/>
            <w14:miter w14:lim="0"/>
          </w14:textOutline>
        </w:rPr>
        <w:t>承</w:t>
      </w:r>
      <w:r>
        <w:rPr>
          <w:rFonts w:ascii="宋体" w:eastAsia="宋体" w:hAnsi="宋体" w:cs="宋体"/>
          <w:spacing w:val="7"/>
          <w14:textOutline w14:w="3835" w14:cap="flat" w14:cmpd="sng" w14:algn="ctr">
            <w14:solidFill>
              <w14:srgbClr w14:val="000000"/>
            </w14:solidFill>
            <w14:prstDash w14:val="solid"/>
            <w14:miter w14:lim="0"/>
          </w14:textOutline>
        </w:rPr>
        <w:t>包人(全称)：</w:t>
      </w:r>
      <w:r>
        <w:rPr>
          <w:rFonts w:ascii="宋体" w:eastAsia="宋体" w:hAnsi="宋体" w:cs="宋体"/>
          <w:u w:val="single"/>
        </w:rPr>
        <w:t xml:space="preserve">                                         </w:t>
      </w:r>
    </w:p>
    <w:p w14:paraId="16A18C49" w14:textId="77777777" w:rsidR="00EE1F86" w:rsidRDefault="00A71ACA">
      <w:pPr>
        <w:spacing w:before="109" w:line="324" w:lineRule="auto"/>
        <w:ind w:left="1" w:right="104" w:firstLine="418"/>
        <w:rPr>
          <w:rFonts w:ascii="宋体" w:eastAsia="宋体" w:hAnsi="宋体" w:cs="宋体"/>
        </w:rPr>
      </w:pPr>
      <w:r>
        <w:rPr>
          <w:rFonts w:ascii="宋体" w:eastAsia="宋体" w:hAnsi="宋体" w:cs="宋体"/>
          <w:spacing w:val="-1"/>
        </w:rPr>
        <w:t>根据《</w:t>
      </w:r>
      <w:r>
        <w:rPr>
          <w:rFonts w:ascii="宋体" w:eastAsia="宋体" w:hAnsi="宋体" w:cs="宋体"/>
        </w:rPr>
        <w:t xml:space="preserve">中华人民共和国民法典》《中华人民共和国建筑法》及有关法律规定，遵循平等、自 </w:t>
      </w:r>
      <w:r>
        <w:rPr>
          <w:rFonts w:ascii="宋体" w:eastAsia="宋体" w:hAnsi="宋体" w:cs="宋体"/>
          <w:spacing w:val="-1"/>
        </w:rPr>
        <w:t>愿、公平和诚</w:t>
      </w:r>
      <w:r>
        <w:rPr>
          <w:rFonts w:ascii="宋体" w:eastAsia="宋体" w:hAnsi="宋体" w:cs="宋体"/>
        </w:rPr>
        <w:t>实信用的原则，双方就</w:t>
      </w:r>
      <w:r>
        <w:rPr>
          <w:rFonts w:ascii="宋体" w:eastAsia="宋体" w:hAnsi="宋体" w:cs="宋体"/>
          <w:u w:val="single"/>
        </w:rPr>
        <w:t xml:space="preserve">               </w:t>
      </w:r>
      <w:r>
        <w:rPr>
          <w:rFonts w:ascii="宋体" w:eastAsia="宋体" w:hAnsi="宋体" w:cs="宋体"/>
        </w:rPr>
        <w:t xml:space="preserve"> 工程施工及有关事项协商一致，共同达成 </w:t>
      </w:r>
      <w:r>
        <w:rPr>
          <w:rFonts w:ascii="宋体" w:eastAsia="宋体" w:hAnsi="宋体" w:cs="宋体"/>
          <w:spacing w:val="-7"/>
        </w:rPr>
        <w:t>如</w:t>
      </w:r>
      <w:r>
        <w:rPr>
          <w:rFonts w:ascii="宋体" w:eastAsia="宋体" w:hAnsi="宋体" w:cs="宋体"/>
          <w:spacing w:val="-6"/>
        </w:rPr>
        <w:t>下协议：</w:t>
      </w:r>
    </w:p>
    <w:p w14:paraId="4E8F9367" w14:textId="77777777" w:rsidR="00EE1F86" w:rsidRDefault="00A71ACA">
      <w:pPr>
        <w:spacing w:before="95" w:line="219" w:lineRule="auto"/>
        <w:ind w:left="214"/>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一、工程</w:t>
      </w:r>
      <w:r>
        <w:rPr>
          <w:rFonts w:ascii="黑体" w:eastAsia="黑体" w:hAnsi="黑体" w:cs="黑体"/>
          <w14:textOutline w14:w="3835" w14:cap="flat" w14:cmpd="sng" w14:algn="ctr">
            <w14:solidFill>
              <w14:srgbClr w14:val="000000"/>
            </w14:solidFill>
            <w14:prstDash w14:val="solid"/>
            <w14:miter w14:lim="0"/>
          </w14:textOutline>
        </w:rPr>
        <w:t>概况</w:t>
      </w:r>
    </w:p>
    <w:p w14:paraId="7516A9CF" w14:textId="77777777" w:rsidR="00EE1F86" w:rsidRDefault="00A71ACA">
      <w:pPr>
        <w:spacing w:before="231" w:line="316" w:lineRule="auto"/>
        <w:ind w:left="428"/>
        <w:rPr>
          <w:rFonts w:ascii="宋体" w:eastAsia="宋体" w:hAnsi="宋体" w:cs="宋体"/>
        </w:rPr>
      </w:pPr>
      <w:r>
        <w:rPr>
          <w:rFonts w:ascii="宋体" w:eastAsia="宋体" w:hAnsi="宋体" w:cs="宋体"/>
          <w:spacing w:val="-1"/>
        </w:rPr>
        <w:t>1.工程名称：</w:t>
      </w:r>
      <w:r>
        <w:rPr>
          <w:rFonts w:ascii="宋体" w:eastAsia="宋体" w:hAnsi="宋体" w:cs="宋体"/>
          <w:spacing w:val="-1"/>
          <w:u w:val="single"/>
        </w:rPr>
        <w:t>嘉兴学院国际交流与合作</w:t>
      </w:r>
      <w:proofErr w:type="gramStart"/>
      <w:r>
        <w:rPr>
          <w:rFonts w:ascii="宋体" w:eastAsia="宋体" w:hAnsi="宋体" w:cs="宋体"/>
          <w:spacing w:val="-1"/>
          <w:u w:val="single"/>
        </w:rPr>
        <w:t>处</w:t>
      </w:r>
      <w:r>
        <w:rPr>
          <w:rFonts w:ascii="宋体" w:eastAsia="宋体" w:hAnsi="宋体" w:cs="宋体"/>
          <w:u w:val="single"/>
        </w:rPr>
        <w:t>文化软装</w:t>
      </w:r>
      <w:proofErr w:type="gramEnd"/>
      <w:r>
        <w:rPr>
          <w:rFonts w:ascii="宋体" w:eastAsia="宋体" w:hAnsi="宋体" w:cs="宋体"/>
          <w:u w:val="single"/>
        </w:rPr>
        <w:t>项目</w:t>
      </w:r>
      <w:r w:rsidR="00432E0B">
        <w:rPr>
          <w:rFonts w:ascii="宋体" w:eastAsia="宋体" w:hAnsi="宋体" w:cs="宋体" w:hint="eastAsia"/>
          <w:u w:val="single"/>
        </w:rPr>
        <w:t>（第二次）</w:t>
      </w:r>
    </w:p>
    <w:p w14:paraId="017D70C6" w14:textId="77777777" w:rsidR="00EE1F86" w:rsidRDefault="00A71ACA">
      <w:pPr>
        <w:spacing w:before="1" w:line="220" w:lineRule="auto"/>
        <w:ind w:left="415"/>
        <w:rPr>
          <w:rFonts w:ascii="宋体" w:eastAsia="宋体" w:hAnsi="宋体" w:cs="宋体"/>
        </w:rPr>
      </w:pPr>
      <w:r>
        <w:rPr>
          <w:rFonts w:ascii="宋体" w:eastAsia="宋体" w:hAnsi="宋体" w:cs="宋体"/>
          <w:spacing w:val="-1"/>
        </w:rPr>
        <w:t>2.工程地点：</w:t>
      </w:r>
      <w:r>
        <w:rPr>
          <w:rFonts w:ascii="宋体" w:eastAsia="宋体" w:hAnsi="宋体" w:cs="宋体"/>
          <w:u w:val="single"/>
        </w:rPr>
        <w:t xml:space="preserve">嘉兴学院梁林校区内       </w:t>
      </w:r>
    </w:p>
    <w:p w14:paraId="445C1819" w14:textId="77777777" w:rsidR="00EE1F86" w:rsidRDefault="00A71ACA">
      <w:pPr>
        <w:spacing w:before="109"/>
        <w:ind w:left="417"/>
        <w:rPr>
          <w:rFonts w:ascii="宋体" w:eastAsia="宋体" w:hAnsi="宋体" w:cs="宋体"/>
        </w:rPr>
      </w:pPr>
      <w:r>
        <w:rPr>
          <w:rFonts w:ascii="宋体" w:eastAsia="宋体" w:hAnsi="宋体" w:cs="宋体"/>
          <w:spacing w:val="-1"/>
        </w:rPr>
        <w:t>3.工程立项批准文号：</w:t>
      </w:r>
      <w:r>
        <w:rPr>
          <w:rFonts w:ascii="宋体" w:eastAsia="宋体" w:hAnsi="宋体" w:cs="宋体"/>
          <w:u w:val="single"/>
        </w:rPr>
        <w:t xml:space="preserve">           </w:t>
      </w:r>
    </w:p>
    <w:p w14:paraId="1C154B74" w14:textId="77777777" w:rsidR="00EE1F86" w:rsidRDefault="00A71ACA">
      <w:pPr>
        <w:spacing w:before="86" w:line="336" w:lineRule="auto"/>
        <w:ind w:left="411"/>
        <w:rPr>
          <w:rFonts w:ascii="宋体" w:eastAsia="宋体" w:hAnsi="宋体" w:cs="宋体"/>
        </w:rPr>
      </w:pPr>
      <w:r>
        <w:rPr>
          <w:rFonts w:ascii="宋体" w:eastAsia="宋体" w:hAnsi="宋体" w:cs="宋体"/>
          <w:spacing w:val="-1"/>
        </w:rPr>
        <w:t>4.资金来源</w:t>
      </w:r>
      <w:r>
        <w:rPr>
          <w:rFonts w:ascii="宋体" w:eastAsia="宋体" w:hAnsi="宋体" w:cs="宋体"/>
        </w:rPr>
        <w:t>：</w:t>
      </w:r>
      <w:r>
        <w:rPr>
          <w:rFonts w:ascii="宋体" w:eastAsia="宋体" w:hAnsi="宋体" w:cs="宋体"/>
          <w:u w:val="single"/>
        </w:rPr>
        <w:t xml:space="preserve">   自筹 </w:t>
      </w:r>
    </w:p>
    <w:p w14:paraId="77FC744F" w14:textId="77777777" w:rsidR="00EE1F86" w:rsidRDefault="00A71ACA">
      <w:pPr>
        <w:spacing w:before="1" w:line="220" w:lineRule="auto"/>
        <w:ind w:left="318"/>
        <w:rPr>
          <w:rFonts w:ascii="宋体" w:eastAsia="宋体" w:hAnsi="宋体" w:cs="宋体"/>
        </w:rPr>
      </w:pPr>
      <w:r>
        <w:rPr>
          <w:rFonts w:ascii="宋体" w:eastAsia="宋体" w:hAnsi="宋体" w:cs="宋体"/>
          <w:spacing w:val="-1"/>
        </w:rPr>
        <w:t>5.工程内容：</w:t>
      </w:r>
      <w:r>
        <w:rPr>
          <w:rFonts w:ascii="宋体" w:eastAsia="宋体" w:hAnsi="宋体" w:cs="宋体"/>
          <w:spacing w:val="-1"/>
          <w:u w:val="single"/>
        </w:rPr>
        <w:t>详</w:t>
      </w:r>
      <w:r>
        <w:rPr>
          <w:rFonts w:ascii="宋体" w:eastAsia="宋体" w:hAnsi="宋体" w:cs="宋体"/>
          <w:u w:val="single"/>
        </w:rPr>
        <w:t>见图纸及工程量清单。</w:t>
      </w:r>
    </w:p>
    <w:p w14:paraId="2B06EC5E" w14:textId="77777777" w:rsidR="00EE1F86" w:rsidRDefault="00A71ACA">
      <w:pPr>
        <w:spacing w:before="216" w:line="223" w:lineRule="auto"/>
        <w:ind w:left="316"/>
      </w:pPr>
      <w:r>
        <w:rPr>
          <w:rFonts w:ascii="宋体" w:eastAsia="宋体" w:hAnsi="宋体" w:cs="宋体"/>
          <w:spacing w:val="-1"/>
        </w:rPr>
        <w:t>6.工程承包范围</w:t>
      </w:r>
      <w:r>
        <w:rPr>
          <w:rFonts w:ascii="宋体" w:eastAsia="宋体" w:hAnsi="宋体" w:cs="宋体"/>
        </w:rPr>
        <w:t>：</w:t>
      </w:r>
      <w:r>
        <w:rPr>
          <w:noProof/>
          <w:position w:val="-2"/>
        </w:rPr>
        <w:drawing>
          <wp:inline distT="0" distB="0" distL="0" distR="0" wp14:anchorId="587870AD" wp14:editId="1F8777AA">
            <wp:extent cx="4403090" cy="133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4403090" cy="134111"/>
                    </a:xfrm>
                    <a:prstGeom prst="rect">
                      <a:avLst/>
                    </a:prstGeom>
                  </pic:spPr>
                </pic:pic>
              </a:graphicData>
            </a:graphic>
          </wp:inline>
        </w:drawing>
      </w:r>
    </w:p>
    <w:p w14:paraId="43A69AC1" w14:textId="77777777" w:rsidR="00EE1F86" w:rsidRDefault="00EE1F86">
      <w:pPr>
        <w:spacing w:line="244" w:lineRule="auto"/>
      </w:pPr>
    </w:p>
    <w:p w14:paraId="698BB853" w14:textId="77777777" w:rsidR="00EE1F86" w:rsidRDefault="00A71ACA">
      <w:pPr>
        <w:spacing w:before="69" w:line="221" w:lineRule="auto"/>
        <w:ind w:left="320"/>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二、合同</w:t>
      </w:r>
      <w:r>
        <w:rPr>
          <w:rFonts w:ascii="黑体" w:eastAsia="黑体" w:hAnsi="黑体" w:cs="黑体"/>
          <w14:textOutline w14:w="3835" w14:cap="flat" w14:cmpd="sng" w14:algn="ctr">
            <w14:solidFill>
              <w14:srgbClr w14:val="000000"/>
            </w14:solidFill>
            <w14:prstDash w14:val="solid"/>
            <w14:miter w14:lim="0"/>
          </w14:textOutline>
        </w:rPr>
        <w:t>工期</w:t>
      </w:r>
    </w:p>
    <w:p w14:paraId="302B3CAB" w14:textId="77777777" w:rsidR="00EE1F86" w:rsidRDefault="00A71ACA">
      <w:pPr>
        <w:spacing w:before="228" w:line="219" w:lineRule="auto"/>
        <w:ind w:left="459"/>
        <w:rPr>
          <w:rFonts w:ascii="宋体" w:eastAsia="宋体" w:hAnsi="宋体" w:cs="宋体"/>
        </w:rPr>
      </w:pPr>
      <w:r>
        <w:rPr>
          <w:rFonts w:ascii="宋体" w:eastAsia="宋体" w:hAnsi="宋体" w:cs="宋体"/>
          <w:spacing w:val="-7"/>
        </w:rPr>
        <w:t>开工日期具体以开工报告为准， 工期总日历天数：</w:t>
      </w:r>
      <w:r>
        <w:rPr>
          <w:rFonts w:ascii="宋体" w:eastAsia="宋体" w:hAnsi="宋体" w:cs="宋体"/>
          <w:spacing w:val="-7"/>
          <w:u w:val="single"/>
        </w:rPr>
        <w:t xml:space="preserve">      </w:t>
      </w:r>
      <w:r>
        <w:rPr>
          <w:rFonts w:ascii="宋体" w:eastAsia="宋体" w:hAnsi="宋体" w:cs="宋体"/>
          <w:spacing w:val="-7"/>
        </w:rPr>
        <w:t>日历天</w:t>
      </w:r>
      <w:r>
        <w:rPr>
          <w:rFonts w:ascii="宋体" w:eastAsia="宋体" w:hAnsi="宋体" w:cs="宋体"/>
          <w:spacing w:val="-5"/>
        </w:rPr>
        <w:t>。</w:t>
      </w:r>
    </w:p>
    <w:p w14:paraId="05C330E9" w14:textId="77777777" w:rsidR="00EE1F86" w:rsidRDefault="00A71ACA">
      <w:pPr>
        <w:spacing w:before="230" w:line="221" w:lineRule="auto"/>
        <w:ind w:left="426"/>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三、质量标</w:t>
      </w:r>
      <w:r>
        <w:rPr>
          <w:rFonts w:ascii="黑体" w:eastAsia="黑体" w:hAnsi="黑体" w:cs="黑体"/>
          <w14:textOutline w14:w="3835" w14:cap="flat" w14:cmpd="sng" w14:algn="ctr">
            <w14:solidFill>
              <w14:srgbClr w14:val="000000"/>
            </w14:solidFill>
            <w14:prstDash w14:val="solid"/>
            <w14:miter w14:lim="0"/>
          </w14:textOutline>
        </w:rPr>
        <w:t>准</w:t>
      </w:r>
    </w:p>
    <w:p w14:paraId="2C380462" w14:textId="77777777" w:rsidR="00EE1F86" w:rsidRDefault="00A71ACA">
      <w:pPr>
        <w:spacing w:before="229" w:line="221" w:lineRule="auto"/>
        <w:ind w:left="460"/>
        <w:rPr>
          <w:rFonts w:ascii="宋体" w:eastAsia="宋体" w:hAnsi="宋体" w:cs="宋体"/>
        </w:rPr>
      </w:pPr>
      <w:r>
        <w:rPr>
          <w:rFonts w:ascii="宋体" w:eastAsia="宋体" w:hAnsi="宋体" w:cs="宋体"/>
          <w:spacing w:val="-1"/>
        </w:rPr>
        <w:t>工程质量符合</w:t>
      </w:r>
      <w:r>
        <w:rPr>
          <w:rFonts w:ascii="宋体" w:eastAsia="宋体" w:hAnsi="宋体" w:cs="宋体"/>
          <w:u w:val="single"/>
        </w:rPr>
        <w:t xml:space="preserve">      </w:t>
      </w:r>
      <w:r>
        <w:rPr>
          <w:rFonts w:ascii="宋体" w:eastAsia="宋体" w:hAnsi="宋体" w:cs="宋体"/>
          <w:u w:val="single"/>
          <w14:textOutline w14:w="3835" w14:cap="flat" w14:cmpd="sng" w14:algn="ctr">
            <w14:solidFill>
              <w14:srgbClr w14:val="000000"/>
            </w14:solidFill>
            <w14:prstDash w14:val="solid"/>
            <w14:miter w14:lim="0"/>
          </w14:textOutline>
        </w:rPr>
        <w:t>合格</w:t>
      </w:r>
      <w:r>
        <w:rPr>
          <w:rFonts w:ascii="宋体" w:eastAsia="宋体" w:hAnsi="宋体" w:cs="宋体"/>
          <w:u w:val="single"/>
        </w:rPr>
        <w:t xml:space="preserve">     </w:t>
      </w:r>
      <w:r>
        <w:rPr>
          <w:rFonts w:ascii="宋体" w:eastAsia="宋体" w:hAnsi="宋体" w:cs="宋体"/>
        </w:rPr>
        <w:t xml:space="preserve"> 标准。</w:t>
      </w:r>
    </w:p>
    <w:p w14:paraId="7C0CDDBE" w14:textId="77777777" w:rsidR="00EE1F86" w:rsidRDefault="00A71ACA">
      <w:pPr>
        <w:spacing w:before="229" w:line="220" w:lineRule="auto"/>
        <w:ind w:left="434"/>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四、签约合同价与合</w:t>
      </w:r>
      <w:r>
        <w:rPr>
          <w:rFonts w:ascii="黑体" w:eastAsia="黑体" w:hAnsi="黑体" w:cs="黑体"/>
          <w14:textOutline w14:w="3835" w14:cap="flat" w14:cmpd="sng" w14:algn="ctr">
            <w14:solidFill>
              <w14:srgbClr w14:val="000000"/>
            </w14:solidFill>
            <w14:prstDash w14:val="solid"/>
            <w14:miter w14:lim="0"/>
          </w14:textOutline>
        </w:rPr>
        <w:t>同价格形式</w:t>
      </w:r>
    </w:p>
    <w:p w14:paraId="14A3C06E" w14:textId="77777777" w:rsidR="00EE1F86" w:rsidRDefault="00A71ACA">
      <w:pPr>
        <w:spacing w:before="231" w:line="219" w:lineRule="auto"/>
        <w:ind w:left="435"/>
        <w:rPr>
          <w:rFonts w:ascii="宋体" w:eastAsia="宋体" w:hAnsi="宋体" w:cs="宋体"/>
        </w:rPr>
      </w:pPr>
      <w:r>
        <w:rPr>
          <w:rFonts w:ascii="宋体" w:eastAsia="宋体" w:hAnsi="宋体" w:cs="宋体"/>
          <w:spacing w:val="-4"/>
        </w:rPr>
        <w:t>1</w:t>
      </w:r>
      <w:r>
        <w:rPr>
          <w:rFonts w:ascii="宋体" w:eastAsia="宋体" w:hAnsi="宋体" w:cs="宋体"/>
          <w:spacing w:val="-3"/>
        </w:rPr>
        <w:t>.</w:t>
      </w:r>
      <w:r>
        <w:rPr>
          <w:rFonts w:ascii="宋体" w:eastAsia="宋体" w:hAnsi="宋体" w:cs="宋体"/>
          <w:spacing w:val="-2"/>
        </w:rPr>
        <w:t>签约合同价为：</w:t>
      </w:r>
    </w:p>
    <w:p w14:paraId="6919FFEB" w14:textId="77777777" w:rsidR="00EE1F86" w:rsidRDefault="00A71ACA">
      <w:pPr>
        <w:spacing w:before="111" w:line="316" w:lineRule="auto"/>
        <w:ind w:left="527"/>
        <w:rPr>
          <w:rFonts w:ascii="宋体" w:eastAsia="宋体" w:hAnsi="宋体" w:cs="宋体"/>
        </w:rPr>
      </w:pPr>
      <w:r>
        <w:rPr>
          <w:rFonts w:ascii="宋体" w:eastAsia="宋体" w:hAnsi="宋体" w:cs="宋体"/>
          <w:spacing w:val="4"/>
        </w:rPr>
        <w:t>人民币(大写)</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 xml:space="preserve"> 元)；</w:t>
      </w:r>
    </w:p>
    <w:p w14:paraId="257BD0E9" w14:textId="77777777" w:rsidR="00EE1F86" w:rsidRDefault="00A71ACA">
      <w:pPr>
        <w:spacing w:line="221" w:lineRule="auto"/>
        <w:ind w:left="420"/>
        <w:rPr>
          <w:rFonts w:ascii="宋体" w:eastAsia="宋体" w:hAnsi="宋体" w:cs="宋体"/>
        </w:rPr>
      </w:pPr>
      <w:r>
        <w:rPr>
          <w:rFonts w:ascii="宋体" w:eastAsia="宋体" w:hAnsi="宋体" w:cs="宋体"/>
          <w:spacing w:val="-13"/>
        </w:rPr>
        <w:t>其</w:t>
      </w:r>
      <w:r>
        <w:rPr>
          <w:rFonts w:ascii="宋体" w:eastAsia="宋体" w:hAnsi="宋体" w:cs="宋体"/>
          <w:spacing w:val="-12"/>
        </w:rPr>
        <w:t>中：</w:t>
      </w:r>
    </w:p>
    <w:p w14:paraId="1A0A3BC3" w14:textId="77777777" w:rsidR="00EE1F86" w:rsidRDefault="00A71ACA">
      <w:pPr>
        <w:spacing w:before="108" w:line="221" w:lineRule="auto"/>
        <w:ind w:left="426"/>
        <w:rPr>
          <w:rFonts w:ascii="宋体" w:eastAsia="宋体" w:hAnsi="宋体" w:cs="宋体"/>
        </w:rPr>
      </w:pPr>
      <w:r>
        <w:rPr>
          <w:rFonts w:ascii="宋体" w:eastAsia="宋体" w:hAnsi="宋体" w:cs="宋体"/>
          <w:spacing w:val="10"/>
        </w:rPr>
        <w:t>(</w:t>
      </w:r>
      <w:r>
        <w:rPr>
          <w:rFonts w:ascii="宋体" w:eastAsia="宋体" w:hAnsi="宋体" w:cs="宋体"/>
          <w:spacing w:val="9"/>
        </w:rPr>
        <w:t>1</w:t>
      </w:r>
      <w:r>
        <w:rPr>
          <w:rFonts w:ascii="宋体" w:eastAsia="宋体" w:hAnsi="宋体" w:cs="宋体"/>
          <w:spacing w:val="5"/>
        </w:rPr>
        <w:t>) 安全文明施工费：</w:t>
      </w:r>
    </w:p>
    <w:p w14:paraId="15A35566" w14:textId="77777777" w:rsidR="00EE1F86" w:rsidRDefault="00A71ACA">
      <w:pPr>
        <w:spacing w:before="110" w:line="316" w:lineRule="auto"/>
        <w:ind w:left="947"/>
        <w:rPr>
          <w:rFonts w:ascii="宋体" w:eastAsia="宋体" w:hAnsi="宋体" w:cs="宋体"/>
        </w:rPr>
      </w:pPr>
      <w:r>
        <w:rPr>
          <w:rFonts w:ascii="宋体" w:eastAsia="宋体" w:hAnsi="宋体" w:cs="宋体"/>
          <w:spacing w:val="4"/>
        </w:rPr>
        <w:t>人民币(大写)</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元)；</w:t>
      </w:r>
    </w:p>
    <w:p w14:paraId="360FEE51" w14:textId="77777777" w:rsidR="00EE1F86" w:rsidRDefault="00A71ACA">
      <w:pPr>
        <w:spacing w:line="219" w:lineRule="auto"/>
        <w:ind w:left="426"/>
        <w:rPr>
          <w:rFonts w:ascii="宋体" w:eastAsia="宋体" w:hAnsi="宋体" w:cs="宋体"/>
        </w:rPr>
      </w:pPr>
      <w:r>
        <w:rPr>
          <w:rFonts w:ascii="宋体" w:eastAsia="宋体" w:hAnsi="宋体" w:cs="宋体"/>
          <w:spacing w:val="10"/>
        </w:rPr>
        <w:t>(</w:t>
      </w:r>
      <w:r>
        <w:rPr>
          <w:rFonts w:ascii="宋体" w:eastAsia="宋体" w:hAnsi="宋体" w:cs="宋体"/>
          <w:spacing w:val="8"/>
        </w:rPr>
        <w:t>2</w:t>
      </w:r>
      <w:r>
        <w:rPr>
          <w:rFonts w:ascii="宋体" w:eastAsia="宋体" w:hAnsi="宋体" w:cs="宋体"/>
          <w:spacing w:val="5"/>
        </w:rPr>
        <w:t>) 材料和工程设备暂估价金额：</w:t>
      </w:r>
    </w:p>
    <w:p w14:paraId="1C365F1D" w14:textId="77777777" w:rsidR="00EE1F86" w:rsidRDefault="00A71ACA">
      <w:pPr>
        <w:spacing w:before="111" w:line="316" w:lineRule="auto"/>
        <w:ind w:left="947"/>
        <w:rPr>
          <w:rFonts w:ascii="宋体" w:eastAsia="宋体" w:hAnsi="宋体" w:cs="宋体"/>
        </w:rPr>
      </w:pPr>
      <w:r>
        <w:rPr>
          <w:rFonts w:ascii="宋体" w:eastAsia="宋体" w:hAnsi="宋体" w:cs="宋体"/>
          <w:spacing w:val="4"/>
        </w:rPr>
        <w:t>人民币(大写)</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元)；</w:t>
      </w:r>
    </w:p>
    <w:p w14:paraId="6CEB8C29" w14:textId="77777777" w:rsidR="00EE1F86" w:rsidRDefault="00A71ACA">
      <w:pPr>
        <w:spacing w:line="219" w:lineRule="auto"/>
        <w:ind w:left="426"/>
        <w:rPr>
          <w:rFonts w:ascii="宋体" w:eastAsia="宋体" w:hAnsi="宋体" w:cs="宋体"/>
        </w:rPr>
      </w:pPr>
      <w:r>
        <w:rPr>
          <w:rFonts w:ascii="宋体" w:eastAsia="宋体" w:hAnsi="宋体" w:cs="宋体"/>
          <w:spacing w:val="12"/>
        </w:rPr>
        <w:t>(</w:t>
      </w:r>
      <w:r>
        <w:rPr>
          <w:rFonts w:ascii="宋体" w:eastAsia="宋体" w:hAnsi="宋体" w:cs="宋体"/>
          <w:spacing w:val="8"/>
        </w:rPr>
        <w:t>3</w:t>
      </w:r>
      <w:r>
        <w:rPr>
          <w:rFonts w:ascii="宋体" w:eastAsia="宋体" w:hAnsi="宋体" w:cs="宋体"/>
          <w:spacing w:val="6"/>
        </w:rPr>
        <w:t>) 专业工程暂估价金额：</w:t>
      </w:r>
    </w:p>
    <w:p w14:paraId="236CFCAE" w14:textId="77777777" w:rsidR="00EE1F86" w:rsidRDefault="00A71ACA">
      <w:pPr>
        <w:spacing w:before="111" w:line="220" w:lineRule="auto"/>
        <w:ind w:left="947"/>
        <w:rPr>
          <w:rFonts w:ascii="宋体" w:eastAsia="宋体" w:hAnsi="宋体" w:cs="宋体"/>
        </w:rPr>
      </w:pPr>
      <w:r>
        <w:rPr>
          <w:rFonts w:ascii="宋体" w:eastAsia="宋体" w:hAnsi="宋体" w:cs="宋体"/>
          <w:spacing w:val="4"/>
        </w:rPr>
        <w:t>人民币(大写)</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元)；</w:t>
      </w:r>
    </w:p>
    <w:p w14:paraId="27265563" w14:textId="77777777" w:rsidR="00EE1F86" w:rsidRDefault="00EE1F86">
      <w:pPr>
        <w:sectPr w:rsidR="00EE1F86">
          <w:footerReference w:type="default" r:id="rId22"/>
          <w:pgSz w:w="11907" w:h="16839"/>
          <w:pgMar w:top="1113" w:right="1444" w:bottom="1362" w:left="1539" w:header="0" w:footer="1201" w:gutter="0"/>
          <w:cols w:space="720"/>
        </w:sectPr>
      </w:pPr>
    </w:p>
    <w:p w14:paraId="04A676F5" w14:textId="77777777" w:rsidR="00EE1F86" w:rsidRDefault="00A71ACA">
      <w:pPr>
        <w:spacing w:before="41" w:line="221" w:lineRule="auto"/>
        <w:ind w:left="426"/>
        <w:rPr>
          <w:rFonts w:ascii="宋体" w:eastAsia="宋体" w:hAnsi="宋体" w:cs="宋体"/>
        </w:rPr>
      </w:pPr>
      <w:r>
        <w:rPr>
          <w:rFonts w:ascii="宋体" w:eastAsia="宋体" w:hAnsi="宋体" w:cs="宋体"/>
          <w:spacing w:val="13"/>
        </w:rPr>
        <w:lastRenderedPageBreak/>
        <w:t>(</w:t>
      </w:r>
      <w:r>
        <w:rPr>
          <w:rFonts w:ascii="宋体" w:eastAsia="宋体" w:hAnsi="宋体" w:cs="宋体"/>
          <w:spacing w:val="10"/>
        </w:rPr>
        <w:t>4) 暂列金额：</w:t>
      </w:r>
    </w:p>
    <w:p w14:paraId="012E4D21" w14:textId="77777777" w:rsidR="00EE1F86" w:rsidRDefault="00A71ACA">
      <w:pPr>
        <w:spacing w:before="110" w:line="316" w:lineRule="auto"/>
        <w:ind w:left="947"/>
        <w:rPr>
          <w:rFonts w:ascii="宋体" w:eastAsia="宋体" w:hAnsi="宋体" w:cs="宋体"/>
        </w:rPr>
      </w:pPr>
      <w:r>
        <w:rPr>
          <w:rFonts w:ascii="宋体" w:eastAsia="宋体" w:hAnsi="宋体" w:cs="宋体"/>
          <w:spacing w:val="4"/>
        </w:rPr>
        <w:t>人民币(大写)</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元)。</w:t>
      </w:r>
    </w:p>
    <w:p w14:paraId="6851A056" w14:textId="77777777" w:rsidR="00EE1F86" w:rsidRDefault="00A71ACA">
      <w:pPr>
        <w:spacing w:line="219" w:lineRule="auto"/>
        <w:ind w:left="422"/>
        <w:rPr>
          <w:rFonts w:ascii="宋体" w:eastAsia="宋体" w:hAnsi="宋体" w:cs="宋体"/>
        </w:rPr>
      </w:pPr>
      <w:r>
        <w:rPr>
          <w:rFonts w:ascii="宋体" w:eastAsia="宋体" w:hAnsi="宋体" w:cs="宋体"/>
          <w:spacing w:val="-1"/>
        </w:rPr>
        <w:t>2.合同价格</w:t>
      </w:r>
      <w:r>
        <w:rPr>
          <w:rFonts w:ascii="宋体" w:eastAsia="宋体" w:hAnsi="宋体" w:cs="宋体"/>
        </w:rPr>
        <w:t>形式：</w:t>
      </w:r>
      <w:r>
        <w:rPr>
          <w:rFonts w:ascii="宋体" w:eastAsia="宋体" w:hAnsi="宋体" w:cs="宋体"/>
          <w:u w:val="single"/>
        </w:rPr>
        <w:t xml:space="preserve">        </w:t>
      </w:r>
      <w:r>
        <w:rPr>
          <w:rFonts w:ascii="宋体" w:eastAsia="宋体" w:hAnsi="宋体" w:cs="宋体"/>
          <w:u w:val="single"/>
          <w14:textOutline w14:w="3835" w14:cap="flat" w14:cmpd="sng" w14:algn="ctr">
            <w14:solidFill>
              <w14:srgbClr w14:val="000000"/>
            </w14:solidFill>
            <w14:prstDash w14:val="solid"/>
            <w14:miter w14:lim="0"/>
          </w14:textOutline>
        </w:rPr>
        <w:t>单价合同</w:t>
      </w:r>
      <w:r>
        <w:rPr>
          <w:rFonts w:ascii="宋体" w:eastAsia="宋体" w:hAnsi="宋体" w:cs="宋体"/>
          <w:u w:val="single"/>
        </w:rPr>
        <w:t xml:space="preserve">        </w:t>
      </w:r>
      <w:r>
        <w:rPr>
          <w:rFonts w:ascii="宋体" w:eastAsia="宋体" w:hAnsi="宋体" w:cs="宋体"/>
        </w:rPr>
        <w:t>。</w:t>
      </w:r>
    </w:p>
    <w:p w14:paraId="1E80E9AC" w14:textId="77777777" w:rsidR="00EE1F86" w:rsidRDefault="00A71ACA">
      <w:pPr>
        <w:spacing w:before="230" w:line="220" w:lineRule="auto"/>
        <w:ind w:left="428"/>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五、项目经理</w:t>
      </w:r>
    </w:p>
    <w:p w14:paraId="5291360A" w14:textId="77777777" w:rsidR="00EE1F86" w:rsidRDefault="00A71ACA">
      <w:pPr>
        <w:spacing w:before="229" w:line="221" w:lineRule="auto"/>
        <w:ind w:left="420"/>
        <w:rPr>
          <w:rFonts w:ascii="宋体" w:eastAsia="宋体" w:hAnsi="宋体" w:cs="宋体"/>
        </w:rPr>
      </w:pPr>
      <w:r>
        <w:rPr>
          <w:rFonts w:ascii="宋体" w:eastAsia="宋体" w:hAnsi="宋体" w:cs="宋体"/>
          <w:spacing w:val="-4"/>
        </w:rPr>
        <w:t>承包人项目经理：</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27D2ED35" w14:textId="77777777" w:rsidR="00EE1F86" w:rsidRDefault="00A71ACA">
      <w:pPr>
        <w:spacing w:before="228" w:line="220" w:lineRule="auto"/>
        <w:ind w:left="428"/>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六、合同文件构</w:t>
      </w:r>
      <w:r>
        <w:rPr>
          <w:rFonts w:ascii="黑体" w:eastAsia="黑体" w:hAnsi="黑体" w:cs="黑体"/>
          <w14:textOutline w14:w="3835" w14:cap="flat" w14:cmpd="sng" w14:algn="ctr">
            <w14:solidFill>
              <w14:srgbClr w14:val="000000"/>
            </w14:solidFill>
            <w14:prstDash w14:val="solid"/>
            <w14:miter w14:lim="0"/>
          </w14:textOutline>
        </w:rPr>
        <w:t>成</w:t>
      </w:r>
    </w:p>
    <w:p w14:paraId="61E2E058" w14:textId="77777777" w:rsidR="00EE1F86" w:rsidRDefault="00A71ACA">
      <w:pPr>
        <w:spacing w:before="230" w:line="220" w:lineRule="auto"/>
        <w:ind w:left="420"/>
        <w:rPr>
          <w:rFonts w:ascii="宋体" w:eastAsia="宋体" w:hAnsi="宋体" w:cs="宋体"/>
        </w:rPr>
      </w:pPr>
      <w:r>
        <w:rPr>
          <w:rFonts w:ascii="宋体" w:eastAsia="宋体" w:hAnsi="宋体" w:cs="宋体"/>
          <w:spacing w:val="-2"/>
        </w:rPr>
        <w:t>本协议书与下列文件一起</w:t>
      </w:r>
      <w:r>
        <w:rPr>
          <w:rFonts w:ascii="宋体" w:eastAsia="宋体" w:hAnsi="宋体" w:cs="宋体"/>
          <w:spacing w:val="-1"/>
        </w:rPr>
        <w:t>构成合同文件：</w:t>
      </w:r>
    </w:p>
    <w:p w14:paraId="57C584DB" w14:textId="77777777" w:rsidR="00EE1F86" w:rsidRDefault="00A71ACA">
      <w:pPr>
        <w:spacing w:before="110" w:line="220" w:lineRule="auto"/>
        <w:ind w:left="426"/>
        <w:rPr>
          <w:rFonts w:ascii="宋体" w:eastAsia="宋体" w:hAnsi="宋体" w:cs="宋体"/>
        </w:rPr>
      </w:pPr>
      <w:r>
        <w:rPr>
          <w:rFonts w:ascii="宋体" w:eastAsia="宋体" w:hAnsi="宋体" w:cs="宋体"/>
          <w:spacing w:val="7"/>
        </w:rPr>
        <w:t>(1) 中标通知书</w:t>
      </w:r>
      <w:r>
        <w:rPr>
          <w:rFonts w:ascii="宋体" w:eastAsia="宋体" w:hAnsi="宋体" w:cs="宋体"/>
          <w:spacing w:val="5"/>
        </w:rPr>
        <w:t>；</w:t>
      </w:r>
    </w:p>
    <w:p w14:paraId="4F86AD2F" w14:textId="77777777" w:rsidR="00EE1F86" w:rsidRDefault="00A71ACA">
      <w:pPr>
        <w:spacing w:before="110" w:line="220" w:lineRule="auto"/>
        <w:ind w:left="426"/>
        <w:rPr>
          <w:rFonts w:ascii="宋体" w:eastAsia="宋体" w:hAnsi="宋体" w:cs="宋体"/>
        </w:rPr>
      </w:pPr>
      <w:r>
        <w:rPr>
          <w:rFonts w:ascii="宋体" w:eastAsia="宋体" w:hAnsi="宋体" w:cs="宋体"/>
          <w:spacing w:val="10"/>
        </w:rPr>
        <w:t>(</w:t>
      </w:r>
      <w:r>
        <w:rPr>
          <w:rFonts w:ascii="宋体" w:eastAsia="宋体" w:hAnsi="宋体" w:cs="宋体"/>
          <w:spacing w:val="8"/>
        </w:rPr>
        <w:t>2</w:t>
      </w:r>
      <w:r>
        <w:rPr>
          <w:rFonts w:ascii="宋体" w:eastAsia="宋体" w:hAnsi="宋体" w:cs="宋体"/>
          <w:spacing w:val="5"/>
        </w:rPr>
        <w:t>) 投标函及其附录；</w:t>
      </w:r>
    </w:p>
    <w:p w14:paraId="7CAEC5ED" w14:textId="77777777" w:rsidR="00EE1F86" w:rsidRDefault="00A71ACA">
      <w:pPr>
        <w:spacing w:before="110" w:line="220" w:lineRule="auto"/>
        <w:ind w:left="426"/>
        <w:rPr>
          <w:rFonts w:ascii="宋体" w:eastAsia="宋体" w:hAnsi="宋体" w:cs="宋体"/>
        </w:rPr>
      </w:pPr>
      <w:r>
        <w:rPr>
          <w:rFonts w:ascii="宋体" w:eastAsia="宋体" w:hAnsi="宋体" w:cs="宋体"/>
          <w:spacing w:val="8"/>
        </w:rPr>
        <w:t>(</w:t>
      </w:r>
      <w:r>
        <w:rPr>
          <w:rFonts w:ascii="宋体" w:eastAsia="宋体" w:hAnsi="宋体" w:cs="宋体"/>
          <w:spacing w:val="7"/>
        </w:rPr>
        <w:t>3</w:t>
      </w:r>
      <w:r>
        <w:rPr>
          <w:rFonts w:ascii="宋体" w:eastAsia="宋体" w:hAnsi="宋体" w:cs="宋体"/>
          <w:spacing w:val="4"/>
        </w:rPr>
        <w:t>) 专用合同条款及其附件；</w:t>
      </w:r>
    </w:p>
    <w:p w14:paraId="57EC1DD7" w14:textId="77777777" w:rsidR="00EE1F86" w:rsidRDefault="00A71ACA">
      <w:pPr>
        <w:spacing w:before="109" w:line="221" w:lineRule="auto"/>
        <w:ind w:left="426"/>
        <w:rPr>
          <w:rFonts w:ascii="宋体" w:eastAsia="宋体" w:hAnsi="宋体" w:cs="宋体"/>
        </w:rPr>
      </w:pPr>
      <w:r>
        <w:rPr>
          <w:rFonts w:ascii="宋体" w:eastAsia="宋体" w:hAnsi="宋体" w:cs="宋体"/>
          <w:spacing w:val="13"/>
        </w:rPr>
        <w:t>(</w:t>
      </w:r>
      <w:r>
        <w:rPr>
          <w:rFonts w:ascii="宋体" w:eastAsia="宋体" w:hAnsi="宋体" w:cs="宋体"/>
          <w:spacing w:val="8"/>
        </w:rPr>
        <w:t>4) 通用合同条款；</w:t>
      </w:r>
    </w:p>
    <w:p w14:paraId="1841ADFB" w14:textId="77777777" w:rsidR="00EE1F86" w:rsidRDefault="00A71ACA">
      <w:pPr>
        <w:spacing w:before="109" w:line="221" w:lineRule="auto"/>
        <w:ind w:left="426"/>
        <w:rPr>
          <w:rFonts w:ascii="宋体" w:eastAsia="宋体" w:hAnsi="宋体" w:cs="宋体"/>
        </w:rPr>
      </w:pPr>
      <w:r>
        <w:rPr>
          <w:rFonts w:ascii="宋体" w:eastAsia="宋体" w:hAnsi="宋体" w:cs="宋体"/>
          <w:spacing w:val="10"/>
        </w:rPr>
        <w:t>(</w:t>
      </w:r>
      <w:r>
        <w:rPr>
          <w:rFonts w:ascii="宋体" w:eastAsia="宋体" w:hAnsi="宋体" w:cs="宋体"/>
          <w:spacing w:val="8"/>
        </w:rPr>
        <w:t>5</w:t>
      </w:r>
      <w:r>
        <w:rPr>
          <w:rFonts w:ascii="宋体" w:eastAsia="宋体" w:hAnsi="宋体" w:cs="宋体"/>
          <w:spacing w:val="5"/>
        </w:rPr>
        <w:t>) 技术标准和要求；</w:t>
      </w:r>
    </w:p>
    <w:p w14:paraId="2ABC26BD" w14:textId="77777777" w:rsidR="00EE1F86" w:rsidRDefault="00A71ACA">
      <w:pPr>
        <w:spacing w:before="109" w:line="222" w:lineRule="auto"/>
        <w:ind w:left="426"/>
        <w:rPr>
          <w:rFonts w:ascii="宋体" w:eastAsia="宋体" w:hAnsi="宋体" w:cs="宋体"/>
        </w:rPr>
      </w:pPr>
      <w:r>
        <w:rPr>
          <w:rFonts w:ascii="宋体" w:eastAsia="宋体" w:hAnsi="宋体" w:cs="宋体"/>
          <w:spacing w:val="15"/>
        </w:rPr>
        <w:t>(</w:t>
      </w:r>
      <w:r>
        <w:rPr>
          <w:rFonts w:ascii="宋体" w:eastAsia="宋体" w:hAnsi="宋体" w:cs="宋体"/>
          <w:spacing w:val="13"/>
        </w:rPr>
        <w:t>6) 图纸；</w:t>
      </w:r>
    </w:p>
    <w:p w14:paraId="0F26EF1D" w14:textId="77777777" w:rsidR="00EE1F86" w:rsidRDefault="00A71ACA">
      <w:pPr>
        <w:spacing w:before="108" w:line="219" w:lineRule="auto"/>
        <w:ind w:left="426"/>
        <w:rPr>
          <w:rFonts w:ascii="宋体" w:eastAsia="宋体" w:hAnsi="宋体" w:cs="宋体"/>
        </w:rPr>
      </w:pPr>
      <w:r>
        <w:rPr>
          <w:rFonts w:ascii="宋体" w:eastAsia="宋体" w:hAnsi="宋体" w:cs="宋体"/>
          <w:spacing w:val="10"/>
        </w:rPr>
        <w:t>(</w:t>
      </w:r>
      <w:r>
        <w:rPr>
          <w:rFonts w:ascii="宋体" w:eastAsia="宋体" w:hAnsi="宋体" w:cs="宋体"/>
          <w:spacing w:val="8"/>
        </w:rPr>
        <w:t>7</w:t>
      </w:r>
      <w:r>
        <w:rPr>
          <w:rFonts w:ascii="宋体" w:eastAsia="宋体" w:hAnsi="宋体" w:cs="宋体"/>
          <w:spacing w:val="5"/>
        </w:rPr>
        <w:t>) 已标价工程量清单或预算书；</w:t>
      </w:r>
    </w:p>
    <w:p w14:paraId="63AFE5D4" w14:textId="77777777" w:rsidR="00EE1F86" w:rsidRDefault="00A71ACA">
      <w:pPr>
        <w:spacing w:before="110" w:line="221" w:lineRule="auto"/>
        <w:ind w:left="426"/>
        <w:rPr>
          <w:rFonts w:ascii="宋体" w:eastAsia="宋体" w:hAnsi="宋体" w:cs="宋体"/>
        </w:rPr>
      </w:pPr>
      <w:r>
        <w:rPr>
          <w:rFonts w:ascii="宋体" w:eastAsia="宋体" w:hAnsi="宋体" w:cs="宋体"/>
          <w:spacing w:val="13"/>
        </w:rPr>
        <w:t>(</w:t>
      </w:r>
      <w:r>
        <w:rPr>
          <w:rFonts w:ascii="宋体" w:eastAsia="宋体" w:hAnsi="宋体" w:cs="宋体"/>
          <w:spacing w:val="8"/>
        </w:rPr>
        <w:t>8) 其他合同文件。</w:t>
      </w:r>
    </w:p>
    <w:p w14:paraId="6E10DBFE" w14:textId="77777777" w:rsidR="00EE1F86" w:rsidRDefault="00A71ACA">
      <w:pPr>
        <w:spacing w:before="109" w:line="221" w:lineRule="auto"/>
        <w:ind w:left="419"/>
        <w:rPr>
          <w:rFonts w:ascii="宋体" w:eastAsia="宋体" w:hAnsi="宋体" w:cs="宋体"/>
        </w:rPr>
      </w:pPr>
      <w:r>
        <w:rPr>
          <w:rFonts w:ascii="宋体" w:eastAsia="宋体" w:hAnsi="宋体" w:cs="宋体"/>
          <w:spacing w:val="-1"/>
        </w:rPr>
        <w:t>在</w:t>
      </w:r>
      <w:r>
        <w:rPr>
          <w:rFonts w:ascii="宋体" w:eastAsia="宋体" w:hAnsi="宋体" w:cs="宋体"/>
        </w:rPr>
        <w:t>合同订立及履行过程中形成的与合同有关的文件均构成合同文件组成部分。</w:t>
      </w:r>
    </w:p>
    <w:p w14:paraId="17D48148" w14:textId="77777777" w:rsidR="00EE1F86" w:rsidRDefault="00A71ACA">
      <w:pPr>
        <w:spacing w:before="109" w:line="327" w:lineRule="auto"/>
        <w:ind w:left="1" w:firstLine="420"/>
        <w:rPr>
          <w:rFonts w:ascii="宋体" w:eastAsia="宋体" w:hAnsi="宋体" w:cs="宋体"/>
        </w:rPr>
      </w:pPr>
      <w:r>
        <w:rPr>
          <w:rFonts w:ascii="宋体" w:eastAsia="宋体" w:hAnsi="宋体" w:cs="宋体"/>
          <w:spacing w:val="-1"/>
        </w:rPr>
        <w:t>上述各项</w:t>
      </w:r>
      <w:r>
        <w:rPr>
          <w:rFonts w:ascii="宋体" w:eastAsia="宋体" w:hAnsi="宋体" w:cs="宋体"/>
        </w:rPr>
        <w:t>合同文件包括合同当事人就该项合同文件所</w:t>
      </w:r>
      <w:proofErr w:type="gramStart"/>
      <w:r>
        <w:rPr>
          <w:rFonts w:ascii="宋体" w:eastAsia="宋体" w:hAnsi="宋体" w:cs="宋体"/>
        </w:rPr>
        <w:t>作出</w:t>
      </w:r>
      <w:proofErr w:type="gramEnd"/>
      <w:r>
        <w:rPr>
          <w:rFonts w:ascii="宋体" w:eastAsia="宋体" w:hAnsi="宋体" w:cs="宋体"/>
        </w:rPr>
        <w:t xml:space="preserve">的补充和修改，属于同一类内容的 </w:t>
      </w:r>
      <w:r>
        <w:rPr>
          <w:rFonts w:ascii="宋体" w:eastAsia="宋体" w:hAnsi="宋体" w:cs="宋体"/>
          <w:spacing w:val="-6"/>
        </w:rPr>
        <w:t>文件， 应</w:t>
      </w:r>
      <w:r>
        <w:rPr>
          <w:rFonts w:ascii="宋体" w:eastAsia="宋体" w:hAnsi="宋体" w:cs="宋体"/>
          <w:spacing w:val="-5"/>
        </w:rPr>
        <w:t>以</w:t>
      </w:r>
      <w:r>
        <w:rPr>
          <w:rFonts w:ascii="宋体" w:eastAsia="宋体" w:hAnsi="宋体" w:cs="宋体"/>
          <w:spacing w:val="-3"/>
        </w:rPr>
        <w:t>最新签署的为准。专用合同条款及其附件须经合同当事人签字或盖章。</w:t>
      </w:r>
    </w:p>
    <w:p w14:paraId="4E70711C" w14:textId="77777777" w:rsidR="00EE1F86" w:rsidRDefault="00A71ACA">
      <w:pPr>
        <w:spacing w:before="95" w:line="221" w:lineRule="auto"/>
        <w:ind w:left="421"/>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七、</w:t>
      </w:r>
      <w:r>
        <w:rPr>
          <w:rFonts w:ascii="黑体" w:eastAsia="黑体" w:hAnsi="黑体" w:cs="黑体"/>
          <w14:textOutline w14:w="3835" w14:cap="flat" w14:cmpd="sng" w14:algn="ctr">
            <w14:solidFill>
              <w14:srgbClr w14:val="000000"/>
            </w14:solidFill>
            <w14:prstDash w14:val="solid"/>
            <w14:miter w14:lim="0"/>
          </w14:textOutline>
        </w:rPr>
        <w:t>承诺</w:t>
      </w:r>
    </w:p>
    <w:p w14:paraId="4AB023BA" w14:textId="77777777" w:rsidR="00EE1F86" w:rsidRDefault="00A71ACA">
      <w:pPr>
        <w:spacing w:before="231" w:line="316" w:lineRule="auto"/>
        <w:ind w:firstLine="434"/>
        <w:rPr>
          <w:rFonts w:ascii="宋体" w:eastAsia="宋体" w:hAnsi="宋体" w:cs="宋体"/>
        </w:rPr>
      </w:pPr>
      <w:r>
        <w:rPr>
          <w:rFonts w:ascii="宋体" w:eastAsia="宋体" w:hAnsi="宋体" w:cs="宋体"/>
          <w:spacing w:val="-1"/>
        </w:rPr>
        <w:t>1.发包人承诺按照法律规定履行项目审</w:t>
      </w:r>
      <w:r>
        <w:rPr>
          <w:rFonts w:ascii="宋体" w:eastAsia="宋体" w:hAnsi="宋体" w:cs="宋体"/>
        </w:rPr>
        <w:t xml:space="preserve">批手续、筹集工程建设资金并按照合同约定的期限和 </w:t>
      </w:r>
      <w:r>
        <w:rPr>
          <w:rFonts w:ascii="宋体" w:eastAsia="宋体" w:hAnsi="宋体" w:cs="宋体"/>
          <w:spacing w:val="-4"/>
        </w:rPr>
        <w:t>方</w:t>
      </w:r>
      <w:r>
        <w:rPr>
          <w:rFonts w:ascii="宋体" w:eastAsia="宋体" w:hAnsi="宋体" w:cs="宋体"/>
          <w:spacing w:val="-3"/>
        </w:rPr>
        <w:t>式</w:t>
      </w:r>
      <w:r>
        <w:rPr>
          <w:rFonts w:ascii="宋体" w:eastAsia="宋体" w:hAnsi="宋体" w:cs="宋体"/>
          <w:spacing w:val="-2"/>
        </w:rPr>
        <w:t>支付合同价款。</w:t>
      </w:r>
    </w:p>
    <w:p w14:paraId="62576744" w14:textId="77777777" w:rsidR="00EE1F86" w:rsidRDefault="00A71ACA">
      <w:pPr>
        <w:spacing w:before="1" w:line="316" w:lineRule="auto"/>
        <w:ind w:firstLine="422"/>
        <w:rPr>
          <w:rFonts w:ascii="宋体" w:eastAsia="宋体" w:hAnsi="宋体" w:cs="宋体"/>
        </w:rPr>
      </w:pPr>
      <w:r>
        <w:rPr>
          <w:rFonts w:ascii="宋体" w:eastAsia="宋体" w:hAnsi="宋体" w:cs="宋体"/>
          <w:spacing w:val="-4"/>
        </w:rPr>
        <w:t>2.承包人承诺按照法律规定</w:t>
      </w:r>
      <w:r>
        <w:rPr>
          <w:rFonts w:ascii="宋体" w:eastAsia="宋体" w:hAnsi="宋体" w:cs="宋体"/>
          <w:spacing w:val="-2"/>
        </w:rPr>
        <w:t>及合同约定组织完成工程施工，确保工程质量和安全， 不进行转</w:t>
      </w:r>
      <w:r>
        <w:rPr>
          <w:rFonts w:ascii="宋体" w:eastAsia="宋体" w:hAnsi="宋体" w:cs="宋体"/>
        </w:rPr>
        <w:t xml:space="preserve"> </w:t>
      </w:r>
      <w:r>
        <w:rPr>
          <w:rFonts w:ascii="宋体" w:eastAsia="宋体" w:hAnsi="宋体" w:cs="宋体"/>
          <w:spacing w:val="-4"/>
        </w:rPr>
        <w:t>包及违法分包， 并在缺陷责任期及保修期内承担相应的工程维修责</w:t>
      </w:r>
      <w:r>
        <w:rPr>
          <w:rFonts w:ascii="宋体" w:eastAsia="宋体" w:hAnsi="宋体" w:cs="宋体"/>
          <w:spacing w:val="-2"/>
        </w:rPr>
        <w:t>任</w:t>
      </w:r>
      <w:r>
        <w:rPr>
          <w:rFonts w:ascii="宋体" w:eastAsia="宋体" w:hAnsi="宋体" w:cs="宋体"/>
        </w:rPr>
        <w:t>。</w:t>
      </w:r>
    </w:p>
    <w:p w14:paraId="4E218D98" w14:textId="77777777" w:rsidR="00EE1F86" w:rsidRDefault="00A71ACA">
      <w:pPr>
        <w:spacing w:before="1" w:line="327" w:lineRule="auto"/>
        <w:ind w:firstLine="423"/>
        <w:rPr>
          <w:rFonts w:ascii="宋体" w:eastAsia="宋体" w:hAnsi="宋体" w:cs="宋体"/>
        </w:rPr>
      </w:pPr>
      <w:r>
        <w:rPr>
          <w:rFonts w:ascii="宋体" w:eastAsia="宋体" w:hAnsi="宋体" w:cs="宋体"/>
          <w:spacing w:val="-1"/>
        </w:rPr>
        <w:t>3.发包人和承</w:t>
      </w:r>
      <w:r>
        <w:rPr>
          <w:rFonts w:ascii="宋体" w:eastAsia="宋体" w:hAnsi="宋体" w:cs="宋体"/>
        </w:rPr>
        <w:t xml:space="preserve">包人通过招投标形式签订合同的，双方理解并承诺不再就同一工程另行签订与 </w:t>
      </w:r>
      <w:r>
        <w:rPr>
          <w:rFonts w:ascii="宋体" w:eastAsia="宋体" w:hAnsi="宋体" w:cs="宋体"/>
          <w:spacing w:val="-2"/>
        </w:rPr>
        <w:t>合同实质性内容相背离的协议</w:t>
      </w:r>
      <w:r>
        <w:rPr>
          <w:rFonts w:ascii="宋体" w:eastAsia="宋体" w:hAnsi="宋体" w:cs="宋体"/>
        </w:rPr>
        <w:t>。</w:t>
      </w:r>
    </w:p>
    <w:p w14:paraId="7841DDA7" w14:textId="77777777" w:rsidR="00EE1F86" w:rsidRDefault="00A71ACA">
      <w:pPr>
        <w:spacing w:before="95" w:line="221" w:lineRule="auto"/>
        <w:ind w:left="422"/>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八</w:t>
      </w:r>
      <w:r>
        <w:rPr>
          <w:rFonts w:ascii="黑体" w:eastAsia="黑体" w:hAnsi="黑体" w:cs="黑体"/>
          <w14:textOutline w14:w="3835" w14:cap="flat" w14:cmpd="sng" w14:algn="ctr">
            <w14:solidFill>
              <w14:srgbClr w14:val="000000"/>
            </w14:solidFill>
            <w14:prstDash w14:val="solid"/>
            <w14:miter w14:lim="0"/>
          </w14:textOutline>
        </w:rPr>
        <w:t>、词语含义</w:t>
      </w:r>
    </w:p>
    <w:p w14:paraId="11E13CEB" w14:textId="77777777" w:rsidR="00EE1F86" w:rsidRDefault="00A71ACA">
      <w:pPr>
        <w:spacing w:before="229" w:line="220" w:lineRule="auto"/>
        <w:ind w:left="420"/>
        <w:rPr>
          <w:rFonts w:ascii="宋体" w:eastAsia="宋体" w:hAnsi="宋体" w:cs="宋体"/>
        </w:rPr>
      </w:pPr>
      <w:r>
        <w:rPr>
          <w:rFonts w:ascii="宋体" w:eastAsia="宋体" w:hAnsi="宋体" w:cs="宋体"/>
          <w:spacing w:val="-1"/>
        </w:rPr>
        <w:t>本协议书中词语含义与第二部分通用合同</w:t>
      </w:r>
      <w:r>
        <w:rPr>
          <w:rFonts w:ascii="宋体" w:eastAsia="宋体" w:hAnsi="宋体" w:cs="宋体"/>
        </w:rPr>
        <w:t>条款中赋予的含义相同。</w:t>
      </w:r>
    </w:p>
    <w:p w14:paraId="08EAB08E" w14:textId="77777777" w:rsidR="00EE1F86" w:rsidRDefault="00A71ACA">
      <w:pPr>
        <w:spacing w:before="230" w:line="221" w:lineRule="auto"/>
        <w:ind w:left="427"/>
        <w:outlineLvl w:val="3"/>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九、签订时间</w:t>
      </w:r>
    </w:p>
    <w:p w14:paraId="2E83FF5E" w14:textId="77777777" w:rsidR="00EE1F86" w:rsidRDefault="00A71ACA">
      <w:pPr>
        <w:spacing w:before="228" w:line="220" w:lineRule="auto"/>
        <w:ind w:left="420"/>
        <w:rPr>
          <w:rFonts w:ascii="宋体" w:eastAsia="宋体" w:hAnsi="宋体" w:cs="宋体"/>
        </w:rPr>
      </w:pPr>
      <w:r>
        <w:rPr>
          <w:rFonts w:ascii="宋体" w:eastAsia="宋体" w:hAnsi="宋体" w:cs="宋体"/>
          <w:spacing w:val="-1"/>
        </w:rPr>
        <w:t>本合同于</w:t>
      </w:r>
      <w:r>
        <w:rPr>
          <w:rFonts w:ascii="宋体" w:eastAsia="宋体" w:hAnsi="宋体" w:cs="宋体"/>
          <w:spacing w:val="-1"/>
          <w:u w:val="single"/>
        </w:rPr>
        <w:t xml:space="preserve"> 20</w:t>
      </w:r>
      <w:r>
        <w:rPr>
          <w:rFonts w:ascii="宋体" w:eastAsia="宋体" w:hAnsi="宋体" w:cs="宋体"/>
          <w:u w:val="single"/>
        </w:rPr>
        <w:t xml:space="preserve">22 </w:t>
      </w:r>
      <w:r>
        <w:rPr>
          <w:rFonts w:ascii="宋体" w:eastAsia="宋体" w:hAnsi="宋体" w:cs="宋体"/>
        </w:rPr>
        <w:t>年</w:t>
      </w:r>
      <w:r>
        <w:rPr>
          <w:rFonts w:ascii="宋体" w:eastAsia="宋体" w:hAnsi="宋体" w:cs="宋体"/>
          <w:u w:val="single"/>
        </w:rPr>
        <w:t xml:space="preserve">    </w:t>
      </w:r>
      <w:r>
        <w:rPr>
          <w:rFonts w:ascii="宋体" w:eastAsia="宋体" w:hAnsi="宋体" w:cs="宋体"/>
        </w:rPr>
        <w:t>月</w:t>
      </w:r>
      <w:r>
        <w:rPr>
          <w:rFonts w:ascii="宋体" w:eastAsia="宋体" w:hAnsi="宋体" w:cs="宋体"/>
          <w:u w:val="single"/>
        </w:rPr>
        <w:t xml:space="preserve">   </w:t>
      </w:r>
      <w:r>
        <w:rPr>
          <w:rFonts w:ascii="宋体" w:eastAsia="宋体" w:hAnsi="宋体" w:cs="宋体"/>
        </w:rPr>
        <w:t xml:space="preserve"> 日签订。</w:t>
      </w:r>
    </w:p>
    <w:p w14:paraId="18E89371" w14:textId="77777777" w:rsidR="00EE1F86" w:rsidRDefault="00A71ACA">
      <w:pPr>
        <w:spacing w:before="231" w:line="221" w:lineRule="auto"/>
        <w:ind w:left="424"/>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十、签</w:t>
      </w:r>
      <w:r>
        <w:rPr>
          <w:rFonts w:ascii="黑体" w:eastAsia="黑体" w:hAnsi="黑体" w:cs="黑体"/>
          <w14:textOutline w14:w="3835" w14:cap="flat" w14:cmpd="sng" w14:algn="ctr">
            <w14:solidFill>
              <w14:srgbClr w14:val="000000"/>
            </w14:solidFill>
            <w14:prstDash w14:val="solid"/>
            <w14:miter w14:lim="0"/>
          </w14:textOutline>
        </w:rPr>
        <w:t>订地点</w:t>
      </w:r>
    </w:p>
    <w:p w14:paraId="2D6D04CF" w14:textId="77777777" w:rsidR="00EE1F86" w:rsidRDefault="00A71ACA">
      <w:pPr>
        <w:spacing w:before="228" w:line="220" w:lineRule="auto"/>
        <w:ind w:left="420"/>
        <w:rPr>
          <w:rFonts w:ascii="宋体" w:eastAsia="宋体" w:hAnsi="宋体" w:cs="宋体"/>
        </w:rPr>
      </w:pPr>
      <w:r>
        <w:rPr>
          <w:rFonts w:ascii="宋体" w:eastAsia="宋体" w:hAnsi="宋体" w:cs="宋体"/>
          <w:spacing w:val="-1"/>
        </w:rPr>
        <w:t>本合同在</w:t>
      </w:r>
      <w:r>
        <w:rPr>
          <w:rFonts w:ascii="宋体" w:eastAsia="宋体" w:hAnsi="宋体" w:cs="宋体"/>
          <w:spacing w:val="-1"/>
          <w:u w:val="single"/>
        </w:rPr>
        <w:t xml:space="preserve">            嘉兴学院</w:t>
      </w:r>
      <w:r>
        <w:rPr>
          <w:rFonts w:ascii="宋体" w:eastAsia="宋体" w:hAnsi="宋体" w:cs="宋体"/>
          <w:u w:val="single"/>
        </w:rPr>
        <w:t xml:space="preserve">梁林校区            </w:t>
      </w:r>
      <w:r>
        <w:rPr>
          <w:rFonts w:ascii="宋体" w:eastAsia="宋体" w:hAnsi="宋体" w:cs="宋体"/>
        </w:rPr>
        <w:t xml:space="preserve"> 签订。</w:t>
      </w:r>
    </w:p>
    <w:p w14:paraId="4A5E39DD" w14:textId="77777777" w:rsidR="00EE1F86" w:rsidRDefault="00A71ACA">
      <w:pPr>
        <w:spacing w:before="230" w:line="220" w:lineRule="auto"/>
        <w:ind w:left="424"/>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十一、</w:t>
      </w:r>
      <w:r>
        <w:rPr>
          <w:rFonts w:ascii="黑体" w:eastAsia="黑体" w:hAnsi="黑体" w:cs="黑体"/>
          <w14:textOutline w14:w="3835" w14:cap="flat" w14:cmpd="sng" w14:algn="ctr">
            <w14:solidFill>
              <w14:srgbClr w14:val="000000"/>
            </w14:solidFill>
            <w14:prstDash w14:val="solid"/>
            <w14:miter w14:lim="0"/>
          </w14:textOutline>
        </w:rPr>
        <w:t>补充协议</w:t>
      </w:r>
    </w:p>
    <w:p w14:paraId="1BDEA3C3" w14:textId="77777777" w:rsidR="00EE1F86" w:rsidRDefault="00A71ACA">
      <w:pPr>
        <w:spacing w:before="229" w:line="221" w:lineRule="auto"/>
        <w:ind w:left="420"/>
        <w:rPr>
          <w:rFonts w:ascii="宋体" w:eastAsia="宋体" w:hAnsi="宋体" w:cs="宋体"/>
        </w:rPr>
      </w:pPr>
      <w:r>
        <w:rPr>
          <w:rFonts w:ascii="宋体" w:eastAsia="宋体" w:hAnsi="宋体" w:cs="宋体"/>
          <w:spacing w:val="-6"/>
        </w:rPr>
        <w:t>合</w:t>
      </w:r>
      <w:r>
        <w:rPr>
          <w:rFonts w:ascii="宋体" w:eastAsia="宋体" w:hAnsi="宋体" w:cs="宋体"/>
          <w:spacing w:val="-3"/>
        </w:rPr>
        <w:t>同未尽事宜， 合同当事人另行签订补充协议，补充协议是合同的组成部分。</w:t>
      </w:r>
    </w:p>
    <w:p w14:paraId="473D2676" w14:textId="77777777" w:rsidR="00EE1F86" w:rsidRDefault="00EE1F86">
      <w:pPr>
        <w:sectPr w:rsidR="00EE1F86">
          <w:footerReference w:type="default" r:id="rId23"/>
          <w:pgSz w:w="11907" w:h="16839"/>
          <w:pgMar w:top="1197" w:right="1548" w:bottom="1362" w:left="1539" w:header="0" w:footer="1201" w:gutter="0"/>
          <w:cols w:space="720"/>
        </w:sectPr>
      </w:pPr>
    </w:p>
    <w:p w14:paraId="0FF966AB" w14:textId="77777777" w:rsidR="00EE1F86" w:rsidRDefault="00A71ACA">
      <w:pPr>
        <w:spacing w:before="42" w:line="219" w:lineRule="auto"/>
        <w:ind w:left="426"/>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lastRenderedPageBreak/>
        <w:t>十二、</w:t>
      </w:r>
      <w:r>
        <w:rPr>
          <w:rFonts w:ascii="黑体" w:eastAsia="黑体" w:hAnsi="黑体" w:cs="黑体"/>
          <w14:textOutline w14:w="3835" w14:cap="flat" w14:cmpd="sng" w14:algn="ctr">
            <w14:solidFill>
              <w14:srgbClr w14:val="000000"/>
            </w14:solidFill>
            <w14:prstDash w14:val="solid"/>
            <w14:miter w14:lim="0"/>
          </w14:textOutline>
        </w:rPr>
        <w:t>合同生效</w:t>
      </w:r>
    </w:p>
    <w:p w14:paraId="6DE473E0" w14:textId="77777777" w:rsidR="00EE1F86" w:rsidRDefault="00A71ACA">
      <w:pPr>
        <w:spacing w:before="230" w:line="220" w:lineRule="auto"/>
        <w:ind w:left="422"/>
        <w:rPr>
          <w:rFonts w:ascii="宋体" w:eastAsia="宋体" w:hAnsi="宋体" w:cs="宋体"/>
        </w:rPr>
      </w:pPr>
      <w:r>
        <w:rPr>
          <w:rFonts w:ascii="宋体" w:eastAsia="宋体" w:hAnsi="宋体" w:cs="宋体"/>
          <w:spacing w:val="-6"/>
        </w:rPr>
        <w:t>本合同</w:t>
      </w:r>
      <w:r>
        <w:rPr>
          <w:rFonts w:ascii="宋体" w:eastAsia="宋体" w:hAnsi="宋体" w:cs="宋体"/>
          <w:spacing w:val="-5"/>
        </w:rPr>
        <w:t>自</w:t>
      </w:r>
      <w:r>
        <w:rPr>
          <w:rFonts w:ascii="宋体" w:eastAsia="宋体" w:hAnsi="宋体" w:cs="宋体"/>
          <w:spacing w:val="-3"/>
          <w:u w:val="single"/>
        </w:rPr>
        <w:t xml:space="preserve">       双方签章且发包人收到承包人履约保证金后    </w:t>
      </w:r>
      <w:r>
        <w:rPr>
          <w:rFonts w:ascii="宋体" w:eastAsia="宋体" w:hAnsi="宋体" w:cs="宋体"/>
          <w:spacing w:val="-3"/>
        </w:rPr>
        <w:t xml:space="preserve"> 生效。</w:t>
      </w:r>
    </w:p>
    <w:p w14:paraId="703E5CB2" w14:textId="77777777" w:rsidR="00EE1F86" w:rsidRDefault="00A71ACA">
      <w:pPr>
        <w:spacing w:before="229" w:line="221" w:lineRule="auto"/>
        <w:ind w:left="426"/>
        <w:rPr>
          <w:rFonts w:ascii="黑体" w:eastAsia="黑体" w:hAnsi="黑体" w:cs="黑体"/>
        </w:rPr>
      </w:pPr>
      <w:r>
        <w:rPr>
          <w:rFonts w:ascii="黑体" w:eastAsia="黑体" w:hAnsi="黑体" w:cs="黑体"/>
          <w:spacing w:val="-1"/>
          <w14:textOutline w14:w="3835" w14:cap="flat" w14:cmpd="sng" w14:algn="ctr">
            <w14:solidFill>
              <w14:srgbClr w14:val="000000"/>
            </w14:solidFill>
            <w14:prstDash w14:val="solid"/>
            <w14:miter w14:lim="0"/>
          </w14:textOutline>
        </w:rPr>
        <w:t>十三、</w:t>
      </w:r>
      <w:r>
        <w:rPr>
          <w:rFonts w:ascii="黑体" w:eastAsia="黑体" w:hAnsi="黑体" w:cs="黑体"/>
          <w14:textOutline w14:w="3835" w14:cap="flat" w14:cmpd="sng" w14:algn="ctr">
            <w14:solidFill>
              <w14:srgbClr w14:val="000000"/>
            </w14:solidFill>
            <w14:prstDash w14:val="solid"/>
            <w14:miter w14:lim="0"/>
          </w14:textOutline>
        </w:rPr>
        <w:t>合同份数</w:t>
      </w:r>
    </w:p>
    <w:p w14:paraId="2377107A" w14:textId="77777777" w:rsidR="00EE1F86" w:rsidRDefault="00A71ACA">
      <w:pPr>
        <w:spacing w:before="228" w:line="220" w:lineRule="auto"/>
        <w:ind w:left="422"/>
        <w:rPr>
          <w:rFonts w:ascii="宋体" w:eastAsia="宋体" w:hAnsi="宋体" w:cs="宋体"/>
        </w:rPr>
      </w:pPr>
      <w:r>
        <w:rPr>
          <w:rFonts w:ascii="宋体" w:eastAsia="宋体" w:hAnsi="宋体" w:cs="宋体"/>
          <w:spacing w:val="-5"/>
        </w:rPr>
        <w:t>本</w:t>
      </w:r>
      <w:r>
        <w:rPr>
          <w:rFonts w:ascii="宋体" w:eastAsia="宋体" w:hAnsi="宋体" w:cs="宋体"/>
          <w:spacing w:val="-3"/>
        </w:rPr>
        <w:t>合同一式</w:t>
      </w:r>
      <w:r>
        <w:rPr>
          <w:rFonts w:ascii="宋体" w:eastAsia="宋体" w:hAnsi="宋体" w:cs="宋体"/>
          <w:spacing w:val="-3"/>
          <w:u w:val="single"/>
        </w:rPr>
        <w:t xml:space="preserve"> 拾 </w:t>
      </w:r>
      <w:r>
        <w:rPr>
          <w:rFonts w:ascii="宋体" w:eastAsia="宋体" w:hAnsi="宋体" w:cs="宋体"/>
          <w:spacing w:val="-3"/>
        </w:rPr>
        <w:t>份， 均具有同等法律效力，发包人执</w:t>
      </w:r>
      <w:r>
        <w:rPr>
          <w:rFonts w:ascii="宋体" w:eastAsia="宋体" w:hAnsi="宋体" w:cs="宋体"/>
          <w:spacing w:val="-3"/>
          <w:u w:val="single"/>
        </w:rPr>
        <w:t xml:space="preserve"> 陆 </w:t>
      </w:r>
      <w:r>
        <w:rPr>
          <w:rFonts w:ascii="宋体" w:eastAsia="宋体" w:hAnsi="宋体" w:cs="宋体"/>
          <w:spacing w:val="-3"/>
        </w:rPr>
        <w:t xml:space="preserve"> 份，承包人执</w:t>
      </w:r>
      <w:r>
        <w:rPr>
          <w:rFonts w:ascii="宋体" w:eastAsia="宋体" w:hAnsi="宋体" w:cs="宋体"/>
          <w:spacing w:val="-3"/>
          <w:u w:val="single"/>
        </w:rPr>
        <w:t xml:space="preserve"> 肆 </w:t>
      </w:r>
      <w:r>
        <w:rPr>
          <w:rFonts w:ascii="宋体" w:eastAsia="宋体" w:hAnsi="宋体" w:cs="宋体"/>
          <w:spacing w:val="-3"/>
        </w:rPr>
        <w:t>份。</w:t>
      </w:r>
    </w:p>
    <w:p w14:paraId="29BFDCE2" w14:textId="77777777" w:rsidR="00EE1F86" w:rsidRDefault="00EE1F86"/>
    <w:p w14:paraId="4089854C" w14:textId="77777777" w:rsidR="00EE1F86" w:rsidRDefault="00EE1F86"/>
    <w:p w14:paraId="76CB7B1D" w14:textId="77777777" w:rsidR="00EE1F86" w:rsidRDefault="00EE1F86"/>
    <w:p w14:paraId="773F04D0" w14:textId="77777777" w:rsidR="00EE1F86" w:rsidRDefault="00EE1F86"/>
    <w:p w14:paraId="47A89460" w14:textId="77777777" w:rsidR="00EE1F86" w:rsidRDefault="00EE1F86"/>
    <w:p w14:paraId="2951079C" w14:textId="77777777" w:rsidR="00EE1F86" w:rsidRDefault="00EE1F86">
      <w:pPr>
        <w:spacing w:line="209" w:lineRule="exact"/>
      </w:pPr>
    </w:p>
    <w:p w14:paraId="249DB242" w14:textId="77777777" w:rsidR="00EE1F86" w:rsidRDefault="00EE1F86">
      <w:pPr>
        <w:sectPr w:rsidR="00EE1F86">
          <w:footerReference w:type="default" r:id="rId24"/>
          <w:pgSz w:w="11907" w:h="16839"/>
          <w:pgMar w:top="1197" w:right="1785" w:bottom="1362" w:left="1538" w:header="0" w:footer="1201" w:gutter="0"/>
          <w:cols w:space="720" w:equalWidth="0">
            <w:col w:w="8583"/>
          </w:cols>
        </w:sectPr>
      </w:pPr>
    </w:p>
    <w:p w14:paraId="50CC457F" w14:textId="77777777" w:rsidR="00EE1F86" w:rsidRDefault="00A71ACA">
      <w:pPr>
        <w:spacing w:before="42" w:line="220" w:lineRule="auto"/>
        <w:ind w:left="5"/>
        <w:rPr>
          <w:rFonts w:ascii="宋体" w:eastAsia="宋体" w:hAnsi="宋体" w:cs="宋体"/>
        </w:rPr>
      </w:pPr>
      <w:r>
        <w:rPr>
          <w:rFonts w:ascii="宋体" w:eastAsia="宋体" w:hAnsi="宋体" w:cs="宋体"/>
          <w:spacing w:val="-15"/>
        </w:rPr>
        <w:t>发</w:t>
      </w:r>
      <w:r>
        <w:rPr>
          <w:rFonts w:ascii="宋体" w:eastAsia="宋体" w:hAnsi="宋体" w:cs="宋体"/>
          <w:spacing w:val="-10"/>
        </w:rPr>
        <w:t>包人：   (公章)</w:t>
      </w:r>
    </w:p>
    <w:p w14:paraId="479309D4" w14:textId="77777777" w:rsidR="00EE1F86" w:rsidRDefault="00EE1F86">
      <w:pPr>
        <w:spacing w:line="304" w:lineRule="auto"/>
      </w:pPr>
    </w:p>
    <w:p w14:paraId="6EECEB0C" w14:textId="77777777" w:rsidR="00EE1F86" w:rsidRDefault="00A71ACA">
      <w:pPr>
        <w:spacing w:before="69" w:line="624" w:lineRule="exact"/>
        <w:ind w:left="2"/>
        <w:rPr>
          <w:rFonts w:ascii="宋体" w:eastAsia="宋体" w:hAnsi="宋体" w:cs="宋体"/>
        </w:rPr>
      </w:pPr>
      <w:r>
        <w:rPr>
          <w:rFonts w:ascii="宋体" w:eastAsia="宋体" w:hAnsi="宋体" w:cs="宋体"/>
          <w:spacing w:val="10"/>
          <w:position w:val="32"/>
        </w:rPr>
        <w:t>法定代表人：(签章</w:t>
      </w:r>
      <w:r>
        <w:rPr>
          <w:rFonts w:ascii="宋体" w:eastAsia="宋体" w:hAnsi="宋体" w:cs="宋体"/>
          <w:spacing w:val="9"/>
          <w:position w:val="32"/>
        </w:rPr>
        <w:t>)</w:t>
      </w:r>
    </w:p>
    <w:p w14:paraId="12020DD1" w14:textId="77777777" w:rsidR="00EE1F86" w:rsidRDefault="00A71ACA">
      <w:pPr>
        <w:spacing w:before="1" w:line="220" w:lineRule="auto"/>
        <w:ind w:left="3"/>
        <w:rPr>
          <w:rFonts w:ascii="宋体" w:eastAsia="宋体" w:hAnsi="宋体" w:cs="宋体"/>
        </w:rPr>
      </w:pPr>
      <w:r>
        <w:rPr>
          <w:rFonts w:ascii="宋体" w:eastAsia="宋体" w:hAnsi="宋体" w:cs="宋体"/>
          <w:spacing w:val="-2"/>
        </w:rPr>
        <w:t>经办人</w:t>
      </w:r>
      <w:r>
        <w:rPr>
          <w:rFonts w:ascii="宋体" w:eastAsia="宋体" w:hAnsi="宋体" w:cs="宋体"/>
          <w:spacing w:val="-1"/>
        </w:rPr>
        <w:t>：</w:t>
      </w:r>
    </w:p>
    <w:p w14:paraId="73D8D879" w14:textId="77777777" w:rsidR="00EE1F86" w:rsidRDefault="00EE1F86">
      <w:pPr>
        <w:spacing w:line="302" w:lineRule="auto"/>
      </w:pPr>
    </w:p>
    <w:p w14:paraId="60F59A15" w14:textId="77777777" w:rsidR="00EE1F86" w:rsidRDefault="00A71ACA">
      <w:pPr>
        <w:spacing w:before="69" w:line="220" w:lineRule="auto"/>
        <w:ind w:left="4"/>
        <w:rPr>
          <w:rFonts w:ascii="宋体" w:eastAsia="宋体" w:hAnsi="宋体" w:cs="宋体"/>
        </w:rPr>
      </w:pPr>
      <w:r>
        <w:rPr>
          <w:rFonts w:ascii="宋体" w:eastAsia="宋体" w:hAnsi="宋体" w:cs="宋体"/>
          <w:spacing w:val="-13"/>
        </w:rPr>
        <w:t>组</w:t>
      </w:r>
      <w:r>
        <w:rPr>
          <w:rFonts w:ascii="宋体" w:eastAsia="宋体" w:hAnsi="宋体" w:cs="宋体"/>
          <w:spacing w:val="-12"/>
        </w:rPr>
        <w:t>织机构代码：</w:t>
      </w:r>
      <w:r>
        <w:rPr>
          <w:rFonts w:ascii="宋体" w:eastAsia="宋体" w:hAnsi="宋体" w:cs="宋体"/>
          <w:u w:val="single"/>
        </w:rPr>
        <w:t xml:space="preserve">                </w:t>
      </w:r>
    </w:p>
    <w:p w14:paraId="492508D8" w14:textId="77777777" w:rsidR="00EE1F86" w:rsidRDefault="00EE1F86">
      <w:pPr>
        <w:spacing w:line="303" w:lineRule="auto"/>
      </w:pPr>
    </w:p>
    <w:p w14:paraId="2CD131EB" w14:textId="77777777" w:rsidR="00EE1F86" w:rsidRDefault="00A71ACA">
      <w:pPr>
        <w:spacing w:before="69" w:line="230" w:lineRule="auto"/>
        <w:ind w:left="1"/>
        <w:rPr>
          <w:rFonts w:ascii="宋体" w:eastAsia="宋体" w:hAnsi="宋体" w:cs="宋体"/>
        </w:rPr>
      </w:pPr>
      <w:r>
        <w:rPr>
          <w:rFonts w:ascii="宋体" w:eastAsia="宋体" w:hAnsi="宋体" w:cs="宋体"/>
          <w:spacing w:val="-19"/>
        </w:rPr>
        <w:t>地</w:t>
      </w:r>
      <w:r>
        <w:rPr>
          <w:rFonts w:ascii="宋体" w:eastAsia="宋体" w:hAnsi="宋体" w:cs="宋体"/>
          <w:spacing w:val="-15"/>
        </w:rPr>
        <w:t xml:space="preserve">  址：</w:t>
      </w:r>
      <w:r>
        <w:rPr>
          <w:rFonts w:ascii="宋体" w:eastAsia="宋体" w:hAnsi="宋体" w:cs="宋体"/>
          <w:u w:val="single"/>
        </w:rPr>
        <w:t xml:space="preserve">                      </w:t>
      </w:r>
    </w:p>
    <w:p w14:paraId="7074C9FA" w14:textId="77777777" w:rsidR="00EE1F86" w:rsidRDefault="00EE1F86">
      <w:pPr>
        <w:spacing w:line="291" w:lineRule="auto"/>
      </w:pPr>
    </w:p>
    <w:p w14:paraId="4B757235" w14:textId="77777777" w:rsidR="00EE1F86" w:rsidRDefault="00A71ACA">
      <w:pPr>
        <w:spacing w:before="69" w:line="549" w:lineRule="auto"/>
        <w:ind w:left="17"/>
        <w:rPr>
          <w:rFonts w:ascii="宋体" w:eastAsia="宋体" w:hAnsi="宋体" w:cs="宋体"/>
        </w:rPr>
      </w:pPr>
      <w:r>
        <w:rPr>
          <w:rFonts w:ascii="宋体" w:eastAsia="宋体" w:hAnsi="宋体" w:cs="宋体"/>
          <w:spacing w:val="-22"/>
        </w:rPr>
        <w:t>邮</w:t>
      </w:r>
      <w:r>
        <w:rPr>
          <w:rFonts w:ascii="宋体" w:eastAsia="宋体" w:hAnsi="宋体" w:cs="宋体"/>
          <w:spacing w:val="-19"/>
        </w:rPr>
        <w:t>政编码：</w:t>
      </w:r>
      <w:r>
        <w:rPr>
          <w:rFonts w:ascii="宋体" w:eastAsia="宋体" w:hAnsi="宋体" w:cs="宋体"/>
          <w:u w:val="single"/>
        </w:rPr>
        <w:t xml:space="preserve">                    </w:t>
      </w:r>
    </w:p>
    <w:p w14:paraId="73AB34CA" w14:textId="77777777" w:rsidR="00EE1F86" w:rsidRDefault="00A71ACA">
      <w:pPr>
        <w:spacing w:before="1" w:line="220" w:lineRule="auto"/>
        <w:ind w:left="2"/>
        <w:rPr>
          <w:rFonts w:ascii="宋体" w:eastAsia="宋体" w:hAnsi="宋体" w:cs="宋体"/>
        </w:rPr>
      </w:pPr>
      <w:r>
        <w:rPr>
          <w:rFonts w:ascii="宋体" w:eastAsia="宋体" w:hAnsi="宋体" w:cs="宋体"/>
          <w:spacing w:val="-2"/>
        </w:rPr>
        <w:t>法定</w:t>
      </w:r>
      <w:r>
        <w:rPr>
          <w:rFonts w:ascii="宋体" w:eastAsia="宋体" w:hAnsi="宋体" w:cs="宋体"/>
          <w:spacing w:val="-1"/>
        </w:rPr>
        <w:t>代表人：</w:t>
      </w:r>
      <w:r>
        <w:rPr>
          <w:rFonts w:ascii="宋体" w:eastAsia="宋体" w:hAnsi="宋体" w:cs="宋体"/>
          <w:u w:val="single"/>
        </w:rPr>
        <w:t xml:space="preserve">                  </w:t>
      </w:r>
    </w:p>
    <w:p w14:paraId="0A152BE9" w14:textId="77777777" w:rsidR="00EE1F86" w:rsidRDefault="00EE1F86">
      <w:pPr>
        <w:spacing w:line="302" w:lineRule="auto"/>
      </w:pPr>
    </w:p>
    <w:p w14:paraId="69424D4D" w14:textId="77777777" w:rsidR="00EE1F86" w:rsidRDefault="00A71ACA">
      <w:pPr>
        <w:spacing w:before="69" w:line="221" w:lineRule="auto"/>
        <w:rPr>
          <w:rFonts w:ascii="宋体" w:eastAsia="宋体" w:hAnsi="宋体" w:cs="宋体"/>
        </w:rPr>
      </w:pPr>
      <w:r>
        <w:rPr>
          <w:rFonts w:ascii="宋体" w:eastAsia="宋体" w:hAnsi="宋体" w:cs="宋体"/>
          <w:spacing w:val="-1"/>
        </w:rPr>
        <w:t>委托代理人：</w:t>
      </w:r>
      <w:r>
        <w:rPr>
          <w:rFonts w:ascii="宋体" w:eastAsia="宋体" w:hAnsi="宋体" w:cs="宋体"/>
          <w:u w:val="single"/>
        </w:rPr>
        <w:t xml:space="preserve">                  </w:t>
      </w:r>
    </w:p>
    <w:p w14:paraId="2F9C8400" w14:textId="77777777" w:rsidR="00EE1F86" w:rsidRDefault="00EE1F86">
      <w:pPr>
        <w:spacing w:line="302" w:lineRule="auto"/>
      </w:pPr>
    </w:p>
    <w:p w14:paraId="2280C599" w14:textId="77777777" w:rsidR="00EE1F86" w:rsidRDefault="00A71ACA">
      <w:pPr>
        <w:spacing w:before="69" w:line="223" w:lineRule="auto"/>
        <w:ind w:left="26"/>
        <w:rPr>
          <w:rFonts w:ascii="宋体" w:eastAsia="宋体" w:hAnsi="宋体" w:cs="宋体"/>
        </w:rPr>
      </w:pPr>
      <w:r>
        <w:rPr>
          <w:rFonts w:ascii="宋体" w:eastAsia="宋体" w:hAnsi="宋体" w:cs="宋体"/>
          <w:spacing w:val="-24"/>
        </w:rPr>
        <w:t>电</w:t>
      </w:r>
      <w:r>
        <w:rPr>
          <w:rFonts w:ascii="宋体" w:eastAsia="宋体" w:hAnsi="宋体" w:cs="宋体"/>
          <w:spacing w:val="-20"/>
        </w:rPr>
        <w:t xml:space="preserve">  话：</w:t>
      </w:r>
      <w:r>
        <w:rPr>
          <w:rFonts w:ascii="宋体" w:eastAsia="宋体" w:hAnsi="宋体" w:cs="宋体"/>
          <w:u w:val="single"/>
        </w:rPr>
        <w:t xml:space="preserve">                      </w:t>
      </w:r>
    </w:p>
    <w:p w14:paraId="41295101" w14:textId="77777777" w:rsidR="00EE1F86" w:rsidRDefault="00EE1F86">
      <w:pPr>
        <w:spacing w:line="300" w:lineRule="auto"/>
      </w:pPr>
    </w:p>
    <w:p w14:paraId="691565B5" w14:textId="77777777" w:rsidR="00EE1F86" w:rsidRDefault="00A71ACA">
      <w:pPr>
        <w:spacing w:before="68" w:line="220" w:lineRule="auto"/>
        <w:rPr>
          <w:rFonts w:ascii="宋体" w:eastAsia="宋体" w:hAnsi="宋体" w:cs="宋体"/>
        </w:rPr>
      </w:pPr>
      <w:r>
        <w:rPr>
          <w:rFonts w:ascii="宋体" w:eastAsia="宋体" w:hAnsi="宋体" w:cs="宋体"/>
          <w:spacing w:val="-16"/>
        </w:rPr>
        <w:t>传</w:t>
      </w:r>
      <w:r>
        <w:rPr>
          <w:rFonts w:ascii="宋体" w:eastAsia="宋体" w:hAnsi="宋体" w:cs="宋体"/>
          <w:spacing w:val="-15"/>
        </w:rPr>
        <w:t xml:space="preserve">  真：</w:t>
      </w:r>
      <w:r>
        <w:rPr>
          <w:rFonts w:ascii="宋体" w:eastAsia="宋体" w:hAnsi="宋体" w:cs="宋体"/>
          <w:u w:val="single"/>
        </w:rPr>
        <w:t xml:space="preserve">                      </w:t>
      </w:r>
    </w:p>
    <w:p w14:paraId="74EBC27E" w14:textId="77777777" w:rsidR="00EE1F86" w:rsidRDefault="00EE1F86">
      <w:pPr>
        <w:spacing w:line="303" w:lineRule="auto"/>
      </w:pPr>
    </w:p>
    <w:p w14:paraId="139151A4" w14:textId="77777777" w:rsidR="00EE1F86" w:rsidRDefault="00A71ACA">
      <w:pPr>
        <w:spacing w:before="69" w:line="549" w:lineRule="auto"/>
        <w:ind w:left="26"/>
        <w:rPr>
          <w:rFonts w:ascii="宋体" w:eastAsia="宋体" w:hAnsi="宋体" w:cs="宋体"/>
        </w:rPr>
      </w:pPr>
      <w:r>
        <w:rPr>
          <w:rFonts w:ascii="宋体" w:eastAsia="宋体" w:hAnsi="宋体" w:cs="宋体"/>
          <w:spacing w:val="-23"/>
        </w:rPr>
        <w:t>电</w:t>
      </w:r>
      <w:r>
        <w:rPr>
          <w:rFonts w:ascii="宋体" w:eastAsia="宋体" w:hAnsi="宋体" w:cs="宋体"/>
          <w:spacing w:val="-21"/>
        </w:rPr>
        <w:t>子信箱：</w:t>
      </w:r>
      <w:r>
        <w:rPr>
          <w:rFonts w:ascii="宋体" w:eastAsia="宋体" w:hAnsi="宋体" w:cs="宋体"/>
          <w:u w:val="single"/>
        </w:rPr>
        <w:t xml:space="preserve">                    </w:t>
      </w:r>
    </w:p>
    <w:p w14:paraId="48F5A96A" w14:textId="77777777" w:rsidR="00EE1F86" w:rsidRDefault="00A71ACA">
      <w:pPr>
        <w:spacing w:line="221" w:lineRule="auto"/>
        <w:ind w:left="2"/>
        <w:rPr>
          <w:rFonts w:ascii="宋体" w:eastAsia="宋体" w:hAnsi="宋体" w:cs="宋体"/>
        </w:rPr>
      </w:pPr>
      <w:r>
        <w:rPr>
          <w:rFonts w:ascii="宋体" w:eastAsia="宋体" w:hAnsi="宋体" w:cs="宋体"/>
          <w:spacing w:val="-19"/>
        </w:rPr>
        <w:t>开</w:t>
      </w:r>
      <w:r>
        <w:rPr>
          <w:rFonts w:ascii="宋体" w:eastAsia="宋体" w:hAnsi="宋体" w:cs="宋体"/>
          <w:spacing w:val="-16"/>
        </w:rPr>
        <w:t>户银行：</w:t>
      </w:r>
      <w:r>
        <w:rPr>
          <w:rFonts w:ascii="宋体" w:eastAsia="宋体" w:hAnsi="宋体" w:cs="宋体"/>
          <w:u w:val="single"/>
        </w:rPr>
        <w:t xml:space="preserve">                    </w:t>
      </w:r>
    </w:p>
    <w:p w14:paraId="13712120" w14:textId="77777777" w:rsidR="00EE1F86" w:rsidRDefault="00EE1F86">
      <w:pPr>
        <w:spacing w:line="302" w:lineRule="auto"/>
      </w:pPr>
    </w:p>
    <w:p w14:paraId="76108564" w14:textId="77777777" w:rsidR="00EE1F86" w:rsidRDefault="00A71ACA">
      <w:pPr>
        <w:spacing w:before="69" w:line="186" w:lineRule="auto"/>
        <w:ind w:left="5"/>
        <w:rPr>
          <w:rFonts w:ascii="宋体" w:eastAsia="宋体" w:hAnsi="宋体" w:cs="宋体"/>
        </w:rPr>
      </w:pPr>
      <w:proofErr w:type="gramStart"/>
      <w:r>
        <w:rPr>
          <w:rFonts w:ascii="宋体" w:eastAsia="宋体" w:hAnsi="宋体" w:cs="宋体"/>
          <w:spacing w:val="-16"/>
        </w:rPr>
        <w:t>账</w:t>
      </w:r>
      <w:proofErr w:type="gramEnd"/>
      <w:r>
        <w:rPr>
          <w:rFonts w:ascii="宋体" w:eastAsia="宋体" w:hAnsi="宋体" w:cs="宋体"/>
          <w:spacing w:val="-16"/>
        </w:rPr>
        <w:t xml:space="preserve">  号：</w:t>
      </w:r>
      <w:r>
        <w:rPr>
          <w:rFonts w:ascii="宋体" w:eastAsia="宋体" w:hAnsi="宋体" w:cs="宋体"/>
          <w:u w:val="single"/>
        </w:rPr>
        <w:t xml:space="preserve">                      </w:t>
      </w:r>
    </w:p>
    <w:p w14:paraId="72DA3314" w14:textId="77777777" w:rsidR="00EE1F86" w:rsidRDefault="00A71ACA">
      <w:pPr>
        <w:spacing w:line="14" w:lineRule="auto"/>
        <w:rPr>
          <w:sz w:val="2"/>
        </w:rPr>
      </w:pPr>
      <w:r>
        <w:rPr>
          <w:sz w:val="2"/>
          <w:szCs w:val="2"/>
        </w:rPr>
        <w:br w:type="column"/>
      </w:r>
    </w:p>
    <w:p w14:paraId="37E679E1" w14:textId="77777777" w:rsidR="00EE1F86" w:rsidRDefault="00A71ACA">
      <w:pPr>
        <w:spacing w:before="41" w:line="220" w:lineRule="auto"/>
        <w:ind w:left="1"/>
        <w:rPr>
          <w:rFonts w:ascii="宋体" w:eastAsia="宋体" w:hAnsi="宋体" w:cs="宋体"/>
        </w:rPr>
      </w:pPr>
      <w:r>
        <w:rPr>
          <w:rFonts w:ascii="宋体" w:eastAsia="宋体" w:hAnsi="宋体" w:cs="宋体"/>
          <w:spacing w:val="-11"/>
        </w:rPr>
        <w:t>承</w:t>
      </w:r>
      <w:r>
        <w:rPr>
          <w:rFonts w:ascii="宋体" w:eastAsia="宋体" w:hAnsi="宋体" w:cs="宋体"/>
          <w:spacing w:val="-10"/>
        </w:rPr>
        <w:t>包人：   (公章)</w:t>
      </w:r>
    </w:p>
    <w:p w14:paraId="1FDE9112" w14:textId="77777777" w:rsidR="00EE1F86" w:rsidRDefault="00EE1F86">
      <w:pPr>
        <w:spacing w:line="304" w:lineRule="auto"/>
      </w:pPr>
    </w:p>
    <w:p w14:paraId="38701B55" w14:textId="77777777" w:rsidR="00EE1F86" w:rsidRDefault="00A71ACA">
      <w:pPr>
        <w:spacing w:before="69" w:line="624" w:lineRule="exact"/>
        <w:ind w:left="105"/>
        <w:rPr>
          <w:rFonts w:ascii="宋体" w:eastAsia="宋体" w:hAnsi="宋体" w:cs="宋体"/>
        </w:rPr>
      </w:pPr>
      <w:r>
        <w:rPr>
          <w:rFonts w:ascii="宋体" w:eastAsia="宋体" w:hAnsi="宋体" w:cs="宋体"/>
          <w:spacing w:val="-15"/>
          <w:position w:val="32"/>
        </w:rPr>
        <w:t>法</w:t>
      </w:r>
      <w:r>
        <w:rPr>
          <w:rFonts w:ascii="宋体" w:eastAsia="宋体" w:hAnsi="宋体" w:cs="宋体"/>
          <w:spacing w:val="-10"/>
          <w:position w:val="32"/>
        </w:rPr>
        <w:t>定代表人：  (签字)</w:t>
      </w:r>
    </w:p>
    <w:p w14:paraId="3FD563C5" w14:textId="77777777" w:rsidR="00EE1F86" w:rsidRDefault="00A71ACA">
      <w:pPr>
        <w:spacing w:line="220" w:lineRule="auto"/>
        <w:ind w:left="3"/>
        <w:rPr>
          <w:rFonts w:ascii="宋体" w:eastAsia="宋体" w:hAnsi="宋体" w:cs="宋体"/>
        </w:rPr>
      </w:pPr>
      <w:r>
        <w:rPr>
          <w:rFonts w:ascii="宋体" w:eastAsia="宋体" w:hAnsi="宋体" w:cs="宋体"/>
          <w:spacing w:val="-3"/>
        </w:rPr>
        <w:t>经</w:t>
      </w:r>
      <w:r>
        <w:rPr>
          <w:rFonts w:ascii="宋体" w:eastAsia="宋体" w:hAnsi="宋体" w:cs="宋体"/>
          <w:spacing w:val="-2"/>
        </w:rPr>
        <w:t>办人：</w:t>
      </w:r>
    </w:p>
    <w:p w14:paraId="786158E0" w14:textId="77777777" w:rsidR="00EE1F86" w:rsidRDefault="00EE1F86">
      <w:pPr>
        <w:spacing w:line="302" w:lineRule="auto"/>
      </w:pPr>
    </w:p>
    <w:p w14:paraId="499B812F" w14:textId="77777777" w:rsidR="00EE1F86" w:rsidRDefault="00A71ACA">
      <w:pPr>
        <w:spacing w:before="69" w:line="220" w:lineRule="auto"/>
        <w:ind w:left="4"/>
        <w:rPr>
          <w:rFonts w:ascii="宋体" w:eastAsia="宋体" w:hAnsi="宋体" w:cs="宋体"/>
        </w:rPr>
      </w:pPr>
      <w:r>
        <w:rPr>
          <w:rFonts w:ascii="宋体" w:eastAsia="宋体" w:hAnsi="宋体" w:cs="宋体"/>
          <w:spacing w:val="-2"/>
        </w:rPr>
        <w:t>组织机构</w:t>
      </w:r>
      <w:r>
        <w:rPr>
          <w:rFonts w:ascii="宋体" w:eastAsia="宋体" w:hAnsi="宋体" w:cs="宋体"/>
          <w:spacing w:val="-1"/>
        </w:rPr>
        <w:t>代码：</w:t>
      </w:r>
      <w:r>
        <w:rPr>
          <w:rFonts w:ascii="宋体" w:eastAsia="宋体" w:hAnsi="宋体" w:cs="宋体"/>
          <w:u w:val="single"/>
        </w:rPr>
        <w:t xml:space="preserve">               </w:t>
      </w:r>
    </w:p>
    <w:p w14:paraId="6DB7D2FF" w14:textId="77777777" w:rsidR="00EE1F86" w:rsidRDefault="00EE1F86">
      <w:pPr>
        <w:spacing w:line="303" w:lineRule="auto"/>
      </w:pPr>
    </w:p>
    <w:p w14:paraId="40266232" w14:textId="77777777" w:rsidR="00EE1F86" w:rsidRDefault="00A71ACA">
      <w:pPr>
        <w:spacing w:before="69" w:line="230" w:lineRule="auto"/>
        <w:ind w:left="1"/>
        <w:rPr>
          <w:rFonts w:ascii="宋体" w:eastAsia="宋体" w:hAnsi="宋体" w:cs="宋体"/>
        </w:rPr>
      </w:pPr>
      <w:r>
        <w:rPr>
          <w:rFonts w:ascii="宋体" w:eastAsia="宋体" w:hAnsi="宋体" w:cs="宋体"/>
          <w:spacing w:val="-17"/>
        </w:rPr>
        <w:t>地</w:t>
      </w:r>
      <w:r>
        <w:rPr>
          <w:rFonts w:ascii="宋体" w:eastAsia="宋体" w:hAnsi="宋体" w:cs="宋体"/>
          <w:spacing w:val="-16"/>
        </w:rPr>
        <w:t xml:space="preserve">  址：</w:t>
      </w:r>
      <w:r>
        <w:rPr>
          <w:rFonts w:ascii="宋体" w:eastAsia="宋体" w:hAnsi="宋体" w:cs="宋体"/>
          <w:u w:val="single"/>
        </w:rPr>
        <w:t xml:space="preserve">                       </w:t>
      </w:r>
    </w:p>
    <w:p w14:paraId="1B91DED3" w14:textId="77777777" w:rsidR="00EE1F86" w:rsidRDefault="00EE1F86">
      <w:pPr>
        <w:spacing w:line="291" w:lineRule="auto"/>
      </w:pPr>
    </w:p>
    <w:p w14:paraId="461E0324" w14:textId="77777777" w:rsidR="00EE1F86" w:rsidRDefault="00A71ACA">
      <w:pPr>
        <w:spacing w:before="70" w:line="549" w:lineRule="auto"/>
        <w:ind w:left="17"/>
        <w:rPr>
          <w:rFonts w:ascii="宋体" w:eastAsia="宋体" w:hAnsi="宋体" w:cs="宋体"/>
        </w:rPr>
      </w:pPr>
      <w:r>
        <w:rPr>
          <w:rFonts w:ascii="宋体" w:eastAsia="宋体" w:hAnsi="宋体" w:cs="宋体"/>
          <w:spacing w:val="-20"/>
        </w:rPr>
        <w:t>邮政编码：</w:t>
      </w:r>
      <w:r>
        <w:rPr>
          <w:rFonts w:ascii="宋体" w:eastAsia="宋体" w:hAnsi="宋体" w:cs="宋体"/>
          <w:u w:val="single"/>
        </w:rPr>
        <w:t xml:space="preserve">                    </w:t>
      </w:r>
    </w:p>
    <w:p w14:paraId="086B68A7" w14:textId="77777777" w:rsidR="00EE1F86" w:rsidRDefault="00A71ACA">
      <w:pPr>
        <w:spacing w:line="220" w:lineRule="auto"/>
        <w:ind w:left="2"/>
        <w:rPr>
          <w:rFonts w:ascii="宋体" w:eastAsia="宋体" w:hAnsi="宋体" w:cs="宋体"/>
        </w:rPr>
      </w:pPr>
      <w:r>
        <w:rPr>
          <w:rFonts w:ascii="宋体" w:eastAsia="宋体" w:hAnsi="宋体" w:cs="宋体"/>
          <w:spacing w:val="-20"/>
        </w:rPr>
        <w:t>法</w:t>
      </w:r>
      <w:r>
        <w:rPr>
          <w:rFonts w:ascii="宋体" w:eastAsia="宋体" w:hAnsi="宋体" w:cs="宋体"/>
          <w:spacing w:val="-18"/>
        </w:rPr>
        <w:t>定代表人：</w:t>
      </w:r>
      <w:r>
        <w:rPr>
          <w:rFonts w:ascii="宋体" w:eastAsia="宋体" w:hAnsi="宋体" w:cs="宋体"/>
          <w:u w:val="single"/>
        </w:rPr>
        <w:t xml:space="preserve">                  </w:t>
      </w:r>
    </w:p>
    <w:p w14:paraId="1B9A89B7" w14:textId="77777777" w:rsidR="00EE1F86" w:rsidRDefault="00EE1F86">
      <w:pPr>
        <w:spacing w:line="302" w:lineRule="auto"/>
      </w:pPr>
    </w:p>
    <w:p w14:paraId="12A1EA0E" w14:textId="77777777" w:rsidR="00EE1F86" w:rsidRDefault="00A71ACA">
      <w:pPr>
        <w:spacing w:before="69" w:line="221" w:lineRule="auto"/>
        <w:ind w:left="1"/>
        <w:rPr>
          <w:rFonts w:ascii="宋体" w:eastAsia="宋体" w:hAnsi="宋体" w:cs="宋体"/>
        </w:rPr>
      </w:pPr>
      <w:r>
        <w:rPr>
          <w:rFonts w:ascii="宋体" w:eastAsia="宋体" w:hAnsi="宋体" w:cs="宋体"/>
          <w:spacing w:val="-17"/>
        </w:rPr>
        <w:t>托代理人：</w:t>
      </w:r>
      <w:r>
        <w:rPr>
          <w:rFonts w:ascii="宋体" w:eastAsia="宋体" w:hAnsi="宋体" w:cs="宋体"/>
          <w:u w:val="single"/>
        </w:rPr>
        <w:t xml:space="preserve">                  </w:t>
      </w:r>
    </w:p>
    <w:p w14:paraId="689CD3E1" w14:textId="77777777" w:rsidR="00EE1F86" w:rsidRDefault="00EE1F86">
      <w:pPr>
        <w:spacing w:line="302" w:lineRule="auto"/>
      </w:pPr>
    </w:p>
    <w:p w14:paraId="637952CD" w14:textId="77777777" w:rsidR="00EE1F86" w:rsidRDefault="00A71ACA">
      <w:pPr>
        <w:spacing w:before="69" w:line="223" w:lineRule="auto"/>
        <w:ind w:left="26"/>
        <w:rPr>
          <w:rFonts w:ascii="宋体" w:eastAsia="宋体" w:hAnsi="宋体" w:cs="宋体"/>
        </w:rPr>
      </w:pPr>
      <w:r>
        <w:rPr>
          <w:rFonts w:ascii="宋体" w:eastAsia="宋体" w:hAnsi="宋体" w:cs="宋体"/>
          <w:spacing w:val="-22"/>
        </w:rPr>
        <w:t>电</w:t>
      </w:r>
      <w:r>
        <w:rPr>
          <w:rFonts w:ascii="宋体" w:eastAsia="宋体" w:hAnsi="宋体" w:cs="宋体"/>
          <w:spacing w:val="-21"/>
        </w:rPr>
        <w:t xml:space="preserve">  话：</w:t>
      </w:r>
      <w:r>
        <w:rPr>
          <w:rFonts w:ascii="宋体" w:eastAsia="宋体" w:hAnsi="宋体" w:cs="宋体"/>
          <w:u w:val="single"/>
        </w:rPr>
        <w:t xml:space="preserve">                      </w:t>
      </w:r>
    </w:p>
    <w:p w14:paraId="406A6A2C" w14:textId="77777777" w:rsidR="00EE1F86" w:rsidRDefault="00EE1F86">
      <w:pPr>
        <w:spacing w:line="300" w:lineRule="auto"/>
      </w:pPr>
    </w:p>
    <w:p w14:paraId="4D7802CF" w14:textId="77777777" w:rsidR="00EE1F86" w:rsidRDefault="00A71ACA">
      <w:pPr>
        <w:spacing w:before="69" w:line="220" w:lineRule="auto"/>
        <w:rPr>
          <w:rFonts w:ascii="宋体" w:eastAsia="宋体" w:hAnsi="宋体" w:cs="宋体"/>
        </w:rPr>
      </w:pPr>
      <w:r>
        <w:rPr>
          <w:rFonts w:ascii="宋体" w:eastAsia="宋体" w:hAnsi="宋体" w:cs="宋体"/>
          <w:spacing w:val="-18"/>
        </w:rPr>
        <w:t>传</w:t>
      </w:r>
      <w:r>
        <w:rPr>
          <w:rFonts w:ascii="宋体" w:eastAsia="宋体" w:hAnsi="宋体" w:cs="宋体"/>
          <w:spacing w:val="-15"/>
        </w:rPr>
        <w:t xml:space="preserve">  真：</w:t>
      </w:r>
      <w:r>
        <w:rPr>
          <w:rFonts w:ascii="宋体" w:eastAsia="宋体" w:hAnsi="宋体" w:cs="宋体"/>
          <w:u w:val="single"/>
        </w:rPr>
        <w:t xml:space="preserve">                      </w:t>
      </w:r>
    </w:p>
    <w:p w14:paraId="10109D76" w14:textId="77777777" w:rsidR="00EE1F86" w:rsidRDefault="00EE1F86">
      <w:pPr>
        <w:spacing w:line="303" w:lineRule="auto"/>
      </w:pPr>
    </w:p>
    <w:p w14:paraId="68757EAC" w14:textId="77777777" w:rsidR="00EE1F86" w:rsidRDefault="00A71ACA">
      <w:pPr>
        <w:spacing w:before="68" w:line="221" w:lineRule="auto"/>
        <w:ind w:left="26"/>
        <w:rPr>
          <w:rFonts w:ascii="宋体" w:eastAsia="宋体" w:hAnsi="宋体" w:cs="宋体"/>
        </w:rPr>
      </w:pPr>
      <w:r>
        <w:rPr>
          <w:rFonts w:ascii="宋体" w:eastAsia="宋体" w:hAnsi="宋体" w:cs="宋体"/>
          <w:spacing w:val="-25"/>
        </w:rPr>
        <w:t>电</w:t>
      </w:r>
      <w:r>
        <w:rPr>
          <w:rFonts w:ascii="宋体" w:eastAsia="宋体" w:hAnsi="宋体" w:cs="宋体"/>
          <w:spacing w:val="-21"/>
        </w:rPr>
        <w:t>子信箱：</w:t>
      </w:r>
      <w:r>
        <w:rPr>
          <w:rFonts w:ascii="宋体" w:eastAsia="宋体" w:hAnsi="宋体" w:cs="宋体"/>
          <w:u w:val="single"/>
        </w:rPr>
        <w:t xml:space="preserve">                    </w:t>
      </w:r>
    </w:p>
    <w:p w14:paraId="7E897F45" w14:textId="77777777" w:rsidR="00EE1F86" w:rsidRDefault="00EE1F86">
      <w:pPr>
        <w:spacing w:line="303" w:lineRule="auto"/>
      </w:pPr>
    </w:p>
    <w:p w14:paraId="7BE484C1" w14:textId="77777777" w:rsidR="00EE1F86" w:rsidRDefault="00A71ACA">
      <w:pPr>
        <w:spacing w:before="69" w:line="221" w:lineRule="auto"/>
        <w:ind w:left="2"/>
        <w:rPr>
          <w:rFonts w:ascii="宋体" w:eastAsia="宋体" w:hAnsi="宋体" w:cs="宋体"/>
        </w:rPr>
      </w:pPr>
      <w:r>
        <w:rPr>
          <w:rFonts w:ascii="宋体" w:eastAsia="宋体" w:hAnsi="宋体" w:cs="宋体"/>
          <w:spacing w:val="-17"/>
        </w:rPr>
        <w:t>开户银行：</w:t>
      </w:r>
      <w:r>
        <w:rPr>
          <w:rFonts w:ascii="宋体" w:eastAsia="宋体" w:hAnsi="宋体" w:cs="宋体"/>
          <w:u w:val="single"/>
        </w:rPr>
        <w:t xml:space="preserve">                    </w:t>
      </w:r>
    </w:p>
    <w:p w14:paraId="08C5E8B6" w14:textId="77777777" w:rsidR="00EE1F86" w:rsidRDefault="00EE1F86">
      <w:pPr>
        <w:spacing w:line="302" w:lineRule="auto"/>
      </w:pPr>
    </w:p>
    <w:p w14:paraId="2B7D46B1" w14:textId="77777777" w:rsidR="00EE1F86" w:rsidRDefault="00A71ACA">
      <w:pPr>
        <w:spacing w:before="69" w:line="186" w:lineRule="auto"/>
        <w:ind w:left="5"/>
        <w:rPr>
          <w:rFonts w:ascii="宋体" w:eastAsia="宋体" w:hAnsi="宋体" w:cs="宋体"/>
        </w:rPr>
      </w:pPr>
      <w:proofErr w:type="gramStart"/>
      <w:r>
        <w:rPr>
          <w:rFonts w:ascii="宋体" w:eastAsia="宋体" w:hAnsi="宋体" w:cs="宋体"/>
          <w:spacing w:val="-18"/>
        </w:rPr>
        <w:t>账</w:t>
      </w:r>
      <w:proofErr w:type="gramEnd"/>
      <w:r>
        <w:rPr>
          <w:rFonts w:ascii="宋体" w:eastAsia="宋体" w:hAnsi="宋体" w:cs="宋体"/>
          <w:spacing w:val="-16"/>
        </w:rPr>
        <w:t xml:space="preserve">  号：</w:t>
      </w:r>
      <w:r>
        <w:rPr>
          <w:rFonts w:ascii="宋体" w:eastAsia="宋体" w:hAnsi="宋体" w:cs="宋体"/>
          <w:u w:val="single"/>
        </w:rPr>
        <w:t xml:space="preserve">                      </w:t>
      </w:r>
    </w:p>
    <w:p w14:paraId="000DAD1A" w14:textId="77777777" w:rsidR="00EE1F86" w:rsidRDefault="00EE1F86">
      <w:pPr>
        <w:sectPr w:rsidR="00EE1F86">
          <w:type w:val="continuous"/>
          <w:pgSz w:w="11907" w:h="16839"/>
          <w:pgMar w:top="1197" w:right="1785" w:bottom="1362" w:left="1538" w:header="0" w:footer="1201" w:gutter="0"/>
          <w:cols w:num="2" w:space="720" w:equalWidth="0">
            <w:col w:w="3998" w:space="100"/>
            <w:col w:w="4485"/>
          </w:cols>
        </w:sectPr>
      </w:pPr>
    </w:p>
    <w:p w14:paraId="27B665C9" w14:textId="77777777" w:rsidR="00EE1F86" w:rsidRDefault="00A71ACA">
      <w:pPr>
        <w:spacing w:before="41" w:line="221" w:lineRule="auto"/>
        <w:ind w:left="3340"/>
        <w:rPr>
          <w:rFonts w:ascii="宋体" w:eastAsia="宋体" w:hAnsi="宋体" w:cs="宋体"/>
        </w:rPr>
      </w:pPr>
      <w:r>
        <w:rPr>
          <w:noProof/>
        </w:rPr>
        <w:lastRenderedPageBreak/>
        <w:drawing>
          <wp:anchor distT="0" distB="0" distL="0" distR="0" simplePos="0" relativeHeight="251661312" behindDoc="1" locked="0" layoutInCell="0" allowOverlap="1" wp14:anchorId="2B066DEE" wp14:editId="30B40DA4">
            <wp:simplePos x="0" y="0"/>
            <wp:positionH relativeFrom="page">
              <wp:posOffset>3340735</wp:posOffset>
            </wp:positionH>
            <wp:positionV relativeFrom="page">
              <wp:posOffset>8338820</wp:posOffset>
            </wp:positionV>
            <wp:extent cx="934085" cy="133985"/>
            <wp:effectExtent l="0" t="0" r="0" b="0"/>
            <wp:wrapNone/>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25"/>
                    <a:stretch>
                      <a:fillRect/>
                    </a:stretch>
                  </pic:blipFill>
                  <pic:spPr>
                    <a:xfrm>
                      <a:off x="0" y="0"/>
                      <a:ext cx="933805" cy="134111"/>
                    </a:xfrm>
                    <a:prstGeom prst="rect">
                      <a:avLst/>
                    </a:prstGeom>
                  </pic:spPr>
                </pic:pic>
              </a:graphicData>
            </a:graphic>
          </wp:anchor>
        </w:drawing>
      </w:r>
      <w:r>
        <w:rPr>
          <w:rFonts w:ascii="宋体" w:eastAsia="宋体" w:hAnsi="宋体" w:cs="宋体"/>
          <w:spacing w:val="1"/>
          <w14:textOutline w14:w="3835" w14:cap="flat" w14:cmpd="sng" w14:algn="ctr">
            <w14:solidFill>
              <w14:srgbClr w14:val="000000"/>
            </w14:solidFill>
            <w14:prstDash w14:val="solid"/>
            <w14:miter w14:lim="0"/>
          </w14:textOutline>
        </w:rPr>
        <w:t>第二</w:t>
      </w:r>
      <w:r>
        <w:rPr>
          <w:rFonts w:ascii="宋体" w:eastAsia="宋体" w:hAnsi="宋体" w:cs="宋体"/>
          <w14:textOutline w14:w="3835" w14:cap="flat" w14:cmpd="sng" w14:algn="ctr">
            <w14:solidFill>
              <w14:srgbClr w14:val="000000"/>
            </w14:solidFill>
            <w14:prstDash w14:val="solid"/>
            <w14:miter w14:lim="0"/>
          </w14:textOutline>
        </w:rPr>
        <w:t>部分</w:t>
      </w:r>
      <w:r>
        <w:rPr>
          <w:rFonts w:ascii="宋体" w:eastAsia="宋体" w:hAnsi="宋体" w:cs="宋体"/>
        </w:rPr>
        <w:t xml:space="preserve">    </w:t>
      </w:r>
      <w:r>
        <w:rPr>
          <w:rFonts w:ascii="宋体" w:eastAsia="宋体" w:hAnsi="宋体" w:cs="宋体"/>
          <w14:textOutline w14:w="3835" w14:cap="flat" w14:cmpd="sng" w14:algn="ctr">
            <w14:solidFill>
              <w14:srgbClr w14:val="000000"/>
            </w14:solidFill>
            <w14:prstDash w14:val="solid"/>
            <w14:miter w14:lim="0"/>
          </w14:textOutline>
        </w:rPr>
        <w:t>通用条款</w:t>
      </w:r>
    </w:p>
    <w:p w14:paraId="1B6B915C" w14:textId="77777777" w:rsidR="00EE1F86" w:rsidRDefault="00EE1F86">
      <w:pPr>
        <w:spacing w:line="365" w:lineRule="auto"/>
      </w:pPr>
    </w:p>
    <w:p w14:paraId="08B44686" w14:textId="77777777" w:rsidR="00EE1F86" w:rsidRDefault="00A71ACA">
      <w:pPr>
        <w:spacing w:before="68" w:line="220" w:lineRule="auto"/>
        <w:ind w:left="1874"/>
        <w:rPr>
          <w:rFonts w:ascii="宋体" w:eastAsia="宋体" w:hAnsi="宋体" w:cs="宋体"/>
        </w:rPr>
      </w:pPr>
      <w:r>
        <w:rPr>
          <w:rFonts w:ascii="宋体" w:eastAsia="宋体" w:hAnsi="宋体" w:cs="宋体"/>
          <w:spacing w:val="6"/>
        </w:rPr>
        <w:t>按建设工程施</w:t>
      </w:r>
      <w:r>
        <w:rPr>
          <w:rFonts w:ascii="宋体" w:eastAsia="宋体" w:hAnsi="宋体" w:cs="宋体"/>
          <w:spacing w:val="4"/>
        </w:rPr>
        <w:t>工</w:t>
      </w:r>
      <w:r>
        <w:rPr>
          <w:rFonts w:ascii="宋体" w:eastAsia="宋体" w:hAnsi="宋体" w:cs="宋体"/>
          <w:spacing w:val="3"/>
        </w:rPr>
        <w:t>合同示范文本(</w:t>
      </w:r>
      <w:r>
        <w:rPr>
          <w:rFonts w:ascii="宋体" w:eastAsia="宋体" w:hAnsi="宋体" w:cs="宋体"/>
        </w:rPr>
        <w:t>GF</w:t>
      </w:r>
      <w:r>
        <w:rPr>
          <w:rFonts w:ascii="宋体" w:eastAsia="宋体" w:hAnsi="宋体" w:cs="宋体"/>
          <w:spacing w:val="3"/>
        </w:rPr>
        <w:t>—2017—0201) 执行</w:t>
      </w:r>
    </w:p>
    <w:p w14:paraId="07023CD4" w14:textId="77777777" w:rsidR="00EE1F86" w:rsidRDefault="00EE1F86">
      <w:pPr>
        <w:spacing w:line="365" w:lineRule="auto"/>
      </w:pPr>
    </w:p>
    <w:p w14:paraId="7BE442B1" w14:textId="77777777" w:rsidR="00EE1F86" w:rsidRDefault="00A71ACA">
      <w:pPr>
        <w:spacing w:before="68" w:line="221" w:lineRule="auto"/>
        <w:ind w:left="328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第三部</w:t>
      </w:r>
      <w:r>
        <w:rPr>
          <w:rFonts w:ascii="宋体" w:eastAsia="宋体" w:hAnsi="宋体" w:cs="宋体"/>
          <w14:textOutline w14:w="3835" w14:cap="flat" w14:cmpd="sng" w14:algn="ctr">
            <w14:solidFill>
              <w14:srgbClr w14:val="000000"/>
            </w14:solidFill>
            <w14:prstDash w14:val="solid"/>
            <w14:miter w14:lim="0"/>
          </w14:textOutline>
        </w:rPr>
        <w:t>分</w:t>
      </w:r>
      <w:r>
        <w:rPr>
          <w:rFonts w:ascii="宋体" w:eastAsia="宋体" w:hAnsi="宋体" w:cs="宋体"/>
        </w:rPr>
        <w:t xml:space="preserve"> </w:t>
      </w:r>
      <w:r>
        <w:rPr>
          <w:rFonts w:ascii="宋体" w:eastAsia="宋体" w:hAnsi="宋体" w:cs="宋体"/>
          <w14:textOutline w14:w="3835" w14:cap="flat" w14:cmpd="sng" w14:algn="ctr">
            <w14:solidFill>
              <w14:srgbClr w14:val="000000"/>
            </w14:solidFill>
            <w14:prstDash w14:val="solid"/>
            <w14:miter w14:lim="0"/>
          </w14:textOutline>
        </w:rPr>
        <w:t>专用合同条款</w:t>
      </w:r>
    </w:p>
    <w:p w14:paraId="7EDF6A8C" w14:textId="77777777" w:rsidR="00EE1F86" w:rsidRDefault="00EE1F86">
      <w:pPr>
        <w:spacing w:line="417" w:lineRule="auto"/>
      </w:pPr>
    </w:p>
    <w:p w14:paraId="5C076C93" w14:textId="77777777" w:rsidR="00EE1F86" w:rsidRDefault="00A71ACA">
      <w:pPr>
        <w:spacing w:before="68" w:line="219" w:lineRule="auto"/>
        <w:outlineLvl w:val="3"/>
        <w:rPr>
          <w:rFonts w:ascii="黑体" w:eastAsia="黑体" w:hAnsi="黑体" w:cs="黑体"/>
        </w:rPr>
      </w:pPr>
      <w:r>
        <w:rPr>
          <w:rFonts w:ascii="宋体" w:eastAsia="宋体" w:hAnsi="宋体" w:cs="宋体"/>
          <w:spacing w:val="-4"/>
          <w14:textOutline w14:w="3835" w14:cap="flat" w14:cmpd="sng" w14:algn="ctr">
            <w14:solidFill>
              <w14:srgbClr w14:val="000000"/>
            </w14:solidFill>
            <w14:prstDash w14:val="solid"/>
            <w14:miter w14:lim="0"/>
          </w14:textOutline>
        </w:rPr>
        <w:t>1</w:t>
      </w:r>
      <w:r>
        <w:rPr>
          <w:rFonts w:ascii="宋体" w:eastAsia="宋体" w:hAnsi="宋体" w:cs="宋体"/>
          <w:spacing w:val="-2"/>
          <w14:textOutline w14:w="3835" w14:cap="flat" w14:cmpd="sng" w14:algn="ctr">
            <w14:solidFill>
              <w14:srgbClr w14:val="000000"/>
            </w14:solidFill>
            <w14:prstDash w14:val="solid"/>
            <w14:miter w14:lim="0"/>
          </w14:textOutline>
        </w:rPr>
        <w:t>.</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一般约定</w:t>
      </w:r>
    </w:p>
    <w:p w14:paraId="23DD3D03" w14:textId="77777777" w:rsidR="00EE1F86" w:rsidRDefault="00A71ACA">
      <w:pPr>
        <w:spacing w:before="231" w:line="221" w:lineRule="auto"/>
        <w:ind w:left="420"/>
        <w:rPr>
          <w:rFonts w:ascii="宋体" w:eastAsia="宋体" w:hAnsi="宋体" w:cs="宋体"/>
        </w:rPr>
      </w:pPr>
      <w:r>
        <w:rPr>
          <w:rFonts w:ascii="宋体" w:eastAsia="宋体" w:hAnsi="宋体" w:cs="宋体"/>
          <w:spacing w:val="-4"/>
        </w:rPr>
        <w:t>1.</w:t>
      </w:r>
      <w:r>
        <w:rPr>
          <w:rFonts w:ascii="宋体" w:eastAsia="宋体" w:hAnsi="宋体" w:cs="宋体"/>
          <w:spacing w:val="-3"/>
        </w:rPr>
        <w:t>1</w:t>
      </w:r>
      <w:r>
        <w:rPr>
          <w:rFonts w:ascii="宋体" w:eastAsia="宋体" w:hAnsi="宋体" w:cs="宋体"/>
          <w:spacing w:val="-2"/>
        </w:rPr>
        <w:t xml:space="preserve"> 词语定义</w:t>
      </w:r>
    </w:p>
    <w:p w14:paraId="797A6E5C" w14:textId="77777777" w:rsidR="00EE1F86" w:rsidRDefault="00A71ACA">
      <w:pPr>
        <w:spacing w:before="228" w:line="223" w:lineRule="auto"/>
        <w:ind w:left="420"/>
        <w:rPr>
          <w:rFonts w:ascii="宋体" w:eastAsia="宋体" w:hAnsi="宋体" w:cs="宋体"/>
        </w:rPr>
      </w:pPr>
      <w:r>
        <w:rPr>
          <w:rFonts w:ascii="宋体" w:eastAsia="宋体" w:hAnsi="宋体" w:cs="宋体"/>
          <w:spacing w:val="-4"/>
        </w:rPr>
        <w:t>1.</w:t>
      </w:r>
      <w:r>
        <w:rPr>
          <w:rFonts w:ascii="宋体" w:eastAsia="宋体" w:hAnsi="宋体" w:cs="宋体"/>
          <w:spacing w:val="-3"/>
        </w:rPr>
        <w:t>1</w:t>
      </w:r>
      <w:r>
        <w:rPr>
          <w:rFonts w:ascii="宋体" w:eastAsia="宋体" w:hAnsi="宋体" w:cs="宋体"/>
          <w:spacing w:val="-2"/>
        </w:rPr>
        <w:t>.1合同：</w:t>
      </w:r>
    </w:p>
    <w:p w14:paraId="68E8AA31" w14:textId="77777777" w:rsidR="00EE1F86" w:rsidRDefault="00A71ACA">
      <w:pPr>
        <w:spacing w:before="105" w:line="329" w:lineRule="auto"/>
        <w:ind w:left="420" w:right="1705"/>
        <w:rPr>
          <w:rFonts w:ascii="宋体" w:eastAsia="宋体" w:hAnsi="宋体" w:cs="宋体"/>
        </w:rPr>
      </w:pPr>
      <w:r>
        <w:rPr>
          <w:rFonts w:ascii="宋体" w:eastAsia="宋体" w:hAnsi="宋体" w:cs="宋体"/>
          <w:spacing w:val="-10"/>
        </w:rPr>
        <w:t>1.1.1.1 其他合同文件包括：</w:t>
      </w:r>
      <w:r>
        <w:rPr>
          <w:rFonts w:ascii="宋体" w:eastAsia="宋体" w:hAnsi="宋体" w:cs="宋体"/>
          <w:spacing w:val="-8"/>
        </w:rPr>
        <w:t xml:space="preserve"> </w:t>
      </w:r>
      <w:r>
        <w:rPr>
          <w:noProof/>
          <w:position w:val="-2"/>
        </w:rPr>
        <w:drawing>
          <wp:inline distT="0" distB="0" distL="0" distR="0" wp14:anchorId="067C1FAD" wp14:editId="62D7F42E">
            <wp:extent cx="2401570" cy="133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6"/>
                    <a:stretch>
                      <a:fillRect/>
                    </a:stretch>
                  </pic:blipFill>
                  <pic:spPr>
                    <a:xfrm>
                      <a:off x="0" y="0"/>
                      <a:ext cx="2401697" cy="134111"/>
                    </a:xfrm>
                    <a:prstGeom prst="rect">
                      <a:avLst/>
                    </a:prstGeom>
                  </pic:spPr>
                </pic:pic>
              </a:graphicData>
            </a:graphic>
          </wp:inline>
        </w:drawing>
      </w:r>
      <w:r>
        <w:rPr>
          <w:rFonts w:ascii="宋体" w:eastAsia="宋体" w:hAnsi="宋体" w:cs="宋体"/>
        </w:rPr>
        <w:t xml:space="preserve"> </w:t>
      </w:r>
      <w:r>
        <w:rPr>
          <w:rFonts w:ascii="宋体" w:eastAsia="宋体" w:hAnsi="宋体" w:cs="宋体"/>
          <w:spacing w:val="-2"/>
        </w:rPr>
        <w:t>1.</w:t>
      </w:r>
      <w:r>
        <w:rPr>
          <w:rFonts w:ascii="宋体" w:eastAsia="宋体" w:hAnsi="宋体" w:cs="宋体"/>
          <w:spacing w:val="-1"/>
        </w:rPr>
        <w:t>1.2 合同当事人及其他相关方</w:t>
      </w:r>
    </w:p>
    <w:p w14:paraId="40D613DC" w14:textId="77777777" w:rsidR="00EE1F86" w:rsidRDefault="00A71ACA">
      <w:pPr>
        <w:spacing w:before="95" w:line="223" w:lineRule="auto"/>
        <w:ind w:left="420"/>
        <w:rPr>
          <w:rFonts w:ascii="宋体" w:eastAsia="宋体" w:hAnsi="宋体" w:cs="宋体"/>
        </w:rPr>
      </w:pPr>
      <w:r>
        <w:rPr>
          <w:rFonts w:ascii="宋体" w:eastAsia="宋体" w:hAnsi="宋体" w:cs="宋体"/>
          <w:spacing w:val="-8"/>
        </w:rPr>
        <w:t>1</w:t>
      </w:r>
      <w:r>
        <w:rPr>
          <w:rFonts w:ascii="宋体" w:eastAsia="宋体" w:hAnsi="宋体" w:cs="宋体"/>
          <w:spacing w:val="-6"/>
        </w:rPr>
        <w:t>.1.2.1 监理人：</w:t>
      </w:r>
    </w:p>
    <w:p w14:paraId="6FC4B4A3" w14:textId="77777777" w:rsidR="00EE1F86" w:rsidRDefault="00A71ACA">
      <w:pPr>
        <w:spacing w:before="105" w:line="223" w:lineRule="auto"/>
        <w:ind w:left="406"/>
        <w:rPr>
          <w:rFonts w:ascii="宋体" w:eastAsia="宋体" w:hAnsi="宋体" w:cs="宋体"/>
        </w:rPr>
      </w:pPr>
      <w:r>
        <w:rPr>
          <w:rFonts w:ascii="宋体" w:eastAsia="宋体" w:hAnsi="宋体" w:cs="宋体"/>
          <w:spacing w:val="-6"/>
        </w:rPr>
        <w:t>名</w:t>
      </w:r>
      <w:r>
        <w:rPr>
          <w:rFonts w:ascii="宋体" w:eastAsia="宋体" w:hAnsi="宋体" w:cs="宋体"/>
          <w:spacing w:val="-3"/>
        </w:rPr>
        <w:t xml:space="preserve">    称：</w:t>
      </w:r>
      <w:r>
        <w:rPr>
          <w:rFonts w:ascii="宋体" w:eastAsia="宋体" w:hAnsi="宋体" w:cs="宋体"/>
          <w:spacing w:val="-3"/>
          <w:u w:val="single"/>
        </w:rPr>
        <w:t xml:space="preserve">                             </w:t>
      </w:r>
      <w:r>
        <w:rPr>
          <w:rFonts w:ascii="宋体" w:eastAsia="宋体" w:hAnsi="宋体" w:cs="宋体"/>
          <w:spacing w:val="-3"/>
        </w:rPr>
        <w:t>；</w:t>
      </w:r>
    </w:p>
    <w:p w14:paraId="6852C99F" w14:textId="77777777" w:rsidR="00EE1F86" w:rsidRDefault="00A71ACA">
      <w:pPr>
        <w:spacing w:before="106" w:line="221" w:lineRule="auto"/>
        <w:ind w:left="413"/>
        <w:rPr>
          <w:rFonts w:ascii="宋体" w:eastAsia="宋体" w:hAnsi="宋体" w:cs="宋体"/>
        </w:rPr>
      </w:pPr>
      <w:r>
        <w:rPr>
          <w:rFonts w:ascii="宋体" w:eastAsia="宋体" w:hAnsi="宋体" w:cs="宋体"/>
          <w:spacing w:val="-3"/>
        </w:rPr>
        <w:t>资质类别和等级：</w:t>
      </w:r>
      <w:r>
        <w:rPr>
          <w:rFonts w:ascii="宋体" w:eastAsia="宋体" w:hAnsi="宋体" w:cs="宋体"/>
          <w:spacing w:val="-3"/>
          <w:u w:val="single"/>
        </w:rPr>
        <w:t xml:space="preserve">                                </w:t>
      </w:r>
      <w:r>
        <w:rPr>
          <w:rFonts w:ascii="宋体" w:eastAsia="宋体" w:hAnsi="宋体" w:cs="宋体"/>
        </w:rPr>
        <w:t>；</w:t>
      </w:r>
    </w:p>
    <w:p w14:paraId="4B0DD511" w14:textId="77777777" w:rsidR="00EE1F86" w:rsidRDefault="00A71ACA">
      <w:pPr>
        <w:spacing w:before="110" w:line="316" w:lineRule="auto"/>
        <w:ind w:left="405"/>
        <w:rPr>
          <w:rFonts w:ascii="宋体" w:eastAsia="宋体" w:hAnsi="宋体" w:cs="宋体"/>
        </w:rPr>
      </w:pPr>
      <w:r>
        <w:rPr>
          <w:rFonts w:ascii="宋体" w:eastAsia="宋体" w:hAnsi="宋体" w:cs="宋体"/>
          <w:spacing w:val="-4"/>
        </w:rPr>
        <w:t>联系电话：</w:t>
      </w:r>
      <w:r>
        <w:rPr>
          <w:rFonts w:ascii="宋体" w:eastAsia="宋体" w:hAnsi="宋体" w:cs="宋体"/>
          <w:spacing w:val="-2"/>
          <w:u w:val="single"/>
        </w:rPr>
        <w:t xml:space="preserve">                                             </w:t>
      </w:r>
      <w:r>
        <w:rPr>
          <w:rFonts w:ascii="宋体" w:eastAsia="宋体" w:hAnsi="宋体" w:cs="宋体"/>
          <w:spacing w:val="-2"/>
        </w:rPr>
        <w:t>；</w:t>
      </w:r>
    </w:p>
    <w:p w14:paraId="6CB3D420" w14:textId="77777777" w:rsidR="00EE1F86" w:rsidRDefault="00A71ACA">
      <w:pPr>
        <w:spacing w:line="220" w:lineRule="auto"/>
        <w:ind w:left="429"/>
        <w:rPr>
          <w:rFonts w:ascii="宋体" w:eastAsia="宋体" w:hAnsi="宋体" w:cs="宋体"/>
        </w:rPr>
      </w:pPr>
      <w:r>
        <w:rPr>
          <w:rFonts w:ascii="宋体" w:eastAsia="宋体" w:hAnsi="宋体" w:cs="宋体"/>
          <w:spacing w:val="-4"/>
        </w:rPr>
        <w:t>电子信箱：</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49DDBF7E" w14:textId="77777777" w:rsidR="00EE1F86" w:rsidRDefault="00A71ACA">
      <w:pPr>
        <w:spacing w:before="109" w:line="221" w:lineRule="auto"/>
        <w:ind w:left="404"/>
        <w:rPr>
          <w:rFonts w:ascii="宋体" w:eastAsia="宋体" w:hAnsi="宋体" w:cs="宋体"/>
        </w:rPr>
      </w:pPr>
      <w:r>
        <w:rPr>
          <w:rFonts w:ascii="宋体" w:eastAsia="宋体" w:hAnsi="宋体" w:cs="宋体"/>
          <w:spacing w:val="-4"/>
        </w:rPr>
        <w:t>通信地址</w:t>
      </w:r>
      <w:r>
        <w:rPr>
          <w:rFonts w:ascii="宋体" w:eastAsia="宋体" w:hAnsi="宋体" w:cs="宋体"/>
          <w:spacing w:val="-3"/>
        </w:rPr>
        <w:t>：</w:t>
      </w:r>
      <w:r>
        <w:rPr>
          <w:rFonts w:ascii="宋体" w:eastAsia="宋体" w:hAnsi="宋体" w:cs="宋体"/>
          <w:spacing w:val="-2"/>
          <w:u w:val="single"/>
        </w:rPr>
        <w:t xml:space="preserve">                                             </w:t>
      </w:r>
      <w:r>
        <w:rPr>
          <w:rFonts w:ascii="宋体" w:eastAsia="宋体" w:hAnsi="宋体" w:cs="宋体"/>
          <w:spacing w:val="-2"/>
        </w:rPr>
        <w:t>。</w:t>
      </w:r>
    </w:p>
    <w:p w14:paraId="5B0825F4" w14:textId="77777777" w:rsidR="00EE1F86" w:rsidRDefault="00A71ACA">
      <w:pPr>
        <w:spacing w:before="109" w:line="222" w:lineRule="auto"/>
        <w:ind w:left="420"/>
        <w:rPr>
          <w:rFonts w:ascii="宋体" w:eastAsia="宋体" w:hAnsi="宋体" w:cs="宋体"/>
        </w:rPr>
      </w:pPr>
      <w:r>
        <w:rPr>
          <w:rFonts w:ascii="宋体" w:eastAsia="宋体" w:hAnsi="宋体" w:cs="宋体"/>
          <w:spacing w:val="-2"/>
        </w:rPr>
        <w:t>1.1.2.2 设</w:t>
      </w:r>
      <w:r>
        <w:rPr>
          <w:rFonts w:ascii="宋体" w:eastAsia="宋体" w:hAnsi="宋体" w:cs="宋体"/>
          <w:spacing w:val="-1"/>
        </w:rPr>
        <w:t>计人：</w:t>
      </w:r>
    </w:p>
    <w:p w14:paraId="62A4F208" w14:textId="77777777" w:rsidR="00EE1F86" w:rsidRDefault="00A71ACA">
      <w:pPr>
        <w:spacing w:before="107" w:line="223" w:lineRule="auto"/>
        <w:ind w:left="406"/>
        <w:rPr>
          <w:rFonts w:ascii="宋体" w:eastAsia="宋体" w:hAnsi="宋体" w:cs="宋体"/>
        </w:rPr>
      </w:pPr>
      <w:r>
        <w:rPr>
          <w:rFonts w:ascii="宋体" w:eastAsia="宋体" w:hAnsi="宋体" w:cs="宋体"/>
          <w:spacing w:val="-4"/>
        </w:rPr>
        <w:t xml:space="preserve">名   </w:t>
      </w:r>
      <w:r>
        <w:rPr>
          <w:rFonts w:ascii="宋体" w:eastAsia="宋体" w:hAnsi="宋体" w:cs="宋体"/>
          <w:spacing w:val="-2"/>
        </w:rPr>
        <w:t xml:space="preserve"> 称：</w:t>
      </w:r>
      <w:r>
        <w:rPr>
          <w:rFonts w:ascii="宋体" w:eastAsia="宋体" w:hAnsi="宋体" w:cs="宋体"/>
          <w:spacing w:val="-2"/>
          <w:u w:val="single"/>
        </w:rPr>
        <w:t xml:space="preserve">                                              </w:t>
      </w:r>
      <w:r>
        <w:rPr>
          <w:rFonts w:ascii="宋体" w:eastAsia="宋体" w:hAnsi="宋体" w:cs="宋体"/>
          <w:spacing w:val="-2"/>
        </w:rPr>
        <w:t>；</w:t>
      </w:r>
    </w:p>
    <w:p w14:paraId="6CE6086D" w14:textId="77777777" w:rsidR="00EE1F86" w:rsidRDefault="00A71ACA">
      <w:pPr>
        <w:spacing w:before="108" w:line="316" w:lineRule="auto"/>
        <w:ind w:left="413"/>
        <w:rPr>
          <w:rFonts w:ascii="宋体" w:eastAsia="宋体" w:hAnsi="宋体" w:cs="宋体"/>
        </w:rPr>
      </w:pPr>
      <w:r>
        <w:rPr>
          <w:rFonts w:ascii="宋体" w:eastAsia="宋体" w:hAnsi="宋体" w:cs="宋体"/>
          <w:spacing w:val="-4"/>
        </w:rPr>
        <w:t>资质类别和等级：</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4FDE3089" w14:textId="77777777" w:rsidR="00EE1F86" w:rsidRDefault="00A71ACA">
      <w:pPr>
        <w:spacing w:before="1" w:line="222" w:lineRule="auto"/>
        <w:ind w:left="405"/>
        <w:rPr>
          <w:rFonts w:ascii="宋体" w:eastAsia="宋体" w:hAnsi="宋体" w:cs="宋体"/>
        </w:rPr>
      </w:pPr>
      <w:r>
        <w:rPr>
          <w:rFonts w:ascii="宋体" w:eastAsia="宋体" w:hAnsi="宋体" w:cs="宋体"/>
          <w:spacing w:val="-4"/>
        </w:rPr>
        <w:t>联系</w:t>
      </w:r>
      <w:r>
        <w:rPr>
          <w:rFonts w:ascii="宋体" w:eastAsia="宋体" w:hAnsi="宋体" w:cs="宋体"/>
          <w:spacing w:val="-3"/>
        </w:rPr>
        <w:t>电</w:t>
      </w:r>
      <w:r>
        <w:rPr>
          <w:rFonts w:ascii="宋体" w:eastAsia="宋体" w:hAnsi="宋体" w:cs="宋体"/>
          <w:spacing w:val="-2"/>
        </w:rPr>
        <w:t>话：</w:t>
      </w:r>
      <w:r>
        <w:rPr>
          <w:rFonts w:ascii="宋体" w:eastAsia="宋体" w:hAnsi="宋体" w:cs="宋体"/>
          <w:spacing w:val="-2"/>
          <w:u w:val="single"/>
        </w:rPr>
        <w:t xml:space="preserve">                                              </w:t>
      </w:r>
      <w:r>
        <w:rPr>
          <w:rFonts w:ascii="宋体" w:eastAsia="宋体" w:hAnsi="宋体" w:cs="宋体"/>
          <w:spacing w:val="-2"/>
        </w:rPr>
        <w:t>；</w:t>
      </w:r>
    </w:p>
    <w:p w14:paraId="19F8EA30" w14:textId="77777777" w:rsidR="00EE1F86" w:rsidRDefault="00A71ACA">
      <w:pPr>
        <w:spacing w:before="106" w:line="221" w:lineRule="auto"/>
        <w:ind w:left="429"/>
        <w:rPr>
          <w:rFonts w:ascii="宋体" w:eastAsia="宋体" w:hAnsi="宋体" w:cs="宋体"/>
        </w:rPr>
      </w:pPr>
      <w:r>
        <w:rPr>
          <w:rFonts w:ascii="宋体" w:eastAsia="宋体" w:hAnsi="宋体" w:cs="宋体"/>
          <w:spacing w:val="-4"/>
        </w:rPr>
        <w:t>电子信箱：</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7D3CF4EC" w14:textId="77777777" w:rsidR="00EE1F86" w:rsidRDefault="00A71ACA">
      <w:pPr>
        <w:spacing w:before="109" w:line="221" w:lineRule="auto"/>
        <w:ind w:left="404"/>
        <w:rPr>
          <w:rFonts w:ascii="宋体" w:eastAsia="宋体" w:hAnsi="宋体" w:cs="宋体"/>
        </w:rPr>
      </w:pPr>
      <w:r>
        <w:rPr>
          <w:rFonts w:ascii="宋体" w:eastAsia="宋体" w:hAnsi="宋体" w:cs="宋体"/>
          <w:spacing w:val="-4"/>
        </w:rPr>
        <w:t>通信地址</w:t>
      </w:r>
      <w:r>
        <w:rPr>
          <w:rFonts w:ascii="宋体" w:eastAsia="宋体" w:hAnsi="宋体" w:cs="宋体"/>
          <w:spacing w:val="-3"/>
        </w:rPr>
        <w:t>：</w:t>
      </w:r>
      <w:r>
        <w:rPr>
          <w:rFonts w:ascii="宋体" w:eastAsia="宋体" w:hAnsi="宋体" w:cs="宋体"/>
          <w:spacing w:val="-2"/>
          <w:u w:val="single"/>
        </w:rPr>
        <w:t xml:space="preserve">                                             </w:t>
      </w:r>
      <w:r>
        <w:rPr>
          <w:rFonts w:ascii="宋体" w:eastAsia="宋体" w:hAnsi="宋体" w:cs="宋体"/>
          <w:spacing w:val="-2"/>
        </w:rPr>
        <w:t>。</w:t>
      </w:r>
    </w:p>
    <w:p w14:paraId="268CF87F" w14:textId="77777777" w:rsidR="00EE1F86" w:rsidRDefault="00A71ACA">
      <w:pPr>
        <w:spacing w:before="109" w:line="221" w:lineRule="auto"/>
        <w:ind w:left="420"/>
        <w:rPr>
          <w:rFonts w:ascii="宋体" w:eastAsia="宋体" w:hAnsi="宋体" w:cs="宋体"/>
        </w:rPr>
      </w:pPr>
      <w:r>
        <w:rPr>
          <w:rFonts w:ascii="宋体" w:eastAsia="宋体" w:hAnsi="宋体" w:cs="宋体"/>
          <w:spacing w:val="-2"/>
        </w:rPr>
        <w:t>1.1.3 工程和设</w:t>
      </w:r>
      <w:r>
        <w:rPr>
          <w:rFonts w:ascii="宋体" w:eastAsia="宋体" w:hAnsi="宋体" w:cs="宋体"/>
          <w:spacing w:val="-1"/>
        </w:rPr>
        <w:t>备</w:t>
      </w:r>
    </w:p>
    <w:p w14:paraId="0925F63C" w14:textId="77777777" w:rsidR="00EE1F86" w:rsidRDefault="00A71ACA">
      <w:pPr>
        <w:spacing w:before="228" w:line="221" w:lineRule="auto"/>
        <w:ind w:left="420"/>
        <w:rPr>
          <w:rFonts w:ascii="宋体" w:eastAsia="宋体" w:hAnsi="宋体" w:cs="宋体"/>
        </w:rPr>
      </w:pPr>
      <w:r>
        <w:rPr>
          <w:rFonts w:ascii="宋体" w:eastAsia="宋体" w:hAnsi="宋体" w:cs="宋体"/>
          <w:spacing w:val="-6"/>
        </w:rPr>
        <w:t>1.1.3</w:t>
      </w:r>
      <w:r>
        <w:rPr>
          <w:rFonts w:ascii="宋体" w:eastAsia="宋体" w:hAnsi="宋体" w:cs="宋体"/>
          <w:spacing w:val="-3"/>
        </w:rPr>
        <w:t>.1 作为施工现场组成部分的其他场所包括：</w:t>
      </w:r>
      <w:r>
        <w:rPr>
          <w:rFonts w:ascii="宋体" w:eastAsia="宋体" w:hAnsi="宋体" w:cs="宋体"/>
          <w:spacing w:val="-3"/>
          <w:u w:val="single"/>
        </w:rPr>
        <w:t xml:space="preserve">                           </w:t>
      </w:r>
      <w:r>
        <w:rPr>
          <w:rFonts w:ascii="宋体" w:eastAsia="宋体" w:hAnsi="宋体" w:cs="宋体"/>
          <w:spacing w:val="-3"/>
        </w:rPr>
        <w:t>。</w:t>
      </w:r>
    </w:p>
    <w:p w14:paraId="106403F6" w14:textId="77777777" w:rsidR="00EE1F86" w:rsidRDefault="00A71ACA">
      <w:pPr>
        <w:spacing w:before="228" w:line="221" w:lineRule="auto"/>
        <w:ind w:left="420"/>
        <w:rPr>
          <w:rFonts w:ascii="宋体" w:eastAsia="宋体" w:hAnsi="宋体" w:cs="宋体"/>
        </w:rPr>
      </w:pPr>
      <w:r>
        <w:rPr>
          <w:rFonts w:ascii="宋体" w:eastAsia="宋体" w:hAnsi="宋体" w:cs="宋体"/>
          <w:spacing w:val="-1"/>
        </w:rPr>
        <w:t xml:space="preserve">1.1.3.2 永久占地包括：   </w:t>
      </w:r>
      <w:r>
        <w:rPr>
          <w:rFonts w:ascii="宋体" w:eastAsia="宋体" w:hAnsi="宋体" w:cs="宋体"/>
          <w:spacing w:val="-1"/>
          <w:u w:val="single"/>
        </w:rPr>
        <w:t xml:space="preserve"> 红线范围</w:t>
      </w:r>
      <w:r>
        <w:rPr>
          <w:rFonts w:ascii="宋体" w:eastAsia="宋体" w:hAnsi="宋体" w:cs="宋体"/>
          <w:u w:val="single"/>
        </w:rPr>
        <w:t xml:space="preserve">内用地                            </w:t>
      </w:r>
      <w:r>
        <w:rPr>
          <w:rFonts w:ascii="宋体" w:eastAsia="宋体" w:hAnsi="宋体" w:cs="宋体"/>
        </w:rPr>
        <w:t>。</w:t>
      </w:r>
    </w:p>
    <w:p w14:paraId="67F8B5A1" w14:textId="77777777" w:rsidR="00EE1F86" w:rsidRDefault="00A71ACA">
      <w:pPr>
        <w:spacing w:before="229" w:line="221" w:lineRule="auto"/>
        <w:ind w:left="420"/>
        <w:rPr>
          <w:rFonts w:ascii="宋体" w:eastAsia="宋体" w:hAnsi="宋体" w:cs="宋体"/>
        </w:rPr>
      </w:pPr>
      <w:r>
        <w:rPr>
          <w:rFonts w:ascii="宋体" w:eastAsia="宋体" w:hAnsi="宋体" w:cs="宋体"/>
          <w:spacing w:val="-1"/>
        </w:rPr>
        <w:t xml:space="preserve">1.1.3.3 临时占地包括：  </w:t>
      </w:r>
      <w:r>
        <w:rPr>
          <w:rFonts w:ascii="宋体" w:eastAsia="宋体" w:hAnsi="宋体" w:cs="宋体"/>
          <w:spacing w:val="-1"/>
          <w:u w:val="single"/>
        </w:rPr>
        <w:t xml:space="preserve">  无   </w:t>
      </w:r>
      <w:r>
        <w:rPr>
          <w:rFonts w:ascii="宋体" w:eastAsia="宋体" w:hAnsi="宋体" w:cs="宋体"/>
          <w:u w:val="single"/>
        </w:rPr>
        <w:t xml:space="preserve">                                     </w:t>
      </w:r>
      <w:r>
        <w:rPr>
          <w:rFonts w:ascii="宋体" w:eastAsia="宋体" w:hAnsi="宋体" w:cs="宋体"/>
        </w:rPr>
        <w:t>。</w:t>
      </w:r>
    </w:p>
    <w:p w14:paraId="4B5CC358" w14:textId="77777777" w:rsidR="00EE1F86" w:rsidRDefault="00A71ACA">
      <w:pPr>
        <w:spacing w:before="229" w:line="221" w:lineRule="auto"/>
        <w:ind w:left="420"/>
        <w:rPr>
          <w:rFonts w:ascii="宋体" w:eastAsia="宋体" w:hAnsi="宋体" w:cs="宋体"/>
        </w:rPr>
      </w:pPr>
      <w:r>
        <w:rPr>
          <w:rFonts w:ascii="宋体" w:eastAsia="宋体" w:hAnsi="宋体" w:cs="宋体"/>
          <w:spacing w:val="-15"/>
        </w:rPr>
        <w:t>1</w:t>
      </w:r>
      <w:r>
        <w:rPr>
          <w:rFonts w:ascii="宋体" w:eastAsia="宋体" w:hAnsi="宋体" w:cs="宋体"/>
          <w:spacing w:val="-11"/>
        </w:rPr>
        <w:t>.2 法律</w:t>
      </w:r>
    </w:p>
    <w:p w14:paraId="40BEE95A" w14:textId="77777777" w:rsidR="00EE1F86" w:rsidRDefault="00A71ACA">
      <w:pPr>
        <w:spacing w:before="229" w:line="221" w:lineRule="auto"/>
        <w:ind w:left="579"/>
        <w:rPr>
          <w:rFonts w:ascii="宋体" w:eastAsia="宋体" w:hAnsi="宋体" w:cs="宋体"/>
        </w:rPr>
      </w:pPr>
      <w:r>
        <w:rPr>
          <w:rFonts w:ascii="宋体" w:eastAsia="宋体" w:hAnsi="宋体" w:cs="宋体"/>
          <w:spacing w:val="-5"/>
          <w:position w:val="2"/>
        </w:rPr>
        <w:t xml:space="preserve">适用于合同的其他规范性文件： </w:t>
      </w:r>
      <w:r>
        <w:rPr>
          <w:noProof/>
        </w:rPr>
        <w:drawing>
          <wp:inline distT="0" distB="0" distL="0" distR="0" wp14:anchorId="11BF7BBB" wp14:editId="79FA6170">
            <wp:extent cx="933450" cy="133985"/>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27"/>
                    <a:stretch>
                      <a:fillRect/>
                    </a:stretch>
                  </pic:blipFill>
                  <pic:spPr>
                    <a:xfrm>
                      <a:off x="0" y="0"/>
                      <a:ext cx="933805" cy="134111"/>
                    </a:xfrm>
                    <a:prstGeom prst="rect">
                      <a:avLst/>
                    </a:prstGeom>
                  </pic:spPr>
                </pic:pic>
              </a:graphicData>
            </a:graphic>
          </wp:inline>
        </w:drawing>
      </w:r>
      <w:r>
        <w:rPr>
          <w:rFonts w:ascii="宋体" w:eastAsia="宋体" w:hAnsi="宋体" w:cs="宋体"/>
          <w:spacing w:val="-5"/>
          <w:position w:val="2"/>
          <w:u w:val="single"/>
        </w:rPr>
        <w:t xml:space="preserve"> </w:t>
      </w:r>
      <w:r>
        <w:rPr>
          <w:rFonts w:ascii="宋体" w:eastAsia="宋体" w:hAnsi="宋体" w:cs="宋体"/>
          <w:spacing w:val="-3"/>
          <w:position w:val="2"/>
          <w:u w:val="single"/>
        </w:rPr>
        <w:t>。</w:t>
      </w:r>
    </w:p>
    <w:p w14:paraId="770AE820" w14:textId="77777777" w:rsidR="00EE1F86" w:rsidRDefault="00A71ACA">
      <w:pPr>
        <w:spacing w:before="109" w:line="221" w:lineRule="auto"/>
        <w:ind w:left="420"/>
        <w:rPr>
          <w:rFonts w:ascii="宋体" w:eastAsia="宋体" w:hAnsi="宋体" w:cs="宋体"/>
        </w:rPr>
      </w:pPr>
      <w:r>
        <w:rPr>
          <w:rFonts w:ascii="宋体" w:eastAsia="宋体" w:hAnsi="宋体" w:cs="宋体"/>
          <w:spacing w:val="-4"/>
        </w:rPr>
        <w:t>1</w:t>
      </w:r>
      <w:r>
        <w:rPr>
          <w:rFonts w:ascii="宋体" w:eastAsia="宋体" w:hAnsi="宋体" w:cs="宋体"/>
          <w:spacing w:val="-3"/>
        </w:rPr>
        <w:t>.</w:t>
      </w:r>
      <w:r>
        <w:rPr>
          <w:rFonts w:ascii="宋体" w:eastAsia="宋体" w:hAnsi="宋体" w:cs="宋体"/>
          <w:spacing w:val="-2"/>
        </w:rPr>
        <w:t>3 标准和规范</w:t>
      </w:r>
    </w:p>
    <w:p w14:paraId="787809EF" w14:textId="77777777" w:rsidR="00EE1F86" w:rsidRDefault="00A71ACA">
      <w:pPr>
        <w:spacing w:before="229" w:line="221" w:lineRule="auto"/>
        <w:ind w:left="420"/>
        <w:rPr>
          <w:rFonts w:ascii="宋体" w:eastAsia="宋体" w:hAnsi="宋体" w:cs="宋体"/>
        </w:rPr>
      </w:pPr>
      <w:r>
        <w:rPr>
          <w:rFonts w:ascii="宋体" w:eastAsia="宋体" w:hAnsi="宋体" w:cs="宋体"/>
          <w:spacing w:val="-10"/>
        </w:rPr>
        <w:t>1.</w:t>
      </w:r>
      <w:r>
        <w:rPr>
          <w:rFonts w:ascii="宋体" w:eastAsia="宋体" w:hAnsi="宋体" w:cs="宋体"/>
          <w:spacing w:val="-9"/>
        </w:rPr>
        <w:t>3</w:t>
      </w:r>
      <w:r>
        <w:rPr>
          <w:rFonts w:ascii="宋体" w:eastAsia="宋体" w:hAnsi="宋体" w:cs="宋体"/>
          <w:spacing w:val="-5"/>
        </w:rPr>
        <w:t>.1 适用于工程的标准规范包括：</w:t>
      </w:r>
      <w:r>
        <w:rPr>
          <w:rFonts w:ascii="宋体" w:eastAsia="宋体" w:hAnsi="宋体" w:cs="宋体"/>
          <w:spacing w:val="-5"/>
          <w:u w:val="single"/>
        </w:rPr>
        <w:t xml:space="preserve">             </w:t>
      </w:r>
      <w:r>
        <w:rPr>
          <w:rFonts w:ascii="宋体" w:eastAsia="宋体" w:hAnsi="宋体" w:cs="宋体"/>
          <w:spacing w:val="-5"/>
        </w:rPr>
        <w:t>。</w:t>
      </w:r>
    </w:p>
    <w:p w14:paraId="30220ED6" w14:textId="77777777" w:rsidR="00EE1F86" w:rsidRDefault="00A71ACA">
      <w:pPr>
        <w:spacing w:before="109" w:line="284" w:lineRule="auto"/>
        <w:ind w:left="407" w:right="654" w:firstLine="12"/>
        <w:rPr>
          <w:rFonts w:ascii="宋体" w:eastAsia="宋体" w:hAnsi="宋体" w:cs="宋体"/>
        </w:rPr>
      </w:pPr>
      <w:r>
        <w:rPr>
          <w:rFonts w:ascii="宋体" w:eastAsia="宋体" w:hAnsi="宋体" w:cs="宋体"/>
          <w:spacing w:val="1"/>
        </w:rPr>
        <w:t>1.3.2 发包人提供国外标准、规范的名称：</w:t>
      </w:r>
      <w:r>
        <w:rPr>
          <w:rFonts w:ascii="宋体" w:eastAsia="宋体" w:hAnsi="宋体" w:cs="宋体"/>
          <w:spacing w:val="1"/>
          <w:u w:val="single"/>
        </w:rPr>
        <w:t xml:space="preserve">          无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2"/>
        </w:rPr>
        <w:t xml:space="preserve">发包人提供国外标准、规范的份数： </w:t>
      </w:r>
      <w:r>
        <w:rPr>
          <w:rFonts w:ascii="宋体" w:eastAsia="宋体" w:hAnsi="宋体" w:cs="宋体"/>
          <w:spacing w:val="-2"/>
          <w:u w:val="single"/>
        </w:rPr>
        <w:t xml:space="preserve">               无  </w:t>
      </w:r>
      <w:r>
        <w:rPr>
          <w:rFonts w:ascii="宋体" w:eastAsia="宋体" w:hAnsi="宋体" w:cs="宋体"/>
          <w:spacing w:val="-1"/>
          <w:u w:val="single"/>
        </w:rPr>
        <w:t xml:space="preserve">                 </w:t>
      </w:r>
      <w:r>
        <w:rPr>
          <w:rFonts w:ascii="宋体" w:eastAsia="宋体" w:hAnsi="宋体" w:cs="宋体"/>
          <w:spacing w:val="-1"/>
        </w:rPr>
        <w:t xml:space="preserve"> ；</w:t>
      </w:r>
      <w:r>
        <w:rPr>
          <w:rFonts w:ascii="宋体" w:eastAsia="宋体" w:hAnsi="宋体" w:cs="宋体"/>
        </w:rPr>
        <w:t xml:space="preserve"> </w:t>
      </w:r>
      <w:r>
        <w:rPr>
          <w:rFonts w:ascii="宋体" w:eastAsia="宋体" w:hAnsi="宋体" w:cs="宋体"/>
          <w:spacing w:val="-1"/>
        </w:rPr>
        <w:t>发包人提供国外标准、</w:t>
      </w:r>
      <w:r>
        <w:rPr>
          <w:rFonts w:ascii="宋体" w:eastAsia="宋体" w:hAnsi="宋体" w:cs="宋体"/>
        </w:rPr>
        <w:t xml:space="preserve">规范的名称： </w:t>
      </w:r>
      <w:r>
        <w:rPr>
          <w:rFonts w:ascii="宋体" w:eastAsia="宋体" w:hAnsi="宋体" w:cs="宋体"/>
          <w:u w:val="single"/>
        </w:rPr>
        <w:t xml:space="preserve">               无                   </w:t>
      </w:r>
      <w:r>
        <w:rPr>
          <w:rFonts w:ascii="宋体" w:eastAsia="宋体" w:hAnsi="宋体" w:cs="宋体"/>
        </w:rPr>
        <w:t>。</w:t>
      </w:r>
    </w:p>
    <w:p w14:paraId="259FE8B5" w14:textId="77777777" w:rsidR="00EE1F86" w:rsidRDefault="00A71ACA">
      <w:pPr>
        <w:spacing w:before="110" w:line="221" w:lineRule="auto"/>
        <w:ind w:left="420"/>
        <w:rPr>
          <w:rFonts w:ascii="宋体" w:eastAsia="宋体" w:hAnsi="宋体" w:cs="宋体"/>
        </w:rPr>
      </w:pPr>
      <w:r>
        <w:rPr>
          <w:rFonts w:ascii="宋体" w:eastAsia="宋体" w:hAnsi="宋体" w:cs="宋体"/>
          <w:spacing w:val="-2"/>
        </w:rPr>
        <w:t>1.3.3 发包人对工程的技术标准和功能要求的特殊要</w:t>
      </w:r>
      <w:r>
        <w:rPr>
          <w:rFonts w:ascii="宋体" w:eastAsia="宋体" w:hAnsi="宋体" w:cs="宋体"/>
          <w:spacing w:val="-1"/>
        </w:rPr>
        <w:t xml:space="preserve">求： </w:t>
      </w:r>
      <w:r>
        <w:rPr>
          <w:rFonts w:ascii="宋体" w:eastAsia="宋体" w:hAnsi="宋体" w:cs="宋体"/>
          <w:spacing w:val="-1"/>
          <w:u w:val="single"/>
        </w:rPr>
        <w:t xml:space="preserve">      无          </w:t>
      </w:r>
      <w:r>
        <w:rPr>
          <w:rFonts w:ascii="宋体" w:eastAsia="宋体" w:hAnsi="宋体" w:cs="宋体"/>
          <w:spacing w:val="-1"/>
        </w:rPr>
        <w:t>。</w:t>
      </w:r>
    </w:p>
    <w:p w14:paraId="02AF2DBE" w14:textId="77777777" w:rsidR="00EE1F86" w:rsidRDefault="00A71ACA">
      <w:pPr>
        <w:spacing w:before="108" w:line="221" w:lineRule="auto"/>
        <w:ind w:left="420"/>
        <w:rPr>
          <w:rFonts w:ascii="宋体" w:eastAsia="宋体" w:hAnsi="宋体" w:cs="宋体"/>
        </w:rPr>
      </w:pPr>
      <w:r>
        <w:rPr>
          <w:rFonts w:ascii="宋体" w:eastAsia="宋体" w:hAnsi="宋体" w:cs="宋体"/>
          <w:spacing w:val="-2"/>
        </w:rPr>
        <w:t>1.4 合同文件</w:t>
      </w:r>
      <w:r>
        <w:rPr>
          <w:rFonts w:ascii="宋体" w:eastAsia="宋体" w:hAnsi="宋体" w:cs="宋体"/>
          <w:spacing w:val="-1"/>
        </w:rPr>
        <w:t>的优先顺序</w:t>
      </w:r>
    </w:p>
    <w:p w14:paraId="157A782A" w14:textId="77777777" w:rsidR="00EE1F86" w:rsidRDefault="00EE1F86">
      <w:pPr>
        <w:sectPr w:rsidR="00EE1F86">
          <w:footerReference w:type="default" r:id="rId28"/>
          <w:pgSz w:w="11907" w:h="16839"/>
          <w:pgMar w:top="1257" w:right="1785" w:bottom="1362" w:left="1555" w:header="0" w:footer="1201" w:gutter="0"/>
          <w:cols w:space="720"/>
        </w:sectPr>
      </w:pPr>
    </w:p>
    <w:p w14:paraId="1660A832" w14:textId="77777777" w:rsidR="00EE1F86" w:rsidRDefault="00A71ACA">
      <w:pPr>
        <w:spacing w:before="41" w:line="221" w:lineRule="auto"/>
        <w:ind w:left="429"/>
        <w:rPr>
          <w:rFonts w:ascii="宋体" w:eastAsia="宋体" w:hAnsi="宋体" w:cs="宋体"/>
        </w:rPr>
      </w:pPr>
      <w:r>
        <w:rPr>
          <w:rFonts w:ascii="宋体" w:eastAsia="宋体" w:hAnsi="宋体" w:cs="宋体"/>
          <w:spacing w:val="-4"/>
        </w:rPr>
        <w:lastRenderedPageBreak/>
        <w:t>合同</w:t>
      </w:r>
      <w:r>
        <w:rPr>
          <w:rFonts w:ascii="宋体" w:eastAsia="宋体" w:hAnsi="宋体" w:cs="宋体"/>
          <w:spacing w:val="-2"/>
        </w:rPr>
        <w:t>文件组成及优先顺序为：</w:t>
      </w:r>
    </w:p>
    <w:p w14:paraId="152154D7" w14:textId="77777777" w:rsidR="00EE1F86" w:rsidRDefault="00A71ACA">
      <w:pPr>
        <w:tabs>
          <w:tab w:val="left" w:pos="118"/>
          <w:tab w:val="left" w:pos="599"/>
        </w:tabs>
        <w:spacing w:before="110" w:line="316" w:lineRule="auto"/>
        <w:ind w:right="1" w:firstLine="479"/>
        <w:rPr>
          <w:rFonts w:ascii="宋体" w:eastAsia="宋体" w:hAnsi="宋体" w:cs="宋体"/>
        </w:rPr>
      </w:pPr>
      <w:r>
        <w:rPr>
          <w:rFonts w:ascii="宋体" w:eastAsia="宋体" w:hAnsi="宋体" w:cs="宋体"/>
          <w:u w:val="single"/>
        </w:rPr>
        <w:tab/>
      </w:r>
      <w:r>
        <w:rPr>
          <w:rFonts w:ascii="宋体" w:eastAsia="宋体" w:hAnsi="宋体" w:cs="宋体"/>
          <w:spacing w:val="10"/>
          <w:u w:val="single"/>
        </w:rPr>
        <w:t>(1) 合同协议书；  (2)成交通知书；(3)专用合同条款及其附件；(4)通用合同条款；</w:t>
      </w:r>
      <w:r>
        <w:rPr>
          <w:rFonts w:ascii="宋体" w:eastAsia="宋体" w:hAnsi="宋体" w:cs="宋体"/>
          <w:spacing w:val="1"/>
          <w:u w:val="single"/>
        </w:rPr>
        <w:t xml:space="preserve"> </w:t>
      </w:r>
      <w:r>
        <w:rPr>
          <w:rFonts w:ascii="宋体" w:eastAsia="宋体" w:hAnsi="宋体" w:cs="宋体"/>
        </w:rPr>
        <w:t xml:space="preserve"> </w:t>
      </w:r>
      <w:r>
        <w:rPr>
          <w:rFonts w:ascii="宋体" w:eastAsia="宋体" w:hAnsi="宋体" w:cs="宋体"/>
          <w:u w:val="single"/>
        </w:rPr>
        <w:tab/>
      </w:r>
      <w:r>
        <w:rPr>
          <w:rFonts w:ascii="宋体" w:eastAsia="宋体" w:hAnsi="宋体" w:cs="宋体"/>
          <w:spacing w:val="6"/>
          <w:u w:val="single"/>
        </w:rPr>
        <w:t>(5) 磋商响应文件及其附件；(6) 竞争性磋商文件及其附件；  (7)技术标准和要求；(8)已</w:t>
      </w:r>
    </w:p>
    <w:p w14:paraId="3AC08B4E" w14:textId="77777777" w:rsidR="00EE1F86" w:rsidRDefault="00A71ACA">
      <w:pPr>
        <w:spacing w:line="219" w:lineRule="auto"/>
        <w:ind w:left="9"/>
        <w:rPr>
          <w:rFonts w:ascii="宋体" w:eastAsia="宋体" w:hAnsi="宋体" w:cs="宋体"/>
        </w:rPr>
      </w:pPr>
      <w:r>
        <w:rPr>
          <w:rFonts w:ascii="宋体" w:eastAsia="宋体" w:hAnsi="宋体" w:cs="宋体"/>
          <w:spacing w:val="1"/>
          <w:u w:val="single"/>
        </w:rPr>
        <w:t>标价工程量清单或预算书；(9)施工图纸；  (10) 其他合同文件</w:t>
      </w:r>
      <w:r>
        <w:rPr>
          <w:rFonts w:ascii="宋体" w:eastAsia="宋体" w:hAnsi="宋体" w:cs="宋体"/>
          <w:u w:val="single"/>
        </w:rPr>
        <w:t xml:space="preserve">。 </w:t>
      </w:r>
    </w:p>
    <w:p w14:paraId="07AD08F4" w14:textId="77777777" w:rsidR="00EE1F86" w:rsidRDefault="00A71ACA">
      <w:pPr>
        <w:spacing w:before="35" w:line="369" w:lineRule="auto"/>
        <w:ind w:left="9" w:right="219" w:firstLine="650"/>
        <w:rPr>
          <w:rFonts w:ascii="宋体" w:eastAsia="宋体" w:hAnsi="宋体" w:cs="宋体"/>
        </w:rPr>
      </w:pPr>
      <w:r>
        <w:rPr>
          <w:rFonts w:ascii="宋体" w:eastAsia="宋体" w:hAnsi="宋体" w:cs="宋体"/>
          <w:spacing w:val="-6"/>
        </w:rPr>
        <w:t>图纸与技术标准</w:t>
      </w:r>
      <w:r>
        <w:rPr>
          <w:rFonts w:ascii="宋体" w:eastAsia="宋体" w:hAnsi="宋体" w:cs="宋体"/>
          <w:spacing w:val="-3"/>
        </w:rPr>
        <w:t xml:space="preserve">和要求之间有矛盾或者不一致的， 或者， </w:t>
      </w:r>
      <w:proofErr w:type="gramStart"/>
      <w:r>
        <w:rPr>
          <w:rFonts w:ascii="宋体" w:eastAsia="宋体" w:hAnsi="宋体" w:cs="宋体"/>
          <w:spacing w:val="-3"/>
        </w:rPr>
        <w:t>各合同</w:t>
      </w:r>
      <w:proofErr w:type="gramEnd"/>
      <w:r>
        <w:rPr>
          <w:rFonts w:ascii="宋体" w:eastAsia="宋体" w:hAnsi="宋体" w:cs="宋体"/>
          <w:spacing w:val="-3"/>
        </w:rPr>
        <w:t>文件中有更严格(更高)</w:t>
      </w:r>
      <w:r>
        <w:rPr>
          <w:rFonts w:ascii="宋体" w:eastAsia="宋体" w:hAnsi="宋体" w:cs="宋体"/>
        </w:rPr>
        <w:t xml:space="preserve"> </w:t>
      </w:r>
      <w:r>
        <w:rPr>
          <w:rFonts w:ascii="宋体" w:eastAsia="宋体" w:hAnsi="宋体" w:cs="宋体"/>
          <w:spacing w:val="16"/>
        </w:rPr>
        <w:t>要</w:t>
      </w:r>
      <w:r>
        <w:rPr>
          <w:rFonts w:ascii="宋体" w:eastAsia="宋体" w:hAnsi="宋体" w:cs="宋体"/>
          <w:spacing w:val="9"/>
        </w:rPr>
        <w:t>求</w:t>
      </w:r>
      <w:r>
        <w:rPr>
          <w:rFonts w:ascii="宋体" w:eastAsia="宋体" w:hAnsi="宋体" w:cs="宋体"/>
          <w:spacing w:val="8"/>
        </w:rPr>
        <w:t>的，以其中要求较严格的标准(要求)为准。</w:t>
      </w:r>
    </w:p>
    <w:p w14:paraId="143D3569" w14:textId="77777777" w:rsidR="00EE1F86" w:rsidRDefault="00A71ACA">
      <w:pPr>
        <w:spacing w:before="54" w:line="221" w:lineRule="auto"/>
        <w:ind w:left="443"/>
        <w:rPr>
          <w:rFonts w:ascii="宋体" w:eastAsia="宋体" w:hAnsi="宋体" w:cs="宋体"/>
        </w:rPr>
      </w:pPr>
      <w:r>
        <w:rPr>
          <w:rFonts w:ascii="宋体" w:eastAsia="宋体" w:hAnsi="宋体" w:cs="宋体"/>
          <w:spacing w:val="-2"/>
        </w:rPr>
        <w:t>1.5 图纸和承包</w:t>
      </w:r>
      <w:r>
        <w:rPr>
          <w:rFonts w:ascii="宋体" w:eastAsia="宋体" w:hAnsi="宋体" w:cs="宋体"/>
          <w:spacing w:val="-1"/>
        </w:rPr>
        <w:t>人文件</w:t>
      </w:r>
    </w:p>
    <w:p w14:paraId="0B36BC8A" w14:textId="77777777" w:rsidR="00EE1F86" w:rsidRDefault="00A71ACA">
      <w:pPr>
        <w:spacing w:before="228" w:line="220" w:lineRule="auto"/>
        <w:ind w:left="443"/>
        <w:rPr>
          <w:rFonts w:ascii="宋体" w:eastAsia="宋体" w:hAnsi="宋体" w:cs="宋体"/>
        </w:rPr>
      </w:pPr>
      <w:r>
        <w:rPr>
          <w:rFonts w:ascii="宋体" w:eastAsia="宋体" w:hAnsi="宋体" w:cs="宋体"/>
          <w:spacing w:val="-2"/>
        </w:rPr>
        <w:t>1.5.1 图纸的提</w:t>
      </w:r>
      <w:r>
        <w:rPr>
          <w:rFonts w:ascii="宋体" w:eastAsia="宋体" w:hAnsi="宋体" w:cs="宋体"/>
          <w:spacing w:val="-1"/>
        </w:rPr>
        <w:t>供</w:t>
      </w:r>
    </w:p>
    <w:p w14:paraId="4DEBA0DF" w14:textId="77777777" w:rsidR="00EE1F86" w:rsidRDefault="00A71ACA">
      <w:pPr>
        <w:spacing w:before="110" w:line="220" w:lineRule="auto"/>
        <w:ind w:left="431"/>
        <w:rPr>
          <w:rFonts w:ascii="宋体" w:eastAsia="宋体" w:hAnsi="宋体" w:cs="宋体"/>
        </w:rPr>
      </w:pPr>
      <w:r>
        <w:rPr>
          <w:noProof/>
        </w:rPr>
        <w:drawing>
          <wp:anchor distT="0" distB="0" distL="0" distR="0" simplePos="0" relativeHeight="251662336" behindDoc="1" locked="0" layoutInCell="1" allowOverlap="1" wp14:anchorId="157901D9" wp14:editId="5E48948F">
            <wp:simplePos x="0" y="0"/>
            <wp:positionH relativeFrom="column">
              <wp:posOffset>2269490</wp:posOffset>
            </wp:positionH>
            <wp:positionV relativeFrom="paragraph">
              <wp:posOffset>68580</wp:posOffset>
            </wp:positionV>
            <wp:extent cx="1664970" cy="133985"/>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9"/>
                    <a:stretch>
                      <a:fillRect/>
                    </a:stretch>
                  </pic:blipFill>
                  <pic:spPr>
                    <a:xfrm>
                      <a:off x="0" y="0"/>
                      <a:ext cx="1664970" cy="134111"/>
                    </a:xfrm>
                    <a:prstGeom prst="rect">
                      <a:avLst/>
                    </a:prstGeom>
                  </pic:spPr>
                </pic:pic>
              </a:graphicData>
            </a:graphic>
          </wp:anchor>
        </w:drawing>
      </w:r>
      <w:r>
        <w:rPr>
          <w:rFonts w:ascii="宋体" w:eastAsia="宋体" w:hAnsi="宋体" w:cs="宋体"/>
          <w:spacing w:val="4"/>
        </w:rPr>
        <w:t>发包人向承包人提供</w:t>
      </w:r>
      <w:r>
        <w:rPr>
          <w:rFonts w:ascii="宋体" w:eastAsia="宋体" w:hAnsi="宋体" w:cs="宋体"/>
          <w:spacing w:val="2"/>
        </w:rPr>
        <w:t>图纸的期限：</w:t>
      </w:r>
      <w:r>
        <w:rPr>
          <w:rFonts w:ascii="宋体" w:eastAsia="宋体" w:hAnsi="宋体" w:cs="宋体"/>
          <w:spacing w:val="2"/>
          <w:u w:val="single"/>
        </w:rPr>
        <w:t xml:space="preserve">              14      </w:t>
      </w:r>
      <w:r>
        <w:rPr>
          <w:rFonts w:ascii="宋体" w:eastAsia="宋体" w:hAnsi="宋体" w:cs="宋体"/>
          <w:spacing w:val="2"/>
        </w:rPr>
        <w:t>；</w:t>
      </w:r>
    </w:p>
    <w:p w14:paraId="63876154" w14:textId="77777777" w:rsidR="00EE1F86" w:rsidRDefault="00A71ACA">
      <w:pPr>
        <w:spacing w:before="109" w:line="317" w:lineRule="auto"/>
        <w:ind w:left="9" w:right="205" w:firstLine="482"/>
        <w:rPr>
          <w:rFonts w:ascii="宋体" w:eastAsia="宋体" w:hAnsi="宋体" w:cs="宋体"/>
        </w:rPr>
      </w:pPr>
      <w:r>
        <w:rPr>
          <w:rFonts w:ascii="宋体" w:eastAsia="宋体" w:hAnsi="宋体" w:cs="宋体"/>
          <w:spacing w:val="-2"/>
        </w:rPr>
        <w:t xml:space="preserve">发包人向承包人提供图纸的数量： </w:t>
      </w:r>
      <w:r>
        <w:rPr>
          <w:rFonts w:ascii="宋体" w:eastAsia="宋体" w:hAnsi="宋体" w:cs="宋体"/>
          <w:spacing w:val="-2"/>
          <w:u w:val="single"/>
        </w:rPr>
        <w:t>发包人向承包人提供</w:t>
      </w:r>
      <w:r>
        <w:rPr>
          <w:rFonts w:ascii="宋体" w:eastAsia="宋体" w:hAnsi="宋体" w:cs="宋体"/>
          <w:spacing w:val="-1"/>
          <w:u w:val="single"/>
        </w:rPr>
        <w:t>施工图纸 3 套，施工过程中承包人</w:t>
      </w:r>
      <w:r>
        <w:rPr>
          <w:rFonts w:ascii="宋体" w:eastAsia="宋体" w:hAnsi="宋体" w:cs="宋体"/>
        </w:rPr>
        <w:t xml:space="preserve"> </w:t>
      </w:r>
      <w:r>
        <w:rPr>
          <w:rFonts w:ascii="宋体" w:eastAsia="宋体" w:hAnsi="宋体" w:cs="宋体"/>
          <w:spacing w:val="-1"/>
          <w:u w:val="single"/>
        </w:rPr>
        <w:t>要求增</w:t>
      </w:r>
      <w:r>
        <w:rPr>
          <w:rFonts w:ascii="宋体" w:eastAsia="宋体" w:hAnsi="宋体" w:cs="宋体"/>
          <w:u w:val="single"/>
        </w:rPr>
        <w:t>加图纸的，发包人应在承包人支付图纸复制工本费后提供承包人要求增加的图纸。使用标</w:t>
      </w:r>
      <w:r>
        <w:rPr>
          <w:rFonts w:ascii="宋体" w:eastAsia="宋体" w:hAnsi="宋体" w:cs="宋体"/>
        </w:rPr>
        <w:t xml:space="preserve"> </w:t>
      </w:r>
      <w:proofErr w:type="gramStart"/>
      <w:r>
        <w:rPr>
          <w:rFonts w:ascii="宋体" w:eastAsia="宋体" w:hAnsi="宋体" w:cs="宋体"/>
          <w:spacing w:val="-6"/>
          <w:u w:val="single"/>
        </w:rPr>
        <w:t>准图的</w:t>
      </w:r>
      <w:proofErr w:type="gramEnd"/>
      <w:r>
        <w:rPr>
          <w:rFonts w:ascii="宋体" w:eastAsia="宋体" w:hAnsi="宋体" w:cs="宋体"/>
          <w:spacing w:val="-6"/>
          <w:u w:val="single"/>
        </w:rPr>
        <w:t>，标准图</w:t>
      </w:r>
      <w:r>
        <w:rPr>
          <w:rFonts w:ascii="宋体" w:eastAsia="宋体" w:hAnsi="宋体" w:cs="宋体"/>
          <w:spacing w:val="-3"/>
          <w:u w:val="single"/>
        </w:rPr>
        <w:t>由承包人负责提供， 产生的费用由承包人承担。</w:t>
      </w:r>
    </w:p>
    <w:p w14:paraId="5BADB6F2" w14:textId="77777777" w:rsidR="00EE1F86" w:rsidRDefault="00A71ACA">
      <w:pPr>
        <w:spacing w:before="1" w:line="316" w:lineRule="auto"/>
        <w:ind w:left="9" w:right="205" w:firstLine="419"/>
        <w:rPr>
          <w:rFonts w:ascii="宋体" w:eastAsia="宋体" w:hAnsi="宋体" w:cs="宋体"/>
        </w:rPr>
      </w:pPr>
      <w:r>
        <w:rPr>
          <w:rFonts w:ascii="宋体" w:eastAsia="宋体" w:hAnsi="宋体" w:cs="宋体"/>
          <w:spacing w:val="-4"/>
          <w:u w:val="single"/>
        </w:rPr>
        <w:t>竣工后提供全套施工图</w:t>
      </w:r>
      <w:r>
        <w:rPr>
          <w:rFonts w:ascii="宋体" w:eastAsia="宋体" w:hAnsi="宋体" w:cs="宋体"/>
          <w:spacing w:val="-2"/>
          <w:u w:val="single"/>
        </w:rPr>
        <w:t xml:space="preserve"> 3 套(作竣工图用)； 若发包人需要增加竣工图时， 由发包人提供图</w:t>
      </w:r>
      <w:r>
        <w:rPr>
          <w:rFonts w:ascii="宋体" w:eastAsia="宋体" w:hAnsi="宋体" w:cs="宋体"/>
        </w:rPr>
        <w:t xml:space="preserve"> </w:t>
      </w:r>
      <w:r>
        <w:rPr>
          <w:rFonts w:ascii="宋体" w:eastAsia="宋体" w:hAnsi="宋体" w:cs="宋体"/>
          <w:spacing w:val="-8"/>
          <w:u w:val="single"/>
        </w:rPr>
        <w:t>纸</w:t>
      </w:r>
      <w:r>
        <w:rPr>
          <w:rFonts w:ascii="宋体" w:eastAsia="宋体" w:hAnsi="宋体" w:cs="宋体"/>
          <w:spacing w:val="-5"/>
          <w:u w:val="single"/>
        </w:rPr>
        <w:t>，承包人无偿制作提交给发包人；</w:t>
      </w:r>
      <w:r>
        <w:rPr>
          <w:rFonts w:ascii="宋体" w:eastAsia="宋体" w:hAnsi="宋体" w:cs="宋体"/>
          <w:u w:val="single"/>
        </w:rPr>
        <w:t xml:space="preserve"> </w:t>
      </w:r>
    </w:p>
    <w:p w14:paraId="32503D2E" w14:textId="77777777" w:rsidR="00EE1F86" w:rsidRDefault="00A71ACA">
      <w:pPr>
        <w:spacing w:line="316" w:lineRule="auto"/>
        <w:ind w:left="8" w:right="205" w:firstLine="483"/>
        <w:rPr>
          <w:rFonts w:ascii="宋体" w:eastAsia="宋体" w:hAnsi="宋体" w:cs="宋体"/>
        </w:rPr>
      </w:pPr>
      <w:r>
        <w:rPr>
          <w:rFonts w:ascii="宋体" w:eastAsia="宋体" w:hAnsi="宋体" w:cs="宋体"/>
          <w:spacing w:val="6"/>
          <w:u w:val="single"/>
        </w:rPr>
        <w:t>发包人对施</w:t>
      </w:r>
      <w:r>
        <w:rPr>
          <w:rFonts w:ascii="宋体" w:eastAsia="宋体" w:hAnsi="宋体" w:cs="宋体"/>
          <w:spacing w:val="4"/>
          <w:u w:val="single"/>
        </w:rPr>
        <w:t>工</w:t>
      </w:r>
      <w:r>
        <w:rPr>
          <w:rFonts w:ascii="宋体" w:eastAsia="宋体" w:hAnsi="宋体" w:cs="宋体"/>
          <w:spacing w:val="3"/>
          <w:u w:val="single"/>
        </w:rPr>
        <w:t>图纸有特殊保密要求，承包人不得将发包人提供的图纸用于本工程以外。</w:t>
      </w:r>
      <w:proofErr w:type="gramStart"/>
      <w:r>
        <w:rPr>
          <w:rFonts w:ascii="宋体" w:eastAsia="宋体" w:hAnsi="宋体" w:cs="宋体"/>
          <w:spacing w:val="3"/>
          <w:u w:val="single"/>
        </w:rPr>
        <w:t>竣</w:t>
      </w:r>
      <w:proofErr w:type="gramEnd"/>
      <w:r>
        <w:rPr>
          <w:rFonts w:ascii="宋体" w:eastAsia="宋体" w:hAnsi="宋体" w:cs="宋体"/>
        </w:rPr>
        <w:t xml:space="preserve"> </w:t>
      </w:r>
      <w:r>
        <w:rPr>
          <w:rFonts w:ascii="宋体" w:eastAsia="宋体" w:hAnsi="宋体" w:cs="宋体"/>
          <w:spacing w:val="-4"/>
          <w:u w:val="single"/>
        </w:rPr>
        <w:t>工后除自然毁损及承包</w:t>
      </w:r>
      <w:r>
        <w:rPr>
          <w:rFonts w:ascii="宋体" w:eastAsia="宋体" w:hAnsi="宋体" w:cs="宋体"/>
          <w:spacing w:val="-3"/>
          <w:u w:val="single"/>
        </w:rPr>
        <w:t>人</w:t>
      </w:r>
      <w:r>
        <w:rPr>
          <w:rFonts w:ascii="宋体" w:eastAsia="宋体" w:hAnsi="宋体" w:cs="宋体"/>
          <w:spacing w:val="-2"/>
          <w:u w:val="single"/>
        </w:rPr>
        <w:t>按规定绘制竣工图及需要存档的外， 所有剩余的施工图纸均应交还给发</w:t>
      </w:r>
      <w:r>
        <w:rPr>
          <w:rFonts w:ascii="宋体" w:eastAsia="宋体" w:hAnsi="宋体" w:cs="宋体"/>
        </w:rPr>
        <w:t xml:space="preserve"> </w:t>
      </w:r>
      <w:r>
        <w:rPr>
          <w:rFonts w:ascii="宋体" w:eastAsia="宋体" w:hAnsi="宋体" w:cs="宋体"/>
          <w:spacing w:val="-32"/>
          <w:u w:val="single"/>
        </w:rPr>
        <w:t>包</w:t>
      </w:r>
      <w:r>
        <w:rPr>
          <w:rFonts w:ascii="宋体" w:eastAsia="宋体" w:hAnsi="宋体" w:cs="宋体"/>
          <w:spacing w:val="-31"/>
          <w:u w:val="single"/>
        </w:rPr>
        <w:t>人。</w:t>
      </w:r>
      <w:r>
        <w:rPr>
          <w:rFonts w:ascii="宋体" w:eastAsia="宋体" w:hAnsi="宋体" w:cs="宋体"/>
          <w:u w:val="single"/>
        </w:rPr>
        <w:t xml:space="preserve"> </w:t>
      </w:r>
    </w:p>
    <w:p w14:paraId="4B47CA54" w14:textId="77777777" w:rsidR="00EE1F86" w:rsidRDefault="00A71ACA">
      <w:pPr>
        <w:spacing w:before="1" w:line="220" w:lineRule="auto"/>
        <w:ind w:left="431"/>
        <w:rPr>
          <w:rFonts w:ascii="宋体" w:eastAsia="宋体" w:hAnsi="宋体" w:cs="宋体"/>
        </w:rPr>
      </w:pPr>
      <w:r>
        <w:rPr>
          <w:rFonts w:ascii="宋体" w:eastAsia="宋体" w:hAnsi="宋体" w:cs="宋体"/>
          <w:spacing w:val="-1"/>
        </w:rPr>
        <w:t>发包人向承包</w:t>
      </w:r>
      <w:r>
        <w:rPr>
          <w:rFonts w:ascii="宋体" w:eastAsia="宋体" w:hAnsi="宋体" w:cs="宋体"/>
        </w:rPr>
        <w:t>人提供图纸的内容：</w:t>
      </w:r>
      <w:r>
        <w:rPr>
          <w:noProof/>
          <w:position w:val="-2"/>
        </w:rPr>
        <w:drawing>
          <wp:inline distT="0" distB="0" distL="0" distR="0" wp14:anchorId="21780AAB" wp14:editId="153DF7FF">
            <wp:extent cx="1733550" cy="133985"/>
            <wp:effectExtent l="0" t="0" r="0" b="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30"/>
                    <a:stretch>
                      <a:fillRect/>
                    </a:stretch>
                  </pic:blipFill>
                  <pic:spPr>
                    <a:xfrm>
                      <a:off x="0" y="0"/>
                      <a:ext cx="1733931" cy="134111"/>
                    </a:xfrm>
                    <a:prstGeom prst="rect">
                      <a:avLst/>
                    </a:prstGeom>
                  </pic:spPr>
                </pic:pic>
              </a:graphicData>
            </a:graphic>
          </wp:inline>
        </w:drawing>
      </w:r>
      <w:r>
        <w:rPr>
          <w:rFonts w:ascii="宋体" w:eastAsia="宋体" w:hAnsi="宋体" w:cs="宋体"/>
          <w:u w:val="single"/>
        </w:rPr>
        <w:t xml:space="preserve">        </w:t>
      </w:r>
      <w:r>
        <w:rPr>
          <w:rFonts w:ascii="宋体" w:eastAsia="宋体" w:hAnsi="宋体" w:cs="宋体"/>
        </w:rPr>
        <w:t>。</w:t>
      </w:r>
    </w:p>
    <w:p w14:paraId="1C29D056" w14:textId="77777777" w:rsidR="00EE1F86" w:rsidRDefault="00A71ACA">
      <w:pPr>
        <w:spacing w:before="110" w:line="221" w:lineRule="auto"/>
        <w:ind w:left="443"/>
        <w:rPr>
          <w:rFonts w:ascii="宋体" w:eastAsia="宋体" w:hAnsi="宋体" w:cs="宋体"/>
        </w:rPr>
      </w:pPr>
      <w:r>
        <w:rPr>
          <w:rFonts w:ascii="宋体" w:eastAsia="宋体" w:hAnsi="宋体" w:cs="宋体"/>
          <w:spacing w:val="-2"/>
        </w:rPr>
        <w:t>1.5.2 承包人文</w:t>
      </w:r>
      <w:r>
        <w:rPr>
          <w:rFonts w:ascii="宋体" w:eastAsia="宋体" w:hAnsi="宋体" w:cs="宋体"/>
          <w:spacing w:val="-1"/>
        </w:rPr>
        <w:t>件</w:t>
      </w:r>
    </w:p>
    <w:p w14:paraId="0B2A223A" w14:textId="77777777" w:rsidR="00EE1F86" w:rsidRDefault="00A71ACA">
      <w:pPr>
        <w:spacing w:before="229" w:line="220" w:lineRule="auto"/>
        <w:ind w:left="439"/>
        <w:rPr>
          <w:rFonts w:ascii="宋体" w:eastAsia="宋体" w:hAnsi="宋体" w:cs="宋体"/>
        </w:rPr>
      </w:pPr>
      <w:r>
        <w:rPr>
          <w:rFonts w:ascii="宋体" w:eastAsia="宋体" w:hAnsi="宋体" w:cs="宋体"/>
          <w:spacing w:val="-4"/>
        </w:rPr>
        <w:t>需要由承包人提供的文件，包括</w:t>
      </w:r>
      <w:r>
        <w:rPr>
          <w:rFonts w:ascii="宋体" w:eastAsia="宋体" w:hAnsi="宋体" w:cs="宋体"/>
          <w:spacing w:val="-2"/>
        </w:rPr>
        <w:t>：</w:t>
      </w:r>
      <w:r>
        <w:rPr>
          <w:rFonts w:ascii="宋体" w:eastAsia="宋体" w:hAnsi="宋体" w:cs="宋体"/>
          <w:spacing w:val="-2"/>
          <w:u w:val="single"/>
        </w:rPr>
        <w:t xml:space="preserve">                              </w:t>
      </w:r>
      <w:r>
        <w:rPr>
          <w:rFonts w:ascii="宋体" w:eastAsia="宋体" w:hAnsi="宋体" w:cs="宋体"/>
          <w:spacing w:val="-2"/>
        </w:rPr>
        <w:t>；</w:t>
      </w:r>
    </w:p>
    <w:p w14:paraId="6A6FBA46" w14:textId="77777777" w:rsidR="00EE1F86" w:rsidRDefault="00A71ACA">
      <w:pPr>
        <w:spacing w:before="109" w:line="317" w:lineRule="auto"/>
        <w:ind w:left="9" w:firstLine="419"/>
        <w:rPr>
          <w:rFonts w:ascii="宋体" w:eastAsia="宋体" w:hAnsi="宋体" w:cs="宋体"/>
        </w:rPr>
      </w:pPr>
      <w:r>
        <w:rPr>
          <w:rFonts w:ascii="宋体" w:eastAsia="宋体" w:hAnsi="宋体" w:cs="宋体"/>
          <w:spacing w:val="-14"/>
        </w:rPr>
        <w:t>承</w:t>
      </w:r>
      <w:r>
        <w:rPr>
          <w:rFonts w:ascii="宋体" w:eastAsia="宋体" w:hAnsi="宋体" w:cs="宋体"/>
          <w:spacing w:val="-12"/>
        </w:rPr>
        <w:t>包</w:t>
      </w:r>
      <w:r>
        <w:rPr>
          <w:rFonts w:ascii="宋体" w:eastAsia="宋体" w:hAnsi="宋体" w:cs="宋体"/>
          <w:spacing w:val="-7"/>
        </w:rPr>
        <w:t xml:space="preserve">人提供的文件的期限为： </w:t>
      </w:r>
      <w:r>
        <w:rPr>
          <w:noProof/>
          <w:position w:val="-2"/>
        </w:rPr>
        <w:drawing>
          <wp:inline distT="0" distB="0" distL="0" distR="0" wp14:anchorId="055FBC1F" wp14:editId="44C09381">
            <wp:extent cx="3731895" cy="133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31"/>
                    <a:stretch>
                      <a:fillRect/>
                    </a:stretch>
                  </pic:blipFill>
                  <pic:spPr>
                    <a:xfrm>
                      <a:off x="0" y="0"/>
                      <a:ext cx="3732021" cy="134111"/>
                    </a:xfrm>
                    <a:prstGeom prst="rect">
                      <a:avLst/>
                    </a:prstGeom>
                  </pic:spPr>
                </pic:pic>
              </a:graphicData>
            </a:graphic>
          </wp:inline>
        </w:drawing>
      </w:r>
      <w:r>
        <w:rPr>
          <w:rFonts w:ascii="宋体" w:eastAsia="宋体" w:hAnsi="宋体" w:cs="宋体"/>
        </w:rPr>
        <w:t xml:space="preserve"> </w:t>
      </w:r>
      <w:r>
        <w:rPr>
          <w:rFonts w:ascii="宋体" w:eastAsia="宋体" w:hAnsi="宋体" w:cs="宋体"/>
          <w:spacing w:val="-3"/>
          <w:u w:val="single"/>
        </w:rPr>
        <w:t>协</w:t>
      </w:r>
      <w:r>
        <w:rPr>
          <w:rFonts w:ascii="宋体" w:eastAsia="宋体" w:hAnsi="宋体" w:cs="宋体"/>
          <w:spacing w:val="-2"/>
          <w:u w:val="single"/>
        </w:rPr>
        <w:t xml:space="preserve">商 </w:t>
      </w:r>
      <w:r>
        <w:rPr>
          <w:rFonts w:ascii="宋体" w:eastAsia="宋体" w:hAnsi="宋体" w:cs="宋体"/>
          <w:spacing w:val="-2"/>
        </w:rPr>
        <w:t>；</w:t>
      </w:r>
    </w:p>
    <w:p w14:paraId="5B49F9E7" w14:textId="77777777" w:rsidR="00EE1F86" w:rsidRDefault="00A71ACA">
      <w:pPr>
        <w:spacing w:before="1" w:line="219" w:lineRule="auto"/>
        <w:ind w:left="428"/>
        <w:rPr>
          <w:rFonts w:ascii="宋体" w:eastAsia="宋体" w:hAnsi="宋体" w:cs="宋体"/>
        </w:rPr>
      </w:pPr>
      <w:r>
        <w:rPr>
          <w:rFonts w:ascii="宋体" w:eastAsia="宋体" w:hAnsi="宋体" w:cs="宋体"/>
          <w:spacing w:val="-4"/>
        </w:rPr>
        <w:t>承包人提供的文件的</w:t>
      </w:r>
      <w:r>
        <w:rPr>
          <w:rFonts w:ascii="宋体" w:eastAsia="宋体" w:hAnsi="宋体" w:cs="宋体"/>
          <w:spacing w:val="-2"/>
        </w:rPr>
        <w:t>数量为：</w:t>
      </w:r>
      <w:r>
        <w:rPr>
          <w:rFonts w:ascii="宋体" w:eastAsia="宋体" w:hAnsi="宋体" w:cs="宋体"/>
          <w:spacing w:val="-2"/>
          <w:u w:val="single"/>
        </w:rPr>
        <w:t xml:space="preserve">                   </w:t>
      </w:r>
      <w:r>
        <w:rPr>
          <w:rFonts w:ascii="宋体" w:eastAsia="宋体" w:hAnsi="宋体" w:cs="宋体"/>
          <w:spacing w:val="-2"/>
        </w:rPr>
        <w:t>；</w:t>
      </w:r>
    </w:p>
    <w:p w14:paraId="4004F107" w14:textId="77777777" w:rsidR="00EE1F86" w:rsidRDefault="00A71ACA">
      <w:pPr>
        <w:spacing w:before="109" w:line="317" w:lineRule="auto"/>
        <w:ind w:left="428"/>
        <w:rPr>
          <w:rFonts w:ascii="宋体" w:eastAsia="宋体" w:hAnsi="宋体" w:cs="宋体"/>
        </w:rPr>
      </w:pPr>
      <w:r>
        <w:rPr>
          <w:noProof/>
        </w:rPr>
        <w:drawing>
          <wp:anchor distT="0" distB="0" distL="0" distR="0" simplePos="0" relativeHeight="251663360" behindDoc="1" locked="0" layoutInCell="1" allowOverlap="1" wp14:anchorId="2AE79614" wp14:editId="11754B6B">
            <wp:simplePos x="0" y="0"/>
            <wp:positionH relativeFrom="column">
              <wp:posOffset>2134870</wp:posOffset>
            </wp:positionH>
            <wp:positionV relativeFrom="paragraph">
              <wp:posOffset>297815</wp:posOffset>
            </wp:positionV>
            <wp:extent cx="708660" cy="133985"/>
            <wp:effectExtent l="0" t="0" r="0" b="0"/>
            <wp:wrapNone/>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32"/>
                    <a:stretch>
                      <a:fillRect/>
                    </a:stretch>
                  </pic:blipFill>
                  <pic:spPr>
                    <a:xfrm>
                      <a:off x="0" y="0"/>
                      <a:ext cx="708660" cy="134111"/>
                    </a:xfrm>
                    <a:prstGeom prst="rect">
                      <a:avLst/>
                    </a:prstGeom>
                  </pic:spPr>
                </pic:pic>
              </a:graphicData>
            </a:graphic>
          </wp:anchor>
        </w:drawing>
      </w:r>
      <w:r>
        <w:rPr>
          <w:rFonts w:ascii="宋体" w:eastAsia="宋体" w:hAnsi="宋体" w:cs="宋体"/>
          <w:spacing w:val="-1"/>
        </w:rPr>
        <w:t>承包人提供</w:t>
      </w:r>
      <w:r>
        <w:rPr>
          <w:rFonts w:ascii="宋体" w:eastAsia="宋体" w:hAnsi="宋体" w:cs="宋体"/>
        </w:rPr>
        <w:t xml:space="preserve">的文件的形式为： </w:t>
      </w:r>
      <w:r>
        <w:rPr>
          <w:noProof/>
          <w:position w:val="-2"/>
        </w:rPr>
        <w:drawing>
          <wp:inline distT="0" distB="0" distL="0" distR="0" wp14:anchorId="5BDB0CA7" wp14:editId="7D815920">
            <wp:extent cx="1466850" cy="133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33"/>
                    <a:stretch>
                      <a:fillRect/>
                    </a:stretch>
                  </pic:blipFill>
                  <pic:spPr>
                    <a:xfrm>
                      <a:off x="0" y="0"/>
                      <a:ext cx="1467231" cy="134111"/>
                    </a:xfrm>
                    <a:prstGeom prst="rect">
                      <a:avLst/>
                    </a:prstGeom>
                  </pic:spPr>
                </pic:pic>
              </a:graphicData>
            </a:graphic>
          </wp:inline>
        </w:drawing>
      </w:r>
      <w:r>
        <w:rPr>
          <w:rFonts w:ascii="宋体" w:eastAsia="宋体" w:hAnsi="宋体" w:cs="宋体"/>
          <w:u w:val="single"/>
        </w:rPr>
        <w:t xml:space="preserve">     </w:t>
      </w:r>
      <w:r>
        <w:rPr>
          <w:rFonts w:ascii="宋体" w:eastAsia="宋体" w:hAnsi="宋体" w:cs="宋体"/>
        </w:rPr>
        <w:t>；</w:t>
      </w:r>
    </w:p>
    <w:p w14:paraId="189F78C8" w14:textId="77777777" w:rsidR="00EE1F86" w:rsidRDefault="00A71ACA">
      <w:pPr>
        <w:spacing w:before="1" w:line="220" w:lineRule="auto"/>
        <w:ind w:left="431"/>
        <w:rPr>
          <w:rFonts w:ascii="宋体" w:eastAsia="宋体" w:hAnsi="宋体" w:cs="宋体"/>
        </w:rPr>
      </w:pPr>
      <w:r>
        <w:rPr>
          <w:rFonts w:ascii="宋体" w:eastAsia="宋体" w:hAnsi="宋体" w:cs="宋体"/>
          <w:spacing w:val="-1"/>
        </w:rPr>
        <w:t>发包人审批承包人文件</w:t>
      </w:r>
      <w:r>
        <w:rPr>
          <w:rFonts w:ascii="宋体" w:eastAsia="宋体" w:hAnsi="宋体" w:cs="宋体"/>
        </w:rPr>
        <w:t xml:space="preserve">的期限： </w:t>
      </w:r>
      <w:r>
        <w:rPr>
          <w:rFonts w:ascii="宋体" w:eastAsia="宋体" w:hAnsi="宋体" w:cs="宋体"/>
          <w:u w:val="single"/>
        </w:rPr>
        <w:t xml:space="preserve">        14 天内          </w:t>
      </w:r>
      <w:r>
        <w:rPr>
          <w:rFonts w:ascii="宋体" w:eastAsia="宋体" w:hAnsi="宋体" w:cs="宋体"/>
        </w:rPr>
        <w:t>。</w:t>
      </w:r>
    </w:p>
    <w:p w14:paraId="38E93EF6" w14:textId="77777777" w:rsidR="00EE1F86" w:rsidRDefault="00A71ACA">
      <w:pPr>
        <w:spacing w:before="109" w:line="221" w:lineRule="auto"/>
        <w:ind w:left="443"/>
        <w:rPr>
          <w:rFonts w:ascii="宋体" w:eastAsia="宋体" w:hAnsi="宋体" w:cs="宋体"/>
        </w:rPr>
      </w:pPr>
      <w:r>
        <w:rPr>
          <w:rFonts w:ascii="宋体" w:eastAsia="宋体" w:hAnsi="宋体" w:cs="宋体"/>
          <w:spacing w:val="-2"/>
        </w:rPr>
        <w:t>1.5.3 现场图</w:t>
      </w:r>
      <w:r>
        <w:rPr>
          <w:rFonts w:ascii="宋体" w:eastAsia="宋体" w:hAnsi="宋体" w:cs="宋体"/>
          <w:spacing w:val="-1"/>
        </w:rPr>
        <w:t>纸准备</w:t>
      </w:r>
    </w:p>
    <w:p w14:paraId="672146F2" w14:textId="77777777" w:rsidR="00EE1F86" w:rsidRDefault="00A71ACA">
      <w:pPr>
        <w:spacing w:before="228" w:line="221" w:lineRule="auto"/>
        <w:ind w:left="431"/>
        <w:rPr>
          <w:rFonts w:ascii="宋体" w:eastAsia="宋体" w:hAnsi="宋体" w:cs="宋体"/>
        </w:rPr>
      </w:pPr>
      <w:r>
        <w:rPr>
          <w:rFonts w:ascii="宋体" w:eastAsia="宋体" w:hAnsi="宋体" w:cs="宋体"/>
          <w:spacing w:val="-1"/>
        </w:rPr>
        <w:t>关于现场图纸准备</w:t>
      </w:r>
      <w:r>
        <w:rPr>
          <w:rFonts w:ascii="宋体" w:eastAsia="宋体" w:hAnsi="宋体" w:cs="宋体"/>
        </w:rPr>
        <w:t>的约定：</w:t>
      </w:r>
      <w:r>
        <w:rPr>
          <w:rFonts w:ascii="宋体" w:eastAsia="宋体" w:hAnsi="宋体" w:cs="宋体"/>
          <w:u w:val="single"/>
        </w:rPr>
        <w:t xml:space="preserve">  按通用条款 </w:t>
      </w:r>
      <w:r>
        <w:rPr>
          <w:rFonts w:ascii="宋体" w:eastAsia="宋体" w:hAnsi="宋体" w:cs="宋体"/>
        </w:rPr>
        <w:t>。</w:t>
      </w:r>
    </w:p>
    <w:p w14:paraId="02AB9B1E" w14:textId="77777777" w:rsidR="00EE1F86" w:rsidRDefault="00A71ACA">
      <w:pPr>
        <w:spacing w:before="109" w:line="223" w:lineRule="auto"/>
        <w:ind w:left="443"/>
        <w:rPr>
          <w:rFonts w:ascii="宋体" w:eastAsia="宋体" w:hAnsi="宋体" w:cs="宋体"/>
        </w:rPr>
      </w:pPr>
      <w:r>
        <w:rPr>
          <w:rFonts w:ascii="宋体" w:eastAsia="宋体" w:hAnsi="宋体" w:cs="宋体"/>
          <w:spacing w:val="-3"/>
        </w:rPr>
        <w:t>1.6 联络</w:t>
      </w:r>
    </w:p>
    <w:p w14:paraId="0C6A8247" w14:textId="77777777" w:rsidR="00EE1F86" w:rsidRDefault="00A71ACA">
      <w:pPr>
        <w:spacing w:before="227" w:line="316" w:lineRule="auto"/>
        <w:ind w:left="10" w:right="236" w:firstLine="433"/>
        <w:rPr>
          <w:rFonts w:ascii="宋体" w:eastAsia="宋体" w:hAnsi="宋体" w:cs="宋体"/>
        </w:rPr>
      </w:pPr>
      <w:r>
        <w:rPr>
          <w:rFonts w:ascii="宋体" w:eastAsia="宋体" w:hAnsi="宋体" w:cs="宋体"/>
          <w:spacing w:val="-2"/>
        </w:rPr>
        <w:t>1.6</w:t>
      </w:r>
      <w:r>
        <w:rPr>
          <w:rFonts w:ascii="宋体" w:eastAsia="宋体" w:hAnsi="宋体" w:cs="宋体"/>
          <w:spacing w:val="-1"/>
        </w:rPr>
        <w:t>.1 发包人和承包人应当在</w:t>
      </w:r>
      <w:r>
        <w:rPr>
          <w:rFonts w:ascii="宋体" w:eastAsia="宋体" w:hAnsi="宋体" w:cs="宋体"/>
          <w:spacing w:val="-1"/>
          <w:u w:val="single"/>
        </w:rPr>
        <w:t xml:space="preserve">   3 </w:t>
      </w:r>
      <w:r>
        <w:rPr>
          <w:rFonts w:ascii="宋体" w:eastAsia="宋体" w:hAnsi="宋体" w:cs="宋体"/>
          <w:spacing w:val="-1"/>
        </w:rPr>
        <w:t xml:space="preserve"> 天内将与合同有关的通知、批准、证明、证书、指示、</w:t>
      </w:r>
      <w:r>
        <w:rPr>
          <w:rFonts w:ascii="宋体" w:eastAsia="宋体" w:hAnsi="宋体" w:cs="宋体"/>
        </w:rPr>
        <w:t xml:space="preserve"> </w:t>
      </w:r>
      <w:r>
        <w:rPr>
          <w:rFonts w:ascii="宋体" w:eastAsia="宋体" w:hAnsi="宋体" w:cs="宋体"/>
          <w:spacing w:val="-1"/>
        </w:rPr>
        <w:t>指令、要求、请求、同意、意见、确定和决定</w:t>
      </w:r>
      <w:r>
        <w:rPr>
          <w:rFonts w:ascii="宋体" w:eastAsia="宋体" w:hAnsi="宋体" w:cs="宋体"/>
        </w:rPr>
        <w:t>等书面函件送达对方当事人。</w:t>
      </w:r>
    </w:p>
    <w:p w14:paraId="6D148FFF" w14:textId="77777777" w:rsidR="00EE1F86" w:rsidRDefault="00A71ACA">
      <w:pPr>
        <w:spacing w:before="4" w:line="300" w:lineRule="auto"/>
        <w:ind w:left="428" w:right="2778" w:firstLine="15"/>
        <w:rPr>
          <w:rFonts w:ascii="宋体" w:eastAsia="宋体" w:hAnsi="宋体" w:cs="宋体"/>
        </w:rPr>
      </w:pPr>
      <w:r>
        <w:rPr>
          <w:rFonts w:ascii="宋体" w:eastAsia="宋体" w:hAnsi="宋体" w:cs="宋体"/>
          <w:spacing w:val="-4"/>
        </w:rPr>
        <w:t>1.6.2 发包人接</w:t>
      </w:r>
      <w:r>
        <w:rPr>
          <w:rFonts w:ascii="宋体" w:eastAsia="宋体" w:hAnsi="宋体" w:cs="宋体"/>
          <w:spacing w:val="-2"/>
        </w:rPr>
        <w:t xml:space="preserve">收文件的地点： </w:t>
      </w:r>
      <w:r>
        <w:rPr>
          <w:noProof/>
          <w:position w:val="-2"/>
        </w:rPr>
        <w:drawing>
          <wp:inline distT="0" distB="0" distL="0" distR="0" wp14:anchorId="6645277E" wp14:editId="06090B2E">
            <wp:extent cx="1200150" cy="133985"/>
            <wp:effectExtent l="0" t="0" r="0" b="0"/>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34"/>
                    <a:stretch>
                      <a:fillRect/>
                    </a:stretch>
                  </pic:blipFill>
                  <pic:spPr>
                    <a:xfrm>
                      <a:off x="0" y="0"/>
                      <a:ext cx="1200492" cy="134111"/>
                    </a:xfrm>
                    <a:prstGeom prst="rect">
                      <a:avLst/>
                    </a:prstGeom>
                  </pic:spPr>
                </pic:pic>
              </a:graphicData>
            </a:graphic>
          </wp:inline>
        </w:drawing>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2"/>
        </w:rPr>
        <w:t>发包人指定的接收人为：</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6"/>
        </w:rPr>
        <w:t>承包人</w:t>
      </w:r>
      <w:r>
        <w:rPr>
          <w:rFonts w:ascii="宋体" w:eastAsia="宋体" w:hAnsi="宋体" w:cs="宋体"/>
          <w:spacing w:val="-3"/>
        </w:rPr>
        <w:t xml:space="preserve">接收文件的地点： </w:t>
      </w:r>
      <w:r>
        <w:rPr>
          <w:noProof/>
          <w:position w:val="-2"/>
        </w:rPr>
        <w:drawing>
          <wp:inline distT="0" distB="0" distL="0" distR="0" wp14:anchorId="23FEA799" wp14:editId="7B7061C9">
            <wp:extent cx="1202055" cy="133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35"/>
                    <a:stretch>
                      <a:fillRect/>
                    </a:stretch>
                  </pic:blipFill>
                  <pic:spPr>
                    <a:xfrm>
                      <a:off x="0" y="0"/>
                      <a:ext cx="1202207" cy="134111"/>
                    </a:xfrm>
                    <a:prstGeom prst="rect">
                      <a:avLst/>
                    </a:prstGeom>
                  </pic:spPr>
                </pic:pic>
              </a:graphicData>
            </a:graphic>
          </wp:inline>
        </w:drawing>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rPr>
        <w:t xml:space="preserve"> </w:t>
      </w:r>
      <w:r>
        <w:rPr>
          <w:rFonts w:ascii="宋体" w:eastAsia="宋体" w:hAnsi="宋体" w:cs="宋体"/>
          <w:spacing w:val="-2"/>
        </w:rPr>
        <w:t>承包人指定的接收人为：</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6"/>
        </w:rPr>
        <w:t>监理人</w:t>
      </w:r>
      <w:r>
        <w:rPr>
          <w:rFonts w:ascii="宋体" w:eastAsia="宋体" w:hAnsi="宋体" w:cs="宋体"/>
          <w:spacing w:val="-3"/>
        </w:rPr>
        <w:t xml:space="preserve">接收文件的地点： </w:t>
      </w:r>
      <w:r>
        <w:rPr>
          <w:noProof/>
          <w:position w:val="-2"/>
        </w:rPr>
        <w:drawing>
          <wp:inline distT="0" distB="0" distL="0" distR="0" wp14:anchorId="2164479E" wp14:editId="1F1C4BF2">
            <wp:extent cx="1202055" cy="133985"/>
            <wp:effectExtent l="0" t="0" r="0" b="0"/>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35"/>
                    <a:stretch>
                      <a:fillRect/>
                    </a:stretch>
                  </pic:blipFill>
                  <pic:spPr>
                    <a:xfrm>
                      <a:off x="0" y="0"/>
                      <a:ext cx="1202207" cy="134111"/>
                    </a:xfrm>
                    <a:prstGeom prst="rect">
                      <a:avLst/>
                    </a:prstGeom>
                  </pic:spPr>
                </pic:pic>
              </a:graphicData>
            </a:graphic>
          </wp:inline>
        </w:drawing>
      </w:r>
      <w:r>
        <w:rPr>
          <w:rFonts w:ascii="宋体" w:eastAsia="宋体" w:hAnsi="宋体" w:cs="宋体"/>
          <w:spacing w:val="-3"/>
          <w:u w:val="single"/>
        </w:rPr>
        <w:t xml:space="preserve">            </w:t>
      </w:r>
      <w:r>
        <w:rPr>
          <w:rFonts w:ascii="宋体" w:eastAsia="宋体" w:hAnsi="宋体" w:cs="宋体"/>
          <w:spacing w:val="-3"/>
        </w:rPr>
        <w:t xml:space="preserve"> ；</w:t>
      </w:r>
      <w:r>
        <w:rPr>
          <w:rFonts w:ascii="宋体" w:eastAsia="宋体" w:hAnsi="宋体" w:cs="宋体"/>
        </w:rPr>
        <w:t xml:space="preserve"> </w:t>
      </w:r>
      <w:r>
        <w:rPr>
          <w:rFonts w:ascii="宋体" w:eastAsia="宋体" w:hAnsi="宋体" w:cs="宋体"/>
          <w:spacing w:val="-4"/>
        </w:rPr>
        <w:t>监理人指定的接收人为：</w:t>
      </w:r>
      <w:r>
        <w:rPr>
          <w:rFonts w:ascii="宋体" w:eastAsia="宋体" w:hAnsi="宋体" w:cs="宋体"/>
          <w:spacing w:val="-2"/>
          <w:u w:val="single"/>
        </w:rPr>
        <w:t xml:space="preserve">                                </w:t>
      </w:r>
      <w:r>
        <w:rPr>
          <w:rFonts w:ascii="宋体" w:eastAsia="宋体" w:hAnsi="宋体" w:cs="宋体"/>
          <w:spacing w:val="-2"/>
        </w:rPr>
        <w:t>。</w:t>
      </w:r>
    </w:p>
    <w:p w14:paraId="48E50EEE" w14:textId="77777777" w:rsidR="00EE1F86" w:rsidRDefault="00A71ACA">
      <w:pPr>
        <w:spacing w:before="109" w:line="221" w:lineRule="auto"/>
        <w:ind w:left="443"/>
        <w:rPr>
          <w:rFonts w:ascii="宋体" w:eastAsia="宋体" w:hAnsi="宋体" w:cs="宋体"/>
        </w:rPr>
      </w:pPr>
      <w:r>
        <w:rPr>
          <w:rFonts w:ascii="宋体" w:eastAsia="宋体" w:hAnsi="宋体" w:cs="宋体"/>
          <w:spacing w:val="-4"/>
        </w:rPr>
        <w:t>1.</w:t>
      </w:r>
      <w:r>
        <w:rPr>
          <w:rFonts w:ascii="宋体" w:eastAsia="宋体" w:hAnsi="宋体" w:cs="宋体"/>
          <w:spacing w:val="-3"/>
        </w:rPr>
        <w:t>7</w:t>
      </w:r>
      <w:r>
        <w:rPr>
          <w:rFonts w:ascii="宋体" w:eastAsia="宋体" w:hAnsi="宋体" w:cs="宋体"/>
          <w:spacing w:val="-2"/>
        </w:rPr>
        <w:t xml:space="preserve"> 交通运输</w:t>
      </w:r>
    </w:p>
    <w:p w14:paraId="167AA159" w14:textId="77777777" w:rsidR="00EE1F86" w:rsidRDefault="00EE1F86">
      <w:pPr>
        <w:sectPr w:rsidR="00EE1F86">
          <w:footerReference w:type="default" r:id="rId36"/>
          <w:pgSz w:w="11907" w:h="16839"/>
          <w:pgMar w:top="1197" w:right="1343" w:bottom="1362" w:left="1531" w:header="0" w:footer="1201" w:gutter="0"/>
          <w:cols w:space="720"/>
        </w:sectPr>
      </w:pPr>
    </w:p>
    <w:p w14:paraId="798C817C" w14:textId="77777777" w:rsidR="00EE1F86" w:rsidRDefault="00A71ACA">
      <w:pPr>
        <w:spacing w:before="120" w:line="221" w:lineRule="auto"/>
        <w:ind w:left="436"/>
        <w:rPr>
          <w:rFonts w:ascii="宋体" w:eastAsia="宋体" w:hAnsi="宋体" w:cs="宋体"/>
        </w:rPr>
      </w:pPr>
      <w:r>
        <w:rPr>
          <w:rFonts w:ascii="宋体" w:eastAsia="宋体" w:hAnsi="宋体" w:cs="宋体"/>
          <w:spacing w:val="-2"/>
        </w:rPr>
        <w:lastRenderedPageBreak/>
        <w:t>1.7.1 出入</w:t>
      </w:r>
      <w:r>
        <w:rPr>
          <w:rFonts w:ascii="宋体" w:eastAsia="宋体" w:hAnsi="宋体" w:cs="宋体"/>
          <w:spacing w:val="-1"/>
        </w:rPr>
        <w:t>现场的权利</w:t>
      </w:r>
    </w:p>
    <w:p w14:paraId="1E506E0E" w14:textId="77777777" w:rsidR="00EE1F86" w:rsidRDefault="00A71ACA">
      <w:pPr>
        <w:spacing w:before="108" w:line="221" w:lineRule="auto"/>
        <w:ind w:left="599"/>
        <w:rPr>
          <w:rFonts w:ascii="宋体" w:eastAsia="宋体" w:hAnsi="宋体" w:cs="宋体"/>
        </w:rPr>
      </w:pPr>
      <w:r>
        <w:rPr>
          <w:rFonts w:ascii="宋体" w:eastAsia="宋体" w:hAnsi="宋体" w:cs="宋体"/>
          <w:spacing w:val="-7"/>
        </w:rPr>
        <w:t>关</w:t>
      </w:r>
      <w:r>
        <w:rPr>
          <w:rFonts w:ascii="宋体" w:eastAsia="宋体" w:hAnsi="宋体" w:cs="宋体"/>
          <w:spacing w:val="-5"/>
        </w:rPr>
        <w:t xml:space="preserve">于出入现场的权利的约定： </w:t>
      </w:r>
      <w:r>
        <w:rPr>
          <w:rFonts w:ascii="宋体" w:eastAsia="宋体" w:hAnsi="宋体" w:cs="宋体"/>
          <w:spacing w:val="-5"/>
          <w:u w:val="single"/>
        </w:rPr>
        <w:t xml:space="preserve"> 按通用条款 </w:t>
      </w:r>
      <w:r>
        <w:rPr>
          <w:rFonts w:ascii="宋体" w:eastAsia="宋体" w:hAnsi="宋体" w:cs="宋体"/>
          <w:spacing w:val="-5"/>
        </w:rPr>
        <w:t>。</w:t>
      </w:r>
    </w:p>
    <w:p w14:paraId="0E9ADA3E" w14:textId="77777777" w:rsidR="00EE1F86" w:rsidRDefault="00A71ACA">
      <w:pPr>
        <w:spacing w:before="108" w:line="221" w:lineRule="auto"/>
        <w:ind w:left="436"/>
        <w:rPr>
          <w:rFonts w:ascii="宋体" w:eastAsia="宋体" w:hAnsi="宋体" w:cs="宋体"/>
        </w:rPr>
      </w:pPr>
      <w:r>
        <w:rPr>
          <w:rFonts w:ascii="宋体" w:eastAsia="宋体" w:hAnsi="宋体" w:cs="宋体"/>
          <w:spacing w:val="-3"/>
        </w:rPr>
        <w:t>1</w:t>
      </w:r>
      <w:r>
        <w:rPr>
          <w:rFonts w:ascii="宋体" w:eastAsia="宋体" w:hAnsi="宋体" w:cs="宋体"/>
          <w:spacing w:val="-2"/>
        </w:rPr>
        <w:t>.7.2 场内交通</w:t>
      </w:r>
    </w:p>
    <w:p w14:paraId="65B3371E" w14:textId="77777777" w:rsidR="00EE1F86" w:rsidRDefault="00A71ACA">
      <w:pPr>
        <w:spacing w:before="108" w:line="221" w:lineRule="auto"/>
        <w:ind w:left="424"/>
        <w:rPr>
          <w:rFonts w:ascii="宋体" w:eastAsia="宋体" w:hAnsi="宋体" w:cs="宋体"/>
        </w:rPr>
      </w:pPr>
      <w:r>
        <w:rPr>
          <w:rFonts w:ascii="宋体" w:eastAsia="宋体" w:hAnsi="宋体" w:cs="宋体"/>
          <w:spacing w:val="-10"/>
        </w:rPr>
        <w:t>关</w:t>
      </w:r>
      <w:r>
        <w:rPr>
          <w:rFonts w:ascii="宋体" w:eastAsia="宋体" w:hAnsi="宋体" w:cs="宋体"/>
          <w:spacing w:val="-9"/>
        </w:rPr>
        <w:t>于</w:t>
      </w:r>
      <w:r>
        <w:rPr>
          <w:rFonts w:ascii="宋体" w:eastAsia="宋体" w:hAnsi="宋体" w:cs="宋体"/>
          <w:spacing w:val="-5"/>
        </w:rPr>
        <w:t xml:space="preserve">场外交通和场内交通的边界的约定： </w:t>
      </w:r>
      <w:r>
        <w:rPr>
          <w:rFonts w:ascii="宋体" w:eastAsia="宋体" w:hAnsi="宋体" w:cs="宋体"/>
          <w:spacing w:val="-5"/>
          <w:u w:val="single"/>
        </w:rPr>
        <w:t>/</w:t>
      </w:r>
      <w:r>
        <w:rPr>
          <w:rFonts w:ascii="宋体" w:eastAsia="宋体" w:hAnsi="宋体" w:cs="宋体"/>
          <w:spacing w:val="-5"/>
        </w:rPr>
        <w:t>。</w:t>
      </w:r>
    </w:p>
    <w:p w14:paraId="27565563" w14:textId="77777777" w:rsidR="00EE1F86" w:rsidRDefault="00A71ACA">
      <w:pPr>
        <w:spacing w:before="110" w:line="316" w:lineRule="auto"/>
        <w:ind w:right="174" w:firstLine="424"/>
        <w:rPr>
          <w:rFonts w:ascii="宋体" w:eastAsia="宋体" w:hAnsi="宋体" w:cs="宋体"/>
        </w:rPr>
      </w:pPr>
      <w:r>
        <w:rPr>
          <w:rFonts w:ascii="宋体" w:eastAsia="宋体" w:hAnsi="宋体" w:cs="宋体"/>
          <w:spacing w:val="-4"/>
        </w:rPr>
        <w:t>关于发包人向承包人免费提供满</w:t>
      </w:r>
      <w:r>
        <w:rPr>
          <w:rFonts w:ascii="宋体" w:eastAsia="宋体" w:hAnsi="宋体" w:cs="宋体"/>
          <w:spacing w:val="-3"/>
        </w:rPr>
        <w:t>足</w:t>
      </w:r>
      <w:r>
        <w:rPr>
          <w:rFonts w:ascii="宋体" w:eastAsia="宋体" w:hAnsi="宋体" w:cs="宋体"/>
          <w:spacing w:val="-2"/>
        </w:rPr>
        <w:t xml:space="preserve">工程施工需要的场内道路和交通设施的约定： </w:t>
      </w:r>
      <w:r>
        <w:rPr>
          <w:rFonts w:ascii="宋体" w:eastAsia="宋体" w:hAnsi="宋体" w:cs="宋体"/>
          <w:spacing w:val="-2"/>
          <w:u w:val="single"/>
        </w:rPr>
        <w:t>场内临时设</w:t>
      </w:r>
      <w:r>
        <w:rPr>
          <w:rFonts w:ascii="宋体" w:eastAsia="宋体" w:hAnsi="宋体" w:cs="宋体"/>
        </w:rPr>
        <w:t xml:space="preserve"> </w:t>
      </w:r>
      <w:r>
        <w:rPr>
          <w:rFonts w:ascii="宋体" w:eastAsia="宋体" w:hAnsi="宋体" w:cs="宋体"/>
          <w:spacing w:val="-4"/>
          <w:u w:val="single"/>
        </w:rPr>
        <w:t>施</w:t>
      </w:r>
      <w:r>
        <w:rPr>
          <w:rFonts w:ascii="宋体" w:eastAsia="宋体" w:hAnsi="宋体" w:cs="宋体"/>
          <w:spacing w:val="-3"/>
          <w:u w:val="single"/>
        </w:rPr>
        <w:t>由</w:t>
      </w:r>
      <w:r>
        <w:rPr>
          <w:rFonts w:ascii="宋体" w:eastAsia="宋体" w:hAnsi="宋体" w:cs="宋体"/>
          <w:spacing w:val="-2"/>
          <w:u w:val="single"/>
        </w:rPr>
        <w:t>承包人负责修建、管理，发包人提供有关资料，费用已含在合同价中。</w:t>
      </w:r>
      <w:r>
        <w:rPr>
          <w:rFonts w:ascii="宋体" w:eastAsia="宋体" w:hAnsi="宋体" w:cs="宋体"/>
          <w:u w:val="single"/>
        </w:rPr>
        <w:t xml:space="preserve"> </w:t>
      </w:r>
    </w:p>
    <w:p w14:paraId="3616887D" w14:textId="77777777" w:rsidR="00EE1F86" w:rsidRDefault="00A71ACA">
      <w:pPr>
        <w:spacing w:line="220" w:lineRule="auto"/>
        <w:ind w:left="436"/>
        <w:rPr>
          <w:rFonts w:ascii="宋体" w:eastAsia="宋体" w:hAnsi="宋体" w:cs="宋体"/>
        </w:rPr>
      </w:pPr>
      <w:r>
        <w:rPr>
          <w:rFonts w:ascii="宋体" w:eastAsia="宋体" w:hAnsi="宋体" w:cs="宋体"/>
          <w:spacing w:val="-8"/>
        </w:rPr>
        <w:t>1.</w:t>
      </w:r>
      <w:r>
        <w:rPr>
          <w:rFonts w:ascii="宋体" w:eastAsia="宋体" w:hAnsi="宋体" w:cs="宋体"/>
          <w:spacing w:val="-5"/>
        </w:rPr>
        <w:t>7</w:t>
      </w:r>
      <w:r>
        <w:rPr>
          <w:rFonts w:ascii="宋体" w:eastAsia="宋体" w:hAnsi="宋体" w:cs="宋体"/>
          <w:spacing w:val="-4"/>
        </w:rPr>
        <w:t>.3 超大件和超重件的运输</w:t>
      </w:r>
    </w:p>
    <w:p w14:paraId="197EEEDE" w14:textId="77777777" w:rsidR="00EE1F86" w:rsidRDefault="00A71ACA">
      <w:pPr>
        <w:spacing w:before="109" w:line="221" w:lineRule="auto"/>
        <w:ind w:left="420"/>
        <w:rPr>
          <w:rFonts w:ascii="宋体" w:eastAsia="宋体" w:hAnsi="宋体" w:cs="宋体"/>
        </w:rPr>
      </w:pPr>
      <w:r>
        <w:rPr>
          <w:rFonts w:ascii="宋体" w:eastAsia="宋体" w:hAnsi="宋体" w:cs="宋体"/>
          <w:spacing w:val="-1"/>
        </w:rPr>
        <w:t>运输</w:t>
      </w:r>
      <w:r>
        <w:rPr>
          <w:rFonts w:ascii="宋体" w:eastAsia="宋体" w:hAnsi="宋体" w:cs="宋体"/>
        </w:rPr>
        <w:t>超大件或超重件所需的道路和桥梁临时加固改造费用和其他有关费用由</w:t>
      </w:r>
      <w:r>
        <w:rPr>
          <w:rFonts w:ascii="宋体" w:eastAsia="宋体" w:hAnsi="宋体" w:cs="宋体"/>
          <w:u w:val="single"/>
        </w:rPr>
        <w:t xml:space="preserve"> 承包人</w:t>
      </w:r>
      <w:r>
        <w:rPr>
          <w:rFonts w:ascii="宋体" w:eastAsia="宋体" w:hAnsi="宋体" w:cs="宋体"/>
        </w:rPr>
        <w:t>承担。</w:t>
      </w:r>
    </w:p>
    <w:p w14:paraId="359E6AC1" w14:textId="77777777" w:rsidR="00EE1F86" w:rsidRDefault="00A71ACA">
      <w:pPr>
        <w:spacing w:before="108" w:line="221" w:lineRule="auto"/>
        <w:ind w:left="436"/>
        <w:rPr>
          <w:rFonts w:ascii="宋体" w:eastAsia="宋体" w:hAnsi="宋体" w:cs="宋体"/>
        </w:rPr>
      </w:pPr>
      <w:r>
        <w:rPr>
          <w:rFonts w:ascii="宋体" w:eastAsia="宋体" w:hAnsi="宋体" w:cs="宋体"/>
          <w:spacing w:val="-4"/>
        </w:rPr>
        <w:t>1.</w:t>
      </w:r>
      <w:r>
        <w:rPr>
          <w:rFonts w:ascii="宋体" w:eastAsia="宋体" w:hAnsi="宋体" w:cs="宋体"/>
          <w:spacing w:val="-3"/>
        </w:rPr>
        <w:t>8</w:t>
      </w:r>
      <w:r>
        <w:rPr>
          <w:rFonts w:ascii="宋体" w:eastAsia="宋体" w:hAnsi="宋体" w:cs="宋体"/>
          <w:spacing w:val="-2"/>
        </w:rPr>
        <w:t xml:space="preserve"> 知识产权</w:t>
      </w:r>
    </w:p>
    <w:p w14:paraId="1972391F" w14:textId="77777777" w:rsidR="00EE1F86" w:rsidRDefault="00A71ACA">
      <w:pPr>
        <w:spacing w:before="231" w:line="316" w:lineRule="auto"/>
        <w:ind w:left="24" w:right="175" w:firstLine="411"/>
        <w:rPr>
          <w:rFonts w:ascii="宋体" w:eastAsia="宋体" w:hAnsi="宋体" w:cs="宋体"/>
        </w:rPr>
      </w:pPr>
      <w:r>
        <w:rPr>
          <w:rFonts w:ascii="宋体" w:eastAsia="宋体" w:hAnsi="宋体" w:cs="宋体"/>
          <w:spacing w:val="-1"/>
        </w:rPr>
        <w:t>1.8.1 关于发包人提供给承包人的</w:t>
      </w:r>
      <w:r>
        <w:rPr>
          <w:rFonts w:ascii="宋体" w:eastAsia="宋体" w:hAnsi="宋体" w:cs="宋体"/>
        </w:rPr>
        <w:t xml:space="preserve">图纸、发包人为实施工程自行编制或委托编制的技术规范 </w:t>
      </w:r>
      <w:r>
        <w:rPr>
          <w:rFonts w:ascii="宋体" w:eastAsia="宋体" w:hAnsi="宋体" w:cs="宋体"/>
          <w:spacing w:val="-5"/>
        </w:rPr>
        <w:t>以</w:t>
      </w:r>
      <w:r>
        <w:rPr>
          <w:rFonts w:ascii="宋体" w:eastAsia="宋体" w:hAnsi="宋体" w:cs="宋体"/>
          <w:spacing w:val="-4"/>
        </w:rPr>
        <w:t xml:space="preserve">及反映发包人关于合同要求或其他类似性质的文件的著作权的归属： </w:t>
      </w:r>
      <w:r>
        <w:rPr>
          <w:noProof/>
          <w:position w:val="-2"/>
        </w:rPr>
        <w:drawing>
          <wp:inline distT="0" distB="0" distL="0" distR="0" wp14:anchorId="1B9A4AB3" wp14:editId="093068F5">
            <wp:extent cx="935355" cy="133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7"/>
                    <a:stretch>
                      <a:fillRect/>
                    </a:stretch>
                  </pic:blipFill>
                  <pic:spPr>
                    <a:xfrm>
                      <a:off x="0" y="0"/>
                      <a:ext cx="935583" cy="134111"/>
                    </a:xfrm>
                    <a:prstGeom prst="rect">
                      <a:avLst/>
                    </a:prstGeom>
                  </pic:spPr>
                </pic:pic>
              </a:graphicData>
            </a:graphic>
          </wp:inline>
        </w:drawing>
      </w:r>
      <w:r>
        <w:rPr>
          <w:rFonts w:ascii="宋体" w:eastAsia="宋体" w:hAnsi="宋体" w:cs="宋体"/>
          <w:spacing w:val="-4"/>
        </w:rPr>
        <w:t>。</w:t>
      </w:r>
    </w:p>
    <w:p w14:paraId="4E0606EB" w14:textId="77777777" w:rsidR="00EE1F86" w:rsidRDefault="00A71ACA">
      <w:pPr>
        <w:spacing w:before="2" w:line="316" w:lineRule="auto"/>
        <w:ind w:left="424" w:right="1293" w:firstLine="175"/>
        <w:rPr>
          <w:rFonts w:ascii="宋体" w:eastAsia="宋体" w:hAnsi="宋体" w:cs="宋体"/>
        </w:rPr>
      </w:pPr>
      <w:r>
        <w:rPr>
          <w:rFonts w:ascii="宋体" w:eastAsia="宋体" w:hAnsi="宋体" w:cs="宋体"/>
          <w:spacing w:val="2"/>
        </w:rPr>
        <w:t>关于发包人提供的上述文件的使用限制的要求：</w:t>
      </w:r>
      <w:r>
        <w:rPr>
          <w:rFonts w:ascii="宋体" w:eastAsia="宋体" w:hAnsi="宋体" w:cs="宋体"/>
          <w:spacing w:val="2"/>
          <w:u w:val="single"/>
        </w:rPr>
        <w:t xml:space="preserve"> 按通用条</w:t>
      </w:r>
      <w:r>
        <w:rPr>
          <w:rFonts w:ascii="宋体" w:eastAsia="宋体" w:hAnsi="宋体" w:cs="宋体"/>
          <w:spacing w:val="1"/>
          <w:u w:val="single"/>
        </w:rPr>
        <w:t xml:space="preserve">款            </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1"/>
        </w:rPr>
        <w:t>1.8.2 关于承包人为实施工程所编制文件的</w:t>
      </w:r>
      <w:r>
        <w:rPr>
          <w:rFonts w:ascii="宋体" w:eastAsia="宋体" w:hAnsi="宋体" w:cs="宋体"/>
        </w:rPr>
        <w:t>著作权的归属：</w:t>
      </w:r>
      <w:r>
        <w:rPr>
          <w:rFonts w:ascii="宋体" w:eastAsia="宋体" w:hAnsi="宋体" w:cs="宋体"/>
          <w:u w:val="single"/>
        </w:rPr>
        <w:t xml:space="preserve">按通用条款   </w:t>
      </w:r>
      <w:r>
        <w:rPr>
          <w:rFonts w:ascii="宋体" w:eastAsia="宋体" w:hAnsi="宋体" w:cs="宋体"/>
        </w:rPr>
        <w:t xml:space="preserve"> 。 </w:t>
      </w:r>
      <w:r>
        <w:rPr>
          <w:rFonts w:ascii="宋体" w:eastAsia="宋体" w:hAnsi="宋体" w:cs="宋体"/>
          <w:spacing w:val="4"/>
        </w:rPr>
        <w:t>关于承包人提供</w:t>
      </w:r>
      <w:r>
        <w:rPr>
          <w:rFonts w:ascii="宋体" w:eastAsia="宋体" w:hAnsi="宋体" w:cs="宋体"/>
          <w:spacing w:val="2"/>
        </w:rPr>
        <w:t>的上述文件的使用限制的要求：</w:t>
      </w:r>
      <w:r>
        <w:rPr>
          <w:rFonts w:ascii="宋体" w:eastAsia="宋体" w:hAnsi="宋体" w:cs="宋体"/>
          <w:spacing w:val="2"/>
          <w:u w:val="single"/>
        </w:rPr>
        <w:t xml:space="preserve">按通用条款              </w:t>
      </w:r>
      <w:r>
        <w:rPr>
          <w:rFonts w:ascii="宋体" w:eastAsia="宋体" w:hAnsi="宋体" w:cs="宋体"/>
          <w:spacing w:val="2"/>
        </w:rPr>
        <w:t>。</w:t>
      </w:r>
    </w:p>
    <w:p w14:paraId="58444919" w14:textId="77777777" w:rsidR="00EE1F86" w:rsidRDefault="00A71ACA">
      <w:pPr>
        <w:spacing w:before="2" w:line="316" w:lineRule="auto"/>
        <w:ind w:right="175" w:firstLine="435"/>
        <w:rPr>
          <w:rFonts w:ascii="宋体" w:eastAsia="宋体" w:hAnsi="宋体" w:cs="宋体"/>
        </w:rPr>
      </w:pPr>
      <w:r>
        <w:rPr>
          <w:rFonts w:ascii="宋体" w:eastAsia="宋体" w:hAnsi="宋体" w:cs="宋体"/>
          <w:spacing w:val="-1"/>
        </w:rPr>
        <w:t>1.8.3 承包人在施工过程中所采用</w:t>
      </w:r>
      <w:r>
        <w:rPr>
          <w:rFonts w:ascii="宋体" w:eastAsia="宋体" w:hAnsi="宋体" w:cs="宋体"/>
        </w:rPr>
        <w:t xml:space="preserve">的专利、专有技术、技术秘密的使用费的承担方式： </w:t>
      </w:r>
      <w:r>
        <w:rPr>
          <w:rFonts w:ascii="宋体" w:eastAsia="宋体" w:hAnsi="宋体" w:cs="宋体"/>
          <w:u w:val="single"/>
        </w:rPr>
        <w:t xml:space="preserve"> 如</w:t>
      </w:r>
      <w:r>
        <w:rPr>
          <w:rFonts w:ascii="宋体" w:eastAsia="宋体" w:hAnsi="宋体" w:cs="宋体"/>
        </w:rPr>
        <w:t xml:space="preserve"> </w:t>
      </w:r>
      <w:r>
        <w:rPr>
          <w:rFonts w:ascii="宋体" w:eastAsia="宋体" w:hAnsi="宋体" w:cs="宋体"/>
          <w:spacing w:val="-1"/>
          <w:u w:val="single"/>
        </w:rPr>
        <w:t>承包</w:t>
      </w:r>
      <w:r>
        <w:rPr>
          <w:rFonts w:ascii="宋体" w:eastAsia="宋体" w:hAnsi="宋体" w:cs="宋体"/>
          <w:u w:val="single"/>
        </w:rPr>
        <w:t>人使用第三方的专利、专有技术、技术秘密等，费用由承包人承担，发包人不承担由此可能</w:t>
      </w:r>
      <w:r>
        <w:rPr>
          <w:rFonts w:ascii="宋体" w:eastAsia="宋体" w:hAnsi="宋体" w:cs="宋体"/>
        </w:rPr>
        <w:t xml:space="preserve"> </w:t>
      </w:r>
      <w:r>
        <w:rPr>
          <w:rFonts w:ascii="宋体" w:eastAsia="宋体" w:hAnsi="宋体" w:cs="宋体"/>
          <w:spacing w:val="-1"/>
          <w:u w:val="single"/>
        </w:rPr>
        <w:t>产生的法律后果</w:t>
      </w:r>
      <w:r>
        <w:rPr>
          <w:rFonts w:ascii="宋体" w:eastAsia="宋体" w:hAnsi="宋体" w:cs="宋体"/>
          <w:u w:val="single"/>
        </w:rPr>
        <w:t xml:space="preserve"> </w:t>
      </w:r>
      <w:r>
        <w:rPr>
          <w:rFonts w:ascii="宋体" w:eastAsia="宋体" w:hAnsi="宋体" w:cs="宋体"/>
        </w:rPr>
        <w:t>。</w:t>
      </w:r>
    </w:p>
    <w:p w14:paraId="4EB53B38" w14:textId="77777777" w:rsidR="00EE1F86" w:rsidRDefault="00A71ACA">
      <w:pPr>
        <w:spacing w:line="220" w:lineRule="auto"/>
        <w:ind w:left="436"/>
        <w:rPr>
          <w:rFonts w:ascii="宋体" w:eastAsia="宋体" w:hAnsi="宋体" w:cs="宋体"/>
        </w:rPr>
      </w:pPr>
      <w:r>
        <w:rPr>
          <w:rFonts w:ascii="宋体" w:eastAsia="宋体" w:hAnsi="宋体" w:cs="宋体"/>
          <w:spacing w:val="-8"/>
        </w:rPr>
        <w:t>1</w:t>
      </w:r>
      <w:r>
        <w:rPr>
          <w:rFonts w:ascii="宋体" w:eastAsia="宋体" w:hAnsi="宋体" w:cs="宋体"/>
          <w:spacing w:val="-5"/>
        </w:rPr>
        <w:t>.9 工程量清单错误的修正</w:t>
      </w:r>
    </w:p>
    <w:p w14:paraId="19ADA5D8" w14:textId="77777777" w:rsidR="00EE1F86" w:rsidRDefault="00A71ACA">
      <w:pPr>
        <w:spacing w:before="229" w:line="317" w:lineRule="auto"/>
        <w:ind w:left="439"/>
        <w:rPr>
          <w:rFonts w:ascii="宋体" w:eastAsia="宋体" w:hAnsi="宋体" w:cs="宋体"/>
        </w:rPr>
      </w:pPr>
      <w:r>
        <w:rPr>
          <w:rFonts w:ascii="宋体" w:eastAsia="宋体" w:hAnsi="宋体" w:cs="宋体"/>
          <w:spacing w:val="-15"/>
        </w:rPr>
        <w:t>出</w:t>
      </w:r>
      <w:r>
        <w:rPr>
          <w:rFonts w:ascii="宋体" w:eastAsia="宋体" w:hAnsi="宋体" w:cs="宋体"/>
          <w:spacing w:val="-8"/>
        </w:rPr>
        <w:t xml:space="preserve">现工程量清单错误时， 是否调整合同价格： </w:t>
      </w:r>
      <w:r>
        <w:rPr>
          <w:rFonts w:ascii="宋体" w:eastAsia="宋体" w:hAnsi="宋体" w:cs="宋体"/>
          <w:spacing w:val="-8"/>
          <w:u w:val="single"/>
        </w:rPr>
        <w:t xml:space="preserve"> </w:t>
      </w:r>
      <w:r>
        <w:rPr>
          <w:rFonts w:ascii="宋体" w:eastAsia="宋体" w:hAnsi="宋体" w:cs="宋体"/>
          <w:spacing w:val="-8"/>
          <w:u w:val="single"/>
          <w14:textOutline w14:w="3835" w14:cap="flat" w14:cmpd="sng" w14:algn="ctr">
            <w14:solidFill>
              <w14:srgbClr w14:val="000000"/>
            </w14:solidFill>
            <w14:prstDash w14:val="solid"/>
            <w14:miter w14:lim="0"/>
          </w14:textOutline>
        </w:rPr>
        <w:t>可调整</w:t>
      </w:r>
      <w:r>
        <w:rPr>
          <w:rFonts w:ascii="宋体" w:eastAsia="宋体" w:hAnsi="宋体" w:cs="宋体"/>
          <w:spacing w:val="-8"/>
          <w:u w:val="single"/>
        </w:rPr>
        <w:t xml:space="preserve"> </w:t>
      </w:r>
      <w:r>
        <w:rPr>
          <w:rFonts w:ascii="宋体" w:eastAsia="宋体" w:hAnsi="宋体" w:cs="宋体"/>
          <w:spacing w:val="-8"/>
        </w:rPr>
        <w:t>。</w:t>
      </w:r>
    </w:p>
    <w:p w14:paraId="35C0026C" w14:textId="77777777" w:rsidR="00EE1F86" w:rsidRDefault="00A71ACA">
      <w:pPr>
        <w:spacing w:line="219" w:lineRule="auto"/>
        <w:ind w:left="428"/>
        <w:rPr>
          <w:rFonts w:ascii="宋体" w:eastAsia="宋体" w:hAnsi="宋体" w:cs="宋体"/>
        </w:rPr>
      </w:pPr>
      <w:r>
        <w:rPr>
          <w:rFonts w:ascii="宋体" w:eastAsia="宋体" w:hAnsi="宋体" w:cs="宋体"/>
          <w:spacing w:val="-1"/>
        </w:rPr>
        <w:t>允许调整合同价格的工程</w:t>
      </w:r>
      <w:r>
        <w:rPr>
          <w:rFonts w:ascii="宋体" w:eastAsia="宋体" w:hAnsi="宋体" w:cs="宋体"/>
        </w:rPr>
        <w:t>量偏差范围：</w:t>
      </w:r>
      <w:r>
        <w:rPr>
          <w:rFonts w:ascii="宋体" w:eastAsia="宋体" w:hAnsi="宋体" w:cs="宋体"/>
          <w:u w:val="single"/>
        </w:rPr>
        <w:t>工程量按实结算</w:t>
      </w:r>
      <w:r>
        <w:rPr>
          <w:rFonts w:ascii="宋体" w:eastAsia="宋体" w:hAnsi="宋体" w:cs="宋体"/>
        </w:rPr>
        <w:t>。</w:t>
      </w:r>
    </w:p>
    <w:p w14:paraId="2229B07E" w14:textId="77777777" w:rsidR="00EE1F86" w:rsidRDefault="00A71ACA">
      <w:pPr>
        <w:spacing w:before="231" w:line="219" w:lineRule="auto"/>
        <w:ind w:left="3"/>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2.</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发</w:t>
      </w:r>
      <w:r>
        <w:rPr>
          <w:rFonts w:ascii="黑体" w:eastAsia="黑体" w:hAnsi="黑体" w:cs="黑体"/>
          <w14:textOutline w14:w="3835" w14:cap="flat" w14:cmpd="sng" w14:algn="ctr">
            <w14:solidFill>
              <w14:srgbClr w14:val="000000"/>
            </w14:solidFill>
            <w14:prstDash w14:val="solid"/>
            <w14:miter w14:lim="0"/>
          </w14:textOutline>
        </w:rPr>
        <w:t>包人</w:t>
      </w:r>
    </w:p>
    <w:p w14:paraId="3464A1A6" w14:textId="77777777" w:rsidR="00EE1F86" w:rsidRDefault="00A71ACA">
      <w:pPr>
        <w:spacing w:before="230" w:line="221" w:lineRule="auto"/>
        <w:ind w:left="423"/>
        <w:rPr>
          <w:rFonts w:ascii="宋体" w:eastAsia="宋体" w:hAnsi="宋体" w:cs="宋体"/>
        </w:rPr>
      </w:pPr>
      <w:r>
        <w:rPr>
          <w:rFonts w:ascii="宋体" w:eastAsia="宋体" w:hAnsi="宋体" w:cs="宋体"/>
          <w:spacing w:val="-1"/>
        </w:rPr>
        <w:t>2.1 发包人代</w:t>
      </w:r>
      <w:r>
        <w:rPr>
          <w:rFonts w:ascii="宋体" w:eastAsia="宋体" w:hAnsi="宋体" w:cs="宋体"/>
        </w:rPr>
        <w:t>表</w:t>
      </w:r>
    </w:p>
    <w:p w14:paraId="139A28E9" w14:textId="77777777" w:rsidR="00EE1F86" w:rsidRDefault="00A71ACA">
      <w:pPr>
        <w:spacing w:before="229" w:line="221" w:lineRule="auto"/>
        <w:ind w:left="424"/>
        <w:rPr>
          <w:rFonts w:ascii="宋体" w:eastAsia="宋体" w:hAnsi="宋体" w:cs="宋体"/>
        </w:rPr>
      </w:pPr>
      <w:r>
        <w:rPr>
          <w:rFonts w:ascii="宋体" w:eastAsia="宋体" w:hAnsi="宋体" w:cs="宋体"/>
          <w:spacing w:val="-2"/>
        </w:rPr>
        <w:t>发包</w:t>
      </w:r>
      <w:r>
        <w:rPr>
          <w:rFonts w:ascii="宋体" w:eastAsia="宋体" w:hAnsi="宋体" w:cs="宋体"/>
          <w:spacing w:val="-1"/>
        </w:rPr>
        <w:t>人代表：</w:t>
      </w:r>
    </w:p>
    <w:p w14:paraId="1C2030B0" w14:textId="77777777" w:rsidR="00EE1F86" w:rsidRDefault="00A71ACA">
      <w:pPr>
        <w:spacing w:before="109" w:line="221" w:lineRule="auto"/>
        <w:ind w:left="420"/>
        <w:rPr>
          <w:rFonts w:ascii="宋体" w:eastAsia="宋体" w:hAnsi="宋体" w:cs="宋体"/>
        </w:rPr>
      </w:pPr>
      <w:r>
        <w:rPr>
          <w:rFonts w:ascii="宋体" w:eastAsia="宋体" w:hAnsi="宋体" w:cs="宋体"/>
          <w:spacing w:val="-4"/>
        </w:rPr>
        <w:t>姓    名：</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19F892B4" w14:textId="77777777" w:rsidR="00EE1F86" w:rsidRDefault="00A71ACA">
      <w:pPr>
        <w:spacing w:before="108" w:line="221" w:lineRule="auto"/>
        <w:ind w:left="426"/>
        <w:rPr>
          <w:rFonts w:ascii="宋体" w:eastAsia="宋体" w:hAnsi="宋体" w:cs="宋体"/>
        </w:rPr>
      </w:pPr>
      <w:r>
        <w:rPr>
          <w:rFonts w:ascii="宋体" w:eastAsia="宋体" w:hAnsi="宋体" w:cs="宋体"/>
          <w:spacing w:val="-3"/>
        </w:rPr>
        <w:t>身份证号：</w:t>
      </w:r>
      <w:r>
        <w:rPr>
          <w:rFonts w:ascii="宋体" w:eastAsia="宋体" w:hAnsi="宋体" w:cs="宋体"/>
          <w:spacing w:val="-3"/>
          <w:u w:val="single"/>
        </w:rPr>
        <w:t xml:space="preserve">                                 </w:t>
      </w:r>
      <w:r>
        <w:rPr>
          <w:rFonts w:ascii="宋体" w:eastAsia="宋体" w:hAnsi="宋体" w:cs="宋体"/>
          <w:spacing w:val="-1"/>
        </w:rPr>
        <w:t>；</w:t>
      </w:r>
    </w:p>
    <w:p w14:paraId="7020B0CB" w14:textId="77777777" w:rsidR="00EE1F86" w:rsidRDefault="00A71ACA">
      <w:pPr>
        <w:spacing w:before="109" w:line="221" w:lineRule="auto"/>
        <w:ind w:left="421"/>
        <w:rPr>
          <w:rFonts w:ascii="宋体" w:eastAsia="宋体" w:hAnsi="宋体" w:cs="宋体"/>
        </w:rPr>
      </w:pPr>
      <w:r>
        <w:rPr>
          <w:rFonts w:ascii="宋体" w:eastAsia="宋体" w:hAnsi="宋体" w:cs="宋体"/>
          <w:spacing w:val="-4"/>
        </w:rPr>
        <w:t xml:space="preserve">职    </w:t>
      </w:r>
      <w:proofErr w:type="gramStart"/>
      <w:r>
        <w:rPr>
          <w:rFonts w:ascii="宋体" w:eastAsia="宋体" w:hAnsi="宋体" w:cs="宋体"/>
          <w:spacing w:val="-4"/>
        </w:rPr>
        <w:t>务</w:t>
      </w:r>
      <w:proofErr w:type="gramEnd"/>
      <w:r>
        <w:rPr>
          <w:rFonts w:ascii="宋体" w:eastAsia="宋体" w:hAnsi="宋体" w:cs="宋体"/>
          <w:spacing w:val="-4"/>
        </w:rPr>
        <w:t>：</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312B5ECC" w14:textId="77777777" w:rsidR="00EE1F86" w:rsidRDefault="00A71ACA">
      <w:pPr>
        <w:spacing w:before="109" w:line="317" w:lineRule="auto"/>
        <w:ind w:left="421"/>
        <w:rPr>
          <w:rFonts w:ascii="宋体" w:eastAsia="宋体" w:hAnsi="宋体" w:cs="宋体"/>
        </w:rPr>
      </w:pPr>
      <w:r>
        <w:rPr>
          <w:rFonts w:ascii="宋体" w:eastAsia="宋体" w:hAnsi="宋体" w:cs="宋体"/>
          <w:spacing w:val="-4"/>
        </w:rPr>
        <w:t>联系电话：</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67E0861C" w14:textId="77777777" w:rsidR="00EE1F86" w:rsidRDefault="00A71ACA">
      <w:pPr>
        <w:spacing w:before="1" w:line="220" w:lineRule="auto"/>
        <w:ind w:left="445"/>
        <w:rPr>
          <w:rFonts w:ascii="宋体" w:eastAsia="宋体" w:hAnsi="宋体" w:cs="宋体"/>
        </w:rPr>
      </w:pPr>
      <w:r>
        <w:rPr>
          <w:rFonts w:ascii="宋体" w:eastAsia="宋体" w:hAnsi="宋体" w:cs="宋体"/>
          <w:spacing w:val="-6"/>
        </w:rPr>
        <w:t>电子信箱：</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3"/>
        </w:rPr>
        <w:t>；</w:t>
      </w:r>
    </w:p>
    <w:p w14:paraId="2B85BD62" w14:textId="77777777" w:rsidR="00EE1F86" w:rsidRDefault="00A71ACA">
      <w:pPr>
        <w:spacing w:before="108" w:line="221" w:lineRule="auto"/>
        <w:ind w:left="420"/>
        <w:rPr>
          <w:rFonts w:ascii="宋体" w:eastAsia="宋体" w:hAnsi="宋体" w:cs="宋体"/>
        </w:rPr>
      </w:pPr>
      <w:r>
        <w:rPr>
          <w:rFonts w:ascii="宋体" w:eastAsia="宋体" w:hAnsi="宋体" w:cs="宋体"/>
          <w:spacing w:val="-4"/>
        </w:rPr>
        <w:t>通信地址：</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44BF30F1" w14:textId="77777777" w:rsidR="00EE1F86" w:rsidRDefault="00A71ACA">
      <w:pPr>
        <w:spacing w:before="109" w:line="221" w:lineRule="auto"/>
        <w:ind w:left="424"/>
        <w:rPr>
          <w:rFonts w:ascii="宋体" w:eastAsia="宋体" w:hAnsi="宋体" w:cs="宋体"/>
        </w:rPr>
      </w:pPr>
      <w:r>
        <w:rPr>
          <w:rFonts w:ascii="宋体" w:eastAsia="宋体" w:hAnsi="宋体" w:cs="宋体"/>
          <w:spacing w:val="1"/>
        </w:rPr>
        <w:t>发包人对发包人</w:t>
      </w:r>
      <w:r>
        <w:rPr>
          <w:rFonts w:ascii="宋体" w:eastAsia="宋体" w:hAnsi="宋体" w:cs="宋体"/>
        </w:rPr>
        <w:t>代表的授权范围如下：</w:t>
      </w:r>
      <w:r>
        <w:rPr>
          <w:noProof/>
          <w:position w:val="-2"/>
        </w:rPr>
        <w:drawing>
          <wp:inline distT="0" distB="0" distL="0" distR="0" wp14:anchorId="21372DC3" wp14:editId="5CE35280">
            <wp:extent cx="2969895" cy="133985"/>
            <wp:effectExtent l="0" t="0" r="0" b="0"/>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8"/>
                    <a:stretch>
                      <a:fillRect/>
                    </a:stretch>
                  </pic:blipFill>
                  <pic:spPr>
                    <a:xfrm>
                      <a:off x="0" y="0"/>
                      <a:ext cx="2970275" cy="134111"/>
                    </a:xfrm>
                    <a:prstGeom prst="rect">
                      <a:avLst/>
                    </a:prstGeom>
                  </pic:spPr>
                </pic:pic>
              </a:graphicData>
            </a:graphic>
          </wp:inline>
        </w:drawing>
      </w:r>
      <w:r>
        <w:rPr>
          <w:rFonts w:ascii="宋体" w:eastAsia="宋体" w:hAnsi="宋体" w:cs="宋体"/>
          <w:u w:val="single"/>
        </w:rPr>
        <w:t xml:space="preserve"> </w:t>
      </w:r>
      <w:r>
        <w:rPr>
          <w:rFonts w:ascii="宋体" w:eastAsia="宋体" w:hAnsi="宋体" w:cs="宋体"/>
        </w:rPr>
        <w:t>。</w:t>
      </w:r>
    </w:p>
    <w:p w14:paraId="75C56D4E" w14:textId="77777777" w:rsidR="00EE1F86" w:rsidRDefault="00A71ACA">
      <w:pPr>
        <w:spacing w:before="109" w:line="220" w:lineRule="auto"/>
        <w:ind w:left="423"/>
        <w:rPr>
          <w:rFonts w:ascii="宋体" w:eastAsia="宋体" w:hAnsi="宋体" w:cs="宋体"/>
        </w:rPr>
      </w:pPr>
      <w:r>
        <w:rPr>
          <w:rFonts w:ascii="宋体" w:eastAsia="宋体" w:hAnsi="宋体" w:cs="宋体"/>
          <w:spacing w:val="-1"/>
        </w:rPr>
        <w:t>2.2 施工</w:t>
      </w:r>
      <w:r>
        <w:rPr>
          <w:rFonts w:ascii="宋体" w:eastAsia="宋体" w:hAnsi="宋体" w:cs="宋体"/>
        </w:rPr>
        <w:t>现场、施工条件和基础资料的提供</w:t>
      </w:r>
    </w:p>
    <w:p w14:paraId="31FF4EC9" w14:textId="77777777" w:rsidR="00EE1F86" w:rsidRDefault="00A71ACA">
      <w:pPr>
        <w:spacing w:before="230" w:line="220" w:lineRule="auto"/>
        <w:ind w:left="423"/>
        <w:rPr>
          <w:rFonts w:ascii="宋体" w:eastAsia="宋体" w:hAnsi="宋体" w:cs="宋体"/>
        </w:rPr>
      </w:pPr>
      <w:r>
        <w:rPr>
          <w:rFonts w:ascii="宋体" w:eastAsia="宋体" w:hAnsi="宋体" w:cs="宋体"/>
          <w:spacing w:val="-1"/>
        </w:rPr>
        <w:t>2.2.1 提供</w:t>
      </w:r>
      <w:r>
        <w:rPr>
          <w:rFonts w:ascii="宋体" w:eastAsia="宋体" w:hAnsi="宋体" w:cs="宋体"/>
        </w:rPr>
        <w:t>施工现场</w:t>
      </w:r>
    </w:p>
    <w:p w14:paraId="2A7E3BD4" w14:textId="77777777" w:rsidR="00EE1F86" w:rsidRDefault="00A71ACA">
      <w:pPr>
        <w:spacing w:before="109" w:line="221" w:lineRule="auto"/>
        <w:ind w:left="424"/>
        <w:rPr>
          <w:rFonts w:ascii="宋体" w:eastAsia="宋体" w:hAnsi="宋体" w:cs="宋体"/>
        </w:rPr>
      </w:pPr>
      <w:r>
        <w:rPr>
          <w:noProof/>
        </w:rPr>
        <w:drawing>
          <wp:anchor distT="0" distB="0" distL="0" distR="0" simplePos="0" relativeHeight="251664384" behindDoc="1" locked="0" layoutInCell="1" allowOverlap="1" wp14:anchorId="17E0EF57" wp14:editId="2B4A933B">
            <wp:simplePos x="0" y="0"/>
            <wp:positionH relativeFrom="column">
              <wp:posOffset>2531110</wp:posOffset>
            </wp:positionH>
            <wp:positionV relativeFrom="paragraph">
              <wp:posOffset>68580</wp:posOffset>
            </wp:positionV>
            <wp:extent cx="1106170" cy="13398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9"/>
                    <a:stretch>
                      <a:fillRect/>
                    </a:stretch>
                  </pic:blipFill>
                  <pic:spPr>
                    <a:xfrm>
                      <a:off x="0" y="0"/>
                      <a:ext cx="1106335" cy="134111"/>
                    </a:xfrm>
                    <a:prstGeom prst="rect">
                      <a:avLst/>
                    </a:prstGeom>
                  </pic:spPr>
                </pic:pic>
              </a:graphicData>
            </a:graphic>
          </wp:anchor>
        </w:drawing>
      </w:r>
      <w:r>
        <w:rPr>
          <w:rFonts w:ascii="宋体" w:eastAsia="宋体" w:hAnsi="宋体" w:cs="宋体"/>
          <w:spacing w:val="-1"/>
        </w:rPr>
        <w:t>关于发包人移交</w:t>
      </w:r>
      <w:r>
        <w:rPr>
          <w:rFonts w:ascii="宋体" w:eastAsia="宋体" w:hAnsi="宋体" w:cs="宋体"/>
        </w:rPr>
        <w:t>施工现场的期限要求：</w:t>
      </w:r>
      <w:r>
        <w:rPr>
          <w:rFonts w:ascii="宋体" w:eastAsia="宋体" w:hAnsi="宋体" w:cs="宋体"/>
          <w:u w:val="single"/>
        </w:rPr>
        <w:t xml:space="preserve">              7 天内 </w:t>
      </w:r>
      <w:r>
        <w:rPr>
          <w:rFonts w:ascii="宋体" w:eastAsia="宋体" w:hAnsi="宋体" w:cs="宋体"/>
        </w:rPr>
        <w:t>。</w:t>
      </w:r>
    </w:p>
    <w:p w14:paraId="47CA0071" w14:textId="77777777" w:rsidR="00EE1F86" w:rsidRDefault="00A71ACA">
      <w:pPr>
        <w:spacing w:before="109" w:line="220" w:lineRule="auto"/>
        <w:ind w:left="423"/>
        <w:rPr>
          <w:rFonts w:ascii="宋体" w:eastAsia="宋体" w:hAnsi="宋体" w:cs="宋体"/>
        </w:rPr>
      </w:pPr>
      <w:r>
        <w:rPr>
          <w:rFonts w:ascii="宋体" w:eastAsia="宋体" w:hAnsi="宋体" w:cs="宋体"/>
          <w:spacing w:val="-1"/>
        </w:rPr>
        <w:t>2.2.2 提供</w:t>
      </w:r>
      <w:r>
        <w:rPr>
          <w:rFonts w:ascii="宋体" w:eastAsia="宋体" w:hAnsi="宋体" w:cs="宋体"/>
        </w:rPr>
        <w:t>施工条件</w:t>
      </w:r>
    </w:p>
    <w:p w14:paraId="2B7FD362" w14:textId="77777777" w:rsidR="00EE1F86" w:rsidRDefault="00A71ACA">
      <w:pPr>
        <w:spacing w:before="110" w:line="220" w:lineRule="auto"/>
        <w:ind w:left="424"/>
        <w:rPr>
          <w:rFonts w:ascii="宋体" w:eastAsia="宋体" w:hAnsi="宋体" w:cs="宋体"/>
        </w:rPr>
      </w:pPr>
      <w:r>
        <w:rPr>
          <w:rFonts w:ascii="宋体" w:eastAsia="宋体" w:hAnsi="宋体" w:cs="宋体"/>
          <w:spacing w:val="-2"/>
        </w:rPr>
        <w:t>关于发包人应负责提供施工所需</w:t>
      </w:r>
      <w:r>
        <w:rPr>
          <w:rFonts w:ascii="宋体" w:eastAsia="宋体" w:hAnsi="宋体" w:cs="宋体"/>
          <w:spacing w:val="-1"/>
        </w:rPr>
        <w:t>要的条件，包括：</w:t>
      </w:r>
    </w:p>
    <w:p w14:paraId="61DD1265" w14:textId="77777777" w:rsidR="00EE1F86" w:rsidRDefault="00A71ACA">
      <w:pPr>
        <w:spacing w:before="109" w:line="221" w:lineRule="auto"/>
        <w:ind w:left="427"/>
        <w:rPr>
          <w:rFonts w:ascii="宋体" w:eastAsia="宋体" w:hAnsi="宋体" w:cs="宋体"/>
        </w:rPr>
      </w:pPr>
      <w:r>
        <w:rPr>
          <w:rFonts w:ascii="宋体" w:eastAsia="宋体" w:hAnsi="宋体" w:cs="宋体"/>
          <w:spacing w:val="4"/>
        </w:rPr>
        <w:t xml:space="preserve">(1) </w:t>
      </w:r>
      <w:r>
        <w:rPr>
          <w:rFonts w:ascii="宋体" w:eastAsia="宋体" w:hAnsi="宋体" w:cs="宋体"/>
          <w:spacing w:val="3"/>
        </w:rPr>
        <w:t>施</w:t>
      </w:r>
      <w:r>
        <w:rPr>
          <w:rFonts w:ascii="宋体" w:eastAsia="宋体" w:hAnsi="宋体" w:cs="宋体"/>
          <w:spacing w:val="2"/>
        </w:rPr>
        <w:t>工场地具备施工条件的要求及完成的时间：</w:t>
      </w:r>
      <w:r>
        <w:rPr>
          <w:rFonts w:ascii="宋体" w:eastAsia="宋体" w:hAnsi="宋体" w:cs="宋体"/>
          <w:spacing w:val="2"/>
          <w:u w:val="single"/>
        </w:rPr>
        <w:t>工程现场已具备开工条件， 有关进场准</w:t>
      </w:r>
    </w:p>
    <w:p w14:paraId="79178494" w14:textId="77777777" w:rsidR="00EE1F86" w:rsidRDefault="00EE1F86">
      <w:pPr>
        <w:sectPr w:rsidR="00EE1F86">
          <w:footerReference w:type="default" r:id="rId40"/>
          <w:pgSz w:w="11907" w:h="16839"/>
          <w:pgMar w:top="1431" w:right="1373" w:bottom="1362" w:left="1539" w:header="0" w:footer="1201" w:gutter="0"/>
          <w:cols w:space="720"/>
        </w:sectPr>
      </w:pPr>
    </w:p>
    <w:p w14:paraId="16462472" w14:textId="77777777" w:rsidR="00EE1F86" w:rsidRDefault="00A71ACA">
      <w:pPr>
        <w:spacing w:before="42" w:line="219" w:lineRule="auto"/>
        <w:ind w:left="2"/>
        <w:rPr>
          <w:rFonts w:ascii="宋体" w:eastAsia="宋体" w:hAnsi="宋体" w:cs="宋体"/>
        </w:rPr>
      </w:pPr>
      <w:r>
        <w:rPr>
          <w:rFonts w:ascii="宋体" w:eastAsia="宋体" w:hAnsi="宋体" w:cs="宋体"/>
          <w:spacing w:val="-10"/>
          <w:u w:val="single"/>
        </w:rPr>
        <w:lastRenderedPageBreak/>
        <w:t>备</w:t>
      </w:r>
      <w:r>
        <w:rPr>
          <w:rFonts w:ascii="宋体" w:eastAsia="宋体" w:hAnsi="宋体" w:cs="宋体"/>
          <w:spacing w:val="-8"/>
          <w:u w:val="single"/>
        </w:rPr>
        <w:t>的</w:t>
      </w:r>
      <w:r>
        <w:rPr>
          <w:rFonts w:ascii="宋体" w:eastAsia="宋体" w:hAnsi="宋体" w:cs="宋体"/>
          <w:spacing w:val="-5"/>
          <w:u w:val="single"/>
        </w:rPr>
        <w:t>工作， 由承包人根据本工程施工要求在开工前做好此项工程， 费用已含在合同价中。</w:t>
      </w:r>
    </w:p>
    <w:p w14:paraId="1BF0D480" w14:textId="77777777" w:rsidR="00EE1F86" w:rsidRDefault="00A71ACA">
      <w:pPr>
        <w:spacing w:before="112" w:line="316" w:lineRule="auto"/>
        <w:ind w:right="87" w:firstLine="485"/>
        <w:rPr>
          <w:rFonts w:ascii="宋体" w:eastAsia="宋体" w:hAnsi="宋体" w:cs="宋体"/>
        </w:rPr>
      </w:pPr>
      <w:r>
        <w:rPr>
          <w:rFonts w:ascii="宋体" w:eastAsia="宋体" w:hAnsi="宋体" w:cs="宋体"/>
          <w:spacing w:val="1"/>
        </w:rPr>
        <w:t xml:space="preserve">(2)施工现场与公共道路的通道开通时间和要求： </w:t>
      </w:r>
      <w:r>
        <w:rPr>
          <w:rFonts w:ascii="宋体" w:eastAsia="宋体" w:hAnsi="宋体" w:cs="宋体"/>
          <w:spacing w:val="1"/>
          <w:u w:val="single"/>
        </w:rPr>
        <w:t>道路已经开通并</w:t>
      </w:r>
      <w:r>
        <w:rPr>
          <w:rFonts w:ascii="宋体" w:eastAsia="宋体" w:hAnsi="宋体" w:cs="宋体"/>
          <w:u w:val="single"/>
        </w:rPr>
        <w:t xml:space="preserve">满足施工进场的要求， </w:t>
      </w:r>
      <w:r>
        <w:rPr>
          <w:rFonts w:ascii="宋体" w:eastAsia="宋体" w:hAnsi="宋体" w:cs="宋体"/>
        </w:rPr>
        <w:t xml:space="preserve"> </w:t>
      </w:r>
      <w:r>
        <w:rPr>
          <w:rFonts w:ascii="宋体" w:eastAsia="宋体" w:hAnsi="宋体" w:cs="宋体"/>
          <w:spacing w:val="-6"/>
          <w:u w:val="single"/>
        </w:rPr>
        <w:t>本项目内</w:t>
      </w:r>
      <w:r>
        <w:rPr>
          <w:rFonts w:ascii="宋体" w:eastAsia="宋体" w:hAnsi="宋体" w:cs="宋体"/>
          <w:spacing w:val="-3"/>
          <w:u w:val="single"/>
        </w:rPr>
        <w:t>的施工临时道路由承包人自费解决。</w:t>
      </w:r>
      <w:r>
        <w:rPr>
          <w:rFonts w:ascii="宋体" w:eastAsia="宋体" w:hAnsi="宋体" w:cs="宋体"/>
          <w:u w:val="single"/>
        </w:rPr>
        <w:t xml:space="preserve">  </w:t>
      </w:r>
    </w:p>
    <w:p w14:paraId="0114F6FD" w14:textId="77777777" w:rsidR="00EE1F86" w:rsidRDefault="00A71ACA">
      <w:pPr>
        <w:spacing w:line="219" w:lineRule="auto"/>
        <w:ind w:left="486"/>
        <w:rPr>
          <w:rFonts w:ascii="宋体" w:eastAsia="宋体" w:hAnsi="宋体" w:cs="宋体"/>
        </w:rPr>
      </w:pPr>
      <w:r>
        <w:rPr>
          <w:rFonts w:ascii="宋体" w:eastAsia="宋体" w:hAnsi="宋体" w:cs="宋体"/>
          <w:spacing w:val="10"/>
        </w:rPr>
        <w:t>(</w:t>
      </w:r>
      <w:r>
        <w:rPr>
          <w:rFonts w:ascii="宋体" w:eastAsia="宋体" w:hAnsi="宋体" w:cs="宋体"/>
          <w:spacing w:val="5"/>
        </w:rPr>
        <w:t>3) 工程地质和地下管线资料的提供时间：</w:t>
      </w:r>
      <w:r>
        <w:rPr>
          <w:rFonts w:ascii="宋体" w:eastAsia="宋体" w:hAnsi="宋体" w:cs="宋体"/>
          <w:spacing w:val="5"/>
          <w:u w:val="single"/>
        </w:rPr>
        <w:t>/。</w:t>
      </w:r>
    </w:p>
    <w:p w14:paraId="1C53FC23" w14:textId="77777777" w:rsidR="00EE1F86" w:rsidRDefault="00A71ACA">
      <w:pPr>
        <w:spacing w:before="109" w:line="221" w:lineRule="auto"/>
        <w:ind w:left="486"/>
        <w:rPr>
          <w:rFonts w:ascii="宋体" w:eastAsia="宋体" w:hAnsi="宋体" w:cs="宋体"/>
        </w:rPr>
      </w:pPr>
      <w:r>
        <w:rPr>
          <w:rFonts w:ascii="宋体" w:eastAsia="宋体" w:hAnsi="宋体" w:cs="宋体"/>
          <w:spacing w:val="4"/>
        </w:rPr>
        <w:t>(4) 由发</w:t>
      </w:r>
      <w:r>
        <w:rPr>
          <w:rFonts w:ascii="宋体" w:eastAsia="宋体" w:hAnsi="宋体" w:cs="宋体"/>
          <w:spacing w:val="2"/>
        </w:rPr>
        <w:t>包人办理的施工所需证件、批件的名称和完成时间：</w:t>
      </w:r>
    </w:p>
    <w:p w14:paraId="5CFC9558" w14:textId="77777777" w:rsidR="00EE1F86" w:rsidRDefault="00A71ACA">
      <w:pPr>
        <w:spacing w:before="110" w:line="316" w:lineRule="auto"/>
        <w:ind w:left="11" w:right="93" w:firstLine="469"/>
        <w:rPr>
          <w:rFonts w:ascii="宋体" w:eastAsia="宋体" w:hAnsi="宋体" w:cs="宋体"/>
        </w:rPr>
      </w:pPr>
      <w:r>
        <w:rPr>
          <w:rFonts w:ascii="宋体" w:eastAsia="宋体" w:hAnsi="宋体" w:cs="宋体"/>
          <w:spacing w:val="6"/>
          <w:u w:val="single"/>
        </w:rPr>
        <w:t>按规定由发</w:t>
      </w:r>
      <w:r>
        <w:rPr>
          <w:rFonts w:ascii="宋体" w:eastAsia="宋体" w:hAnsi="宋体" w:cs="宋体"/>
          <w:spacing w:val="5"/>
          <w:u w:val="single"/>
        </w:rPr>
        <w:t>包</w:t>
      </w:r>
      <w:r>
        <w:rPr>
          <w:rFonts w:ascii="宋体" w:eastAsia="宋体" w:hAnsi="宋体" w:cs="宋体"/>
          <w:spacing w:val="3"/>
          <w:u w:val="single"/>
        </w:rPr>
        <w:t>人办理的各类证件，发包人应在某项工作需要此类证件时办理完毕，承包人</w:t>
      </w:r>
      <w:r>
        <w:rPr>
          <w:rFonts w:ascii="宋体" w:eastAsia="宋体" w:hAnsi="宋体" w:cs="宋体"/>
        </w:rPr>
        <w:t xml:space="preserve"> </w:t>
      </w:r>
      <w:r>
        <w:rPr>
          <w:rFonts w:ascii="宋体" w:eastAsia="宋体" w:hAnsi="宋体" w:cs="宋体"/>
          <w:spacing w:val="-1"/>
          <w:u w:val="single"/>
        </w:rPr>
        <w:t>需把有关情况及时提前告知</w:t>
      </w:r>
      <w:r>
        <w:rPr>
          <w:rFonts w:ascii="宋体" w:eastAsia="宋体" w:hAnsi="宋体" w:cs="宋体"/>
          <w:u w:val="single"/>
        </w:rPr>
        <w:t>发包人。但需要承包人协助的，承包人必须协助发包人办理。</w:t>
      </w:r>
    </w:p>
    <w:p w14:paraId="60FA3303" w14:textId="77777777" w:rsidR="00EE1F86" w:rsidRDefault="00A71ACA">
      <w:pPr>
        <w:spacing w:line="220" w:lineRule="auto"/>
        <w:ind w:left="486"/>
        <w:rPr>
          <w:rFonts w:ascii="宋体" w:eastAsia="宋体" w:hAnsi="宋体" w:cs="宋体"/>
        </w:rPr>
      </w:pPr>
      <w:r>
        <w:rPr>
          <w:rFonts w:ascii="宋体" w:eastAsia="宋体" w:hAnsi="宋体" w:cs="宋体"/>
          <w:spacing w:val="-1"/>
        </w:rPr>
        <w:t>(5) 水准</w:t>
      </w:r>
      <w:r>
        <w:rPr>
          <w:rFonts w:ascii="宋体" w:eastAsia="宋体" w:hAnsi="宋体" w:cs="宋体"/>
        </w:rPr>
        <w:t>点与坐标控制点交验要求： /</w:t>
      </w:r>
    </w:p>
    <w:p w14:paraId="7983DABF" w14:textId="77777777" w:rsidR="00EE1F86" w:rsidRDefault="00A71ACA">
      <w:pPr>
        <w:spacing w:before="109" w:line="220" w:lineRule="auto"/>
        <w:ind w:left="486"/>
        <w:rPr>
          <w:rFonts w:ascii="宋体" w:eastAsia="宋体" w:hAnsi="宋体" w:cs="宋体"/>
        </w:rPr>
      </w:pPr>
      <w:r>
        <w:rPr>
          <w:rFonts w:ascii="宋体" w:eastAsia="宋体" w:hAnsi="宋体" w:cs="宋体"/>
          <w:spacing w:val="-1"/>
        </w:rPr>
        <w:t>(6) 图纸会审和设</w:t>
      </w:r>
      <w:r>
        <w:rPr>
          <w:rFonts w:ascii="宋体" w:eastAsia="宋体" w:hAnsi="宋体" w:cs="宋体"/>
        </w:rPr>
        <w:t xml:space="preserve">计交底时间： </w:t>
      </w:r>
      <w:r>
        <w:rPr>
          <w:rFonts w:ascii="宋体" w:eastAsia="宋体" w:hAnsi="宋体" w:cs="宋体"/>
          <w:u w:val="single"/>
        </w:rPr>
        <w:t>根据需要由双方协商确定时间。</w:t>
      </w:r>
    </w:p>
    <w:p w14:paraId="526BB75D" w14:textId="77777777" w:rsidR="00EE1F86" w:rsidRDefault="00A71ACA">
      <w:pPr>
        <w:spacing w:before="110" w:line="317" w:lineRule="auto"/>
        <w:ind w:right="113" w:firstLine="485"/>
        <w:rPr>
          <w:rFonts w:ascii="宋体" w:eastAsia="宋体" w:hAnsi="宋体" w:cs="宋体"/>
        </w:rPr>
      </w:pPr>
      <w:r>
        <w:rPr>
          <w:rFonts w:ascii="宋体" w:eastAsia="宋体" w:hAnsi="宋体" w:cs="宋体"/>
          <w:spacing w:val="20"/>
        </w:rPr>
        <w:t>(7</w:t>
      </w:r>
      <w:r>
        <w:rPr>
          <w:rFonts w:ascii="宋体" w:eastAsia="宋体" w:hAnsi="宋体" w:cs="宋体"/>
          <w:spacing w:val="15"/>
        </w:rPr>
        <w:t>)</w:t>
      </w:r>
      <w:r>
        <w:rPr>
          <w:rFonts w:ascii="宋体" w:eastAsia="宋体" w:hAnsi="宋体" w:cs="宋体"/>
          <w:spacing w:val="10"/>
        </w:rPr>
        <w:t>协调处理施工场地周围地下管线和邻近建筑物、构筑物(含文物保护建筑)、古树名</w:t>
      </w:r>
      <w:r>
        <w:rPr>
          <w:rFonts w:ascii="宋体" w:eastAsia="宋体" w:hAnsi="宋体" w:cs="宋体"/>
        </w:rPr>
        <w:t xml:space="preserve"> </w:t>
      </w:r>
      <w:r>
        <w:rPr>
          <w:rFonts w:ascii="宋体" w:eastAsia="宋体" w:hAnsi="宋体" w:cs="宋体"/>
          <w:spacing w:val="-6"/>
        </w:rPr>
        <w:t xml:space="preserve">木的保护工作： </w:t>
      </w:r>
      <w:r>
        <w:rPr>
          <w:rFonts w:ascii="宋体" w:eastAsia="宋体" w:hAnsi="宋体" w:cs="宋体"/>
          <w:spacing w:val="-3"/>
          <w:u w:val="single"/>
        </w:rPr>
        <w:t>由承包人负责保护， 费用已含在合同价中(文物、古树木除外)。</w:t>
      </w:r>
      <w:r>
        <w:rPr>
          <w:rFonts w:ascii="宋体" w:eastAsia="宋体" w:hAnsi="宋体" w:cs="宋体"/>
          <w:u w:val="single"/>
        </w:rPr>
        <w:t xml:space="preserve"> </w:t>
      </w:r>
    </w:p>
    <w:p w14:paraId="09664CDF" w14:textId="77777777" w:rsidR="00EE1F86" w:rsidRDefault="00A71ACA">
      <w:pPr>
        <w:spacing w:line="220" w:lineRule="auto"/>
        <w:ind w:left="486"/>
        <w:rPr>
          <w:rFonts w:ascii="宋体" w:eastAsia="宋体" w:hAnsi="宋体" w:cs="宋体"/>
        </w:rPr>
      </w:pPr>
      <w:r>
        <w:rPr>
          <w:rFonts w:ascii="宋体" w:eastAsia="宋体" w:hAnsi="宋体" w:cs="宋体"/>
          <w:spacing w:val="1"/>
        </w:rPr>
        <w:t>(8) 双方约定发包人应做的其他工作：</w:t>
      </w:r>
      <w:r>
        <w:rPr>
          <w:rFonts w:ascii="宋体" w:eastAsia="宋体" w:hAnsi="宋体" w:cs="宋体"/>
          <w:spacing w:val="1"/>
          <w:u w:val="single"/>
        </w:rPr>
        <w:t>发生时另行协商</w:t>
      </w:r>
      <w:r>
        <w:rPr>
          <w:rFonts w:ascii="宋体" w:eastAsia="宋体" w:hAnsi="宋体" w:cs="宋体"/>
          <w:u w:val="single"/>
        </w:rPr>
        <w:t xml:space="preserve">。 </w:t>
      </w:r>
    </w:p>
    <w:p w14:paraId="349FB192" w14:textId="77777777" w:rsidR="00EE1F86" w:rsidRDefault="00A71ACA">
      <w:pPr>
        <w:spacing w:before="109" w:line="221" w:lineRule="auto"/>
        <w:ind w:left="422"/>
        <w:rPr>
          <w:rFonts w:ascii="宋体" w:eastAsia="宋体" w:hAnsi="宋体" w:cs="宋体"/>
        </w:rPr>
      </w:pPr>
      <w:r>
        <w:rPr>
          <w:rFonts w:ascii="宋体" w:eastAsia="宋体" w:hAnsi="宋体" w:cs="宋体"/>
          <w:spacing w:val="-1"/>
        </w:rPr>
        <w:t>2.3 资金来</w:t>
      </w:r>
      <w:r>
        <w:rPr>
          <w:rFonts w:ascii="宋体" w:eastAsia="宋体" w:hAnsi="宋体" w:cs="宋体"/>
        </w:rPr>
        <w:t>源证明及支付担保</w:t>
      </w:r>
    </w:p>
    <w:p w14:paraId="6D6C0E78" w14:textId="77777777" w:rsidR="00EE1F86" w:rsidRDefault="00A71ACA">
      <w:pPr>
        <w:spacing w:before="229" w:line="316" w:lineRule="auto"/>
        <w:ind w:left="423"/>
        <w:rPr>
          <w:rFonts w:ascii="宋体" w:eastAsia="宋体" w:hAnsi="宋体" w:cs="宋体"/>
        </w:rPr>
      </w:pPr>
      <w:r>
        <w:rPr>
          <w:rFonts w:ascii="宋体" w:eastAsia="宋体" w:hAnsi="宋体" w:cs="宋体"/>
          <w:spacing w:val="7"/>
        </w:rPr>
        <w:t>发</w:t>
      </w:r>
      <w:r>
        <w:rPr>
          <w:rFonts w:ascii="宋体" w:eastAsia="宋体" w:hAnsi="宋体" w:cs="宋体"/>
          <w:spacing w:val="5"/>
        </w:rPr>
        <w:t>包人提供资金来源证明的期限要求：</w:t>
      </w:r>
      <w:r>
        <w:rPr>
          <w:noProof/>
          <w:position w:val="-2"/>
        </w:rPr>
        <w:drawing>
          <wp:inline distT="0" distB="0" distL="0" distR="0" wp14:anchorId="66FF01DE" wp14:editId="5FF78DC5">
            <wp:extent cx="933450" cy="133985"/>
            <wp:effectExtent l="0" t="0" r="0" b="0"/>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41"/>
                    <a:stretch>
                      <a:fillRect/>
                    </a:stretch>
                  </pic:blipFill>
                  <pic:spPr>
                    <a:xfrm>
                      <a:off x="0" y="0"/>
                      <a:ext cx="933805" cy="134111"/>
                    </a:xfrm>
                    <a:prstGeom prst="rect">
                      <a:avLst/>
                    </a:prstGeom>
                  </pic:spPr>
                </pic:pic>
              </a:graphicData>
            </a:graphic>
          </wp:inline>
        </w:drawing>
      </w:r>
      <w:r>
        <w:rPr>
          <w:rFonts w:ascii="宋体" w:eastAsia="宋体" w:hAnsi="宋体" w:cs="宋体"/>
          <w:spacing w:val="5"/>
          <w:u w:val="single"/>
        </w:rPr>
        <w:t xml:space="preserve"> </w:t>
      </w:r>
      <w:r>
        <w:rPr>
          <w:rFonts w:ascii="宋体" w:eastAsia="宋体" w:hAnsi="宋体" w:cs="宋体"/>
          <w:spacing w:val="5"/>
        </w:rPr>
        <w:t>。</w:t>
      </w:r>
    </w:p>
    <w:p w14:paraId="65740907" w14:textId="77777777" w:rsidR="00EE1F86" w:rsidRDefault="00A71ACA">
      <w:pPr>
        <w:spacing w:line="220" w:lineRule="auto"/>
        <w:ind w:left="423"/>
        <w:rPr>
          <w:rFonts w:ascii="宋体" w:eastAsia="宋体" w:hAnsi="宋体" w:cs="宋体"/>
        </w:rPr>
      </w:pPr>
      <w:r>
        <w:rPr>
          <w:rFonts w:ascii="宋体" w:eastAsia="宋体" w:hAnsi="宋体" w:cs="宋体"/>
          <w:spacing w:val="-1"/>
        </w:rPr>
        <w:t>发包人是否提供支</w:t>
      </w:r>
      <w:r>
        <w:rPr>
          <w:rFonts w:ascii="宋体" w:eastAsia="宋体" w:hAnsi="宋体" w:cs="宋体"/>
        </w:rPr>
        <w:t>付担保：</w:t>
      </w:r>
      <w:r>
        <w:rPr>
          <w:noProof/>
          <w:position w:val="-2"/>
        </w:rPr>
        <w:drawing>
          <wp:inline distT="0" distB="0" distL="0" distR="0" wp14:anchorId="37069C87" wp14:editId="13AFB858">
            <wp:extent cx="400050" cy="133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42"/>
                    <a:stretch>
                      <a:fillRect/>
                    </a:stretch>
                  </pic:blipFill>
                  <pic:spPr>
                    <a:xfrm>
                      <a:off x="0" y="0"/>
                      <a:ext cx="400050" cy="134112"/>
                    </a:xfrm>
                    <a:prstGeom prst="rect">
                      <a:avLst/>
                    </a:prstGeom>
                  </pic:spPr>
                </pic:pic>
              </a:graphicData>
            </a:graphic>
          </wp:inline>
        </w:drawing>
      </w:r>
      <w:r>
        <w:rPr>
          <w:rFonts w:ascii="宋体" w:eastAsia="宋体" w:hAnsi="宋体" w:cs="宋体"/>
          <w:u w:val="single"/>
        </w:rPr>
        <w:t xml:space="preserve">                   </w:t>
      </w:r>
      <w:r>
        <w:rPr>
          <w:rFonts w:ascii="宋体" w:eastAsia="宋体" w:hAnsi="宋体" w:cs="宋体"/>
        </w:rPr>
        <w:t>。</w:t>
      </w:r>
    </w:p>
    <w:p w14:paraId="2F8B4010" w14:textId="77777777" w:rsidR="00EE1F86" w:rsidRDefault="00A71ACA">
      <w:pPr>
        <w:spacing w:before="110" w:line="220" w:lineRule="auto"/>
        <w:ind w:left="423"/>
        <w:rPr>
          <w:rFonts w:ascii="宋体" w:eastAsia="宋体" w:hAnsi="宋体" w:cs="宋体"/>
        </w:rPr>
      </w:pPr>
      <w:r>
        <w:rPr>
          <w:rFonts w:ascii="宋体" w:eastAsia="宋体" w:hAnsi="宋体" w:cs="宋体"/>
          <w:spacing w:val="-4"/>
        </w:rPr>
        <w:t>发包</w:t>
      </w:r>
      <w:r>
        <w:rPr>
          <w:rFonts w:ascii="宋体" w:eastAsia="宋体" w:hAnsi="宋体" w:cs="宋体"/>
          <w:spacing w:val="-3"/>
        </w:rPr>
        <w:t>人</w:t>
      </w:r>
      <w:r>
        <w:rPr>
          <w:rFonts w:ascii="宋体" w:eastAsia="宋体" w:hAnsi="宋体" w:cs="宋体"/>
          <w:spacing w:val="-2"/>
        </w:rPr>
        <w:t xml:space="preserve">提供支付担保的形式： </w:t>
      </w:r>
      <w:r>
        <w:rPr>
          <w:rFonts w:ascii="宋体" w:eastAsia="宋体" w:hAnsi="宋体" w:cs="宋体"/>
          <w:spacing w:val="-2"/>
          <w:u w:val="single"/>
        </w:rPr>
        <w:t xml:space="preserve"> 无                       。</w:t>
      </w:r>
    </w:p>
    <w:p w14:paraId="0C257C95" w14:textId="77777777" w:rsidR="00EE1F86" w:rsidRDefault="00A71ACA">
      <w:pPr>
        <w:spacing w:before="230" w:line="221" w:lineRule="auto"/>
        <w:ind w:left="4"/>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3.</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承包人</w:t>
      </w:r>
    </w:p>
    <w:p w14:paraId="152920A5" w14:textId="77777777" w:rsidR="00EE1F86" w:rsidRDefault="00A71ACA">
      <w:pPr>
        <w:spacing w:before="228" w:line="221" w:lineRule="auto"/>
        <w:ind w:left="424"/>
        <w:rPr>
          <w:rFonts w:ascii="宋体" w:eastAsia="宋体" w:hAnsi="宋体" w:cs="宋体"/>
        </w:rPr>
      </w:pPr>
      <w:r>
        <w:rPr>
          <w:rFonts w:ascii="宋体" w:eastAsia="宋体" w:hAnsi="宋体" w:cs="宋体"/>
          <w:spacing w:val="-1"/>
        </w:rPr>
        <w:t>3.1 承包人的一</w:t>
      </w:r>
      <w:r>
        <w:rPr>
          <w:rFonts w:ascii="宋体" w:eastAsia="宋体" w:hAnsi="宋体" w:cs="宋体"/>
        </w:rPr>
        <w:t>般义务</w:t>
      </w:r>
    </w:p>
    <w:p w14:paraId="65D61C7A" w14:textId="77777777" w:rsidR="00EE1F86" w:rsidRDefault="00A71ACA">
      <w:pPr>
        <w:spacing w:before="229" w:line="317" w:lineRule="auto"/>
        <w:ind w:right="185" w:firstLine="216"/>
        <w:rPr>
          <w:rFonts w:ascii="宋体" w:eastAsia="宋体" w:hAnsi="宋体" w:cs="宋体"/>
        </w:rPr>
      </w:pPr>
      <w:r>
        <w:rPr>
          <w:rFonts w:ascii="宋体" w:eastAsia="宋体" w:hAnsi="宋体" w:cs="宋体"/>
          <w:spacing w:val="-1"/>
        </w:rPr>
        <w:t>(1) 承包人提</w:t>
      </w:r>
      <w:r>
        <w:rPr>
          <w:rFonts w:ascii="宋体" w:eastAsia="宋体" w:hAnsi="宋体" w:cs="宋体"/>
        </w:rPr>
        <w:t xml:space="preserve">交的竣工资料的内容： </w:t>
      </w:r>
      <w:r>
        <w:rPr>
          <w:rFonts w:ascii="宋体" w:eastAsia="宋体" w:hAnsi="宋体" w:cs="宋体"/>
          <w:u w:val="single"/>
        </w:rPr>
        <w:t>在提供竣工报告后一个月内提供完整并符合归档要求的</w:t>
      </w:r>
      <w:r>
        <w:rPr>
          <w:rFonts w:ascii="宋体" w:eastAsia="宋体" w:hAnsi="宋体" w:cs="宋体"/>
        </w:rPr>
        <w:t xml:space="preserve"> </w:t>
      </w:r>
      <w:r>
        <w:rPr>
          <w:rFonts w:ascii="宋体" w:eastAsia="宋体" w:hAnsi="宋体" w:cs="宋体"/>
          <w:spacing w:val="-24"/>
          <w:u w:val="single"/>
        </w:rPr>
        <w:t>竣</w:t>
      </w:r>
      <w:r>
        <w:rPr>
          <w:rFonts w:ascii="宋体" w:eastAsia="宋体" w:hAnsi="宋体" w:cs="宋体"/>
          <w:spacing w:val="-19"/>
          <w:u w:val="single"/>
        </w:rPr>
        <w:t>工资料 3 套。</w:t>
      </w:r>
      <w:r>
        <w:rPr>
          <w:rFonts w:ascii="宋体" w:eastAsia="宋体" w:hAnsi="宋体" w:cs="宋体"/>
          <w:u w:val="single"/>
        </w:rPr>
        <w:t xml:space="preserve"> </w:t>
      </w:r>
    </w:p>
    <w:p w14:paraId="620F598C" w14:textId="77777777" w:rsidR="00EE1F86" w:rsidRDefault="00A71ACA">
      <w:pPr>
        <w:spacing w:before="1" w:line="316" w:lineRule="auto"/>
        <w:ind w:left="1" w:right="189" w:firstLine="477"/>
        <w:rPr>
          <w:rFonts w:ascii="宋体" w:eastAsia="宋体" w:hAnsi="宋体" w:cs="宋体"/>
        </w:rPr>
      </w:pPr>
      <w:r>
        <w:rPr>
          <w:rFonts w:ascii="宋体" w:eastAsia="宋体" w:hAnsi="宋体" w:cs="宋体"/>
          <w:spacing w:val="2"/>
          <w:u w:val="single"/>
        </w:rPr>
        <w:t>①施</w:t>
      </w:r>
      <w:r>
        <w:rPr>
          <w:rFonts w:ascii="宋体" w:eastAsia="宋体" w:hAnsi="宋体" w:cs="宋体"/>
          <w:spacing w:val="1"/>
          <w:u w:val="single"/>
        </w:rPr>
        <w:t>工中没有设计变更，施工后由承包人在发包人提供的施工图加盖竣工图章，提交发包</w:t>
      </w:r>
      <w:r>
        <w:rPr>
          <w:rFonts w:ascii="宋体" w:eastAsia="宋体" w:hAnsi="宋体" w:cs="宋体"/>
        </w:rPr>
        <w:t xml:space="preserve"> </w:t>
      </w:r>
      <w:r>
        <w:rPr>
          <w:rFonts w:ascii="宋体" w:eastAsia="宋体" w:hAnsi="宋体" w:cs="宋体"/>
          <w:spacing w:val="-19"/>
          <w:w w:val="91"/>
          <w:u w:val="single"/>
        </w:rPr>
        <w:t>人。</w:t>
      </w:r>
      <w:r>
        <w:rPr>
          <w:rFonts w:ascii="宋体" w:eastAsia="宋体" w:hAnsi="宋体" w:cs="宋体"/>
          <w:spacing w:val="3"/>
          <w:u w:val="single"/>
        </w:rPr>
        <w:t xml:space="preserve"> </w:t>
      </w:r>
    </w:p>
    <w:p w14:paraId="01EB38EA" w14:textId="77777777" w:rsidR="00EE1F86" w:rsidRDefault="00A71ACA">
      <w:pPr>
        <w:spacing w:before="1" w:line="316" w:lineRule="auto"/>
        <w:ind w:left="2" w:right="189" w:firstLine="475"/>
        <w:rPr>
          <w:rFonts w:ascii="宋体" w:eastAsia="宋体" w:hAnsi="宋体" w:cs="宋体"/>
        </w:rPr>
      </w:pPr>
      <w:r>
        <w:rPr>
          <w:rFonts w:ascii="宋体" w:eastAsia="宋体" w:hAnsi="宋体" w:cs="宋体"/>
          <w:spacing w:val="2"/>
          <w:u w:val="single"/>
        </w:rPr>
        <w:t>②施工</w:t>
      </w:r>
      <w:r>
        <w:rPr>
          <w:rFonts w:ascii="宋体" w:eastAsia="宋体" w:hAnsi="宋体" w:cs="宋体"/>
          <w:spacing w:val="1"/>
          <w:u w:val="single"/>
        </w:rPr>
        <w:t>中只有零星的少量变更，承包人在竣工图变更位置注明，并连同经发包人同意的变</w:t>
      </w:r>
      <w:r>
        <w:rPr>
          <w:rFonts w:ascii="宋体" w:eastAsia="宋体" w:hAnsi="宋体" w:cs="宋体"/>
        </w:rPr>
        <w:t xml:space="preserve"> </w:t>
      </w:r>
      <w:r>
        <w:rPr>
          <w:rFonts w:ascii="宋体" w:eastAsia="宋体" w:hAnsi="宋体" w:cs="宋体"/>
          <w:spacing w:val="-1"/>
          <w:u w:val="single"/>
        </w:rPr>
        <w:t>更签证，于竣</w:t>
      </w:r>
      <w:r>
        <w:rPr>
          <w:rFonts w:ascii="宋体" w:eastAsia="宋体" w:hAnsi="宋体" w:cs="宋体"/>
          <w:u w:val="single"/>
        </w:rPr>
        <w:t>工后由承包人加盖竣工图章交发包人。</w:t>
      </w:r>
    </w:p>
    <w:p w14:paraId="37F30F72" w14:textId="77777777" w:rsidR="00EE1F86" w:rsidRDefault="00A71ACA">
      <w:pPr>
        <w:spacing w:before="1" w:line="316" w:lineRule="auto"/>
        <w:ind w:left="5" w:right="189" w:firstLine="473"/>
        <w:rPr>
          <w:rFonts w:ascii="宋体" w:eastAsia="宋体" w:hAnsi="宋体" w:cs="宋体"/>
        </w:rPr>
      </w:pPr>
      <w:r>
        <w:rPr>
          <w:rFonts w:ascii="宋体" w:eastAsia="宋体" w:hAnsi="宋体" w:cs="宋体"/>
          <w:spacing w:val="2"/>
          <w:u w:val="single"/>
        </w:rPr>
        <w:t>③施工</w:t>
      </w:r>
      <w:r>
        <w:rPr>
          <w:rFonts w:ascii="宋体" w:eastAsia="宋体" w:hAnsi="宋体" w:cs="宋体"/>
          <w:spacing w:val="1"/>
          <w:u w:val="single"/>
        </w:rPr>
        <w:t>中对原设计变更较多，原施工图难于作为竣工图，应由承包人组织重新绘制竣工图</w:t>
      </w:r>
      <w:r>
        <w:rPr>
          <w:rFonts w:ascii="宋体" w:eastAsia="宋体" w:hAnsi="宋体" w:cs="宋体"/>
        </w:rPr>
        <w:t xml:space="preserve"> </w:t>
      </w:r>
      <w:r>
        <w:rPr>
          <w:rFonts w:ascii="宋体" w:eastAsia="宋体" w:hAnsi="宋体" w:cs="宋体"/>
          <w:spacing w:val="-2"/>
          <w:u w:val="single"/>
        </w:rPr>
        <w:t>并承</w:t>
      </w:r>
      <w:r>
        <w:rPr>
          <w:rFonts w:ascii="宋体" w:eastAsia="宋体" w:hAnsi="宋体" w:cs="宋体"/>
          <w:spacing w:val="-1"/>
          <w:u w:val="single"/>
        </w:rPr>
        <w:t>担相应费用。</w:t>
      </w:r>
    </w:p>
    <w:p w14:paraId="02A4693A" w14:textId="77777777" w:rsidR="00EE1F86" w:rsidRDefault="00A71ACA">
      <w:pPr>
        <w:spacing w:line="220" w:lineRule="auto"/>
        <w:ind w:left="420"/>
        <w:rPr>
          <w:rFonts w:ascii="宋体" w:eastAsia="宋体" w:hAnsi="宋体" w:cs="宋体"/>
        </w:rPr>
      </w:pPr>
      <w:r>
        <w:rPr>
          <w:rFonts w:ascii="宋体" w:eastAsia="宋体" w:hAnsi="宋体" w:cs="宋体"/>
          <w:spacing w:val="-3"/>
        </w:rPr>
        <w:t>承包人需要提交的竣工资料套数：</w:t>
      </w:r>
      <w:r>
        <w:rPr>
          <w:rFonts w:ascii="宋体" w:eastAsia="宋体" w:hAnsi="宋体" w:cs="宋体"/>
          <w:spacing w:val="-3"/>
          <w:u w:val="single"/>
        </w:rPr>
        <w:t xml:space="preserve"> 竣工资料 3 套   </w:t>
      </w:r>
      <w:r>
        <w:rPr>
          <w:rFonts w:ascii="宋体" w:eastAsia="宋体" w:hAnsi="宋体" w:cs="宋体"/>
          <w:spacing w:val="-2"/>
          <w:u w:val="single"/>
        </w:rPr>
        <w:t>。</w:t>
      </w:r>
    </w:p>
    <w:p w14:paraId="78659442" w14:textId="77777777" w:rsidR="00EE1F86" w:rsidRDefault="00A71ACA">
      <w:pPr>
        <w:spacing w:before="109" w:line="221" w:lineRule="auto"/>
        <w:ind w:left="420"/>
        <w:rPr>
          <w:rFonts w:ascii="宋体" w:eastAsia="宋体" w:hAnsi="宋体" w:cs="宋体"/>
        </w:rPr>
      </w:pPr>
      <w:r>
        <w:rPr>
          <w:rFonts w:ascii="宋体" w:eastAsia="宋体" w:hAnsi="宋体" w:cs="宋体"/>
          <w:spacing w:val="-1"/>
        </w:rPr>
        <w:t>承包人提交</w:t>
      </w:r>
      <w:r>
        <w:rPr>
          <w:rFonts w:ascii="宋体" w:eastAsia="宋体" w:hAnsi="宋体" w:cs="宋体"/>
        </w:rPr>
        <w:t xml:space="preserve">的竣工资料的费用承担： </w:t>
      </w:r>
      <w:r>
        <w:rPr>
          <w:rFonts w:ascii="宋体" w:eastAsia="宋体" w:hAnsi="宋体" w:cs="宋体"/>
          <w:u w:val="single"/>
        </w:rPr>
        <w:t xml:space="preserve">  由承包人承担      </w:t>
      </w:r>
      <w:r>
        <w:rPr>
          <w:rFonts w:ascii="宋体" w:eastAsia="宋体" w:hAnsi="宋体" w:cs="宋体"/>
        </w:rPr>
        <w:t>。</w:t>
      </w:r>
    </w:p>
    <w:p w14:paraId="6BF59F0A" w14:textId="77777777" w:rsidR="00EE1F86" w:rsidRDefault="00A71ACA">
      <w:pPr>
        <w:spacing w:before="110" w:line="316" w:lineRule="auto"/>
        <w:ind w:left="420"/>
        <w:rPr>
          <w:rFonts w:ascii="宋体" w:eastAsia="宋体" w:hAnsi="宋体" w:cs="宋体"/>
        </w:rPr>
      </w:pPr>
      <w:r>
        <w:rPr>
          <w:rFonts w:ascii="宋体" w:eastAsia="宋体" w:hAnsi="宋体" w:cs="宋体"/>
          <w:spacing w:val="-4"/>
        </w:rPr>
        <w:t>承包人提</w:t>
      </w:r>
      <w:r>
        <w:rPr>
          <w:rFonts w:ascii="宋体" w:eastAsia="宋体" w:hAnsi="宋体" w:cs="宋体"/>
          <w:spacing w:val="-2"/>
        </w:rPr>
        <w:t>交的竣工资料移交时间：</w:t>
      </w:r>
      <w:r>
        <w:rPr>
          <w:rFonts w:ascii="宋体" w:eastAsia="宋体" w:hAnsi="宋体" w:cs="宋体"/>
          <w:spacing w:val="-2"/>
          <w:u w:val="single"/>
        </w:rPr>
        <w:t>提交单位工程竣工报告后一个月内。</w:t>
      </w:r>
      <w:r>
        <w:rPr>
          <w:rFonts w:ascii="宋体" w:eastAsia="宋体" w:hAnsi="宋体" w:cs="宋体"/>
          <w:u w:val="single"/>
        </w:rPr>
        <w:t xml:space="preserve"> </w:t>
      </w:r>
    </w:p>
    <w:p w14:paraId="48E3252A" w14:textId="77777777" w:rsidR="00EE1F86" w:rsidRDefault="00A71ACA">
      <w:pPr>
        <w:spacing w:before="1" w:line="220" w:lineRule="auto"/>
        <w:ind w:left="420"/>
        <w:rPr>
          <w:rFonts w:ascii="宋体" w:eastAsia="宋体" w:hAnsi="宋体" w:cs="宋体"/>
        </w:rPr>
      </w:pPr>
      <w:r>
        <w:rPr>
          <w:rFonts w:ascii="宋体" w:eastAsia="宋体" w:hAnsi="宋体" w:cs="宋体"/>
          <w:spacing w:val="6"/>
        </w:rPr>
        <w:t>承包人提</w:t>
      </w:r>
      <w:r>
        <w:rPr>
          <w:rFonts w:ascii="宋体" w:eastAsia="宋体" w:hAnsi="宋体" w:cs="宋体"/>
          <w:spacing w:val="4"/>
        </w:rPr>
        <w:t>交</w:t>
      </w:r>
      <w:r>
        <w:rPr>
          <w:rFonts w:ascii="宋体" w:eastAsia="宋体" w:hAnsi="宋体" w:cs="宋体"/>
          <w:spacing w:val="3"/>
        </w:rPr>
        <w:t>的竣工资料形式要求：</w:t>
      </w:r>
      <w:r>
        <w:rPr>
          <w:rFonts w:ascii="宋体" w:eastAsia="宋体" w:hAnsi="宋体" w:cs="宋体"/>
          <w:spacing w:val="3"/>
          <w:u w:val="single"/>
        </w:rPr>
        <w:t xml:space="preserve">  纸质文件及电子文件  </w:t>
      </w:r>
      <w:r>
        <w:rPr>
          <w:rFonts w:ascii="宋体" w:eastAsia="宋体" w:hAnsi="宋体" w:cs="宋体"/>
          <w:spacing w:val="3"/>
        </w:rPr>
        <w:t>。</w:t>
      </w:r>
    </w:p>
    <w:p w14:paraId="4D1590B4" w14:textId="77777777" w:rsidR="00EE1F86" w:rsidRDefault="00A71ACA">
      <w:pPr>
        <w:spacing w:before="109" w:line="221" w:lineRule="auto"/>
        <w:ind w:left="426"/>
        <w:rPr>
          <w:rFonts w:ascii="宋体" w:eastAsia="宋体" w:hAnsi="宋体" w:cs="宋体"/>
        </w:rPr>
      </w:pPr>
      <w:r>
        <w:rPr>
          <w:rFonts w:ascii="宋体" w:eastAsia="宋体" w:hAnsi="宋体" w:cs="宋体"/>
          <w:spacing w:val="6"/>
        </w:rPr>
        <w:t xml:space="preserve">(2) </w:t>
      </w:r>
      <w:r>
        <w:rPr>
          <w:rFonts w:ascii="宋体" w:eastAsia="宋体" w:hAnsi="宋体" w:cs="宋体"/>
          <w:spacing w:val="3"/>
        </w:rPr>
        <w:t>承包人应履行的其他义务：</w:t>
      </w:r>
    </w:p>
    <w:p w14:paraId="4F5D1811" w14:textId="77777777" w:rsidR="00EE1F86" w:rsidRDefault="00A71ACA">
      <w:pPr>
        <w:spacing w:before="109" w:line="218" w:lineRule="auto"/>
        <w:ind w:left="419"/>
        <w:rPr>
          <w:rFonts w:ascii="宋体" w:eastAsia="宋体" w:hAnsi="宋体" w:cs="宋体"/>
        </w:rPr>
      </w:pPr>
      <w:r>
        <w:rPr>
          <w:rFonts w:ascii="宋体" w:eastAsia="宋体" w:hAnsi="宋体" w:cs="宋体"/>
          <w:spacing w:val="-6"/>
        </w:rPr>
        <w:t>①应提供</w:t>
      </w:r>
      <w:r>
        <w:rPr>
          <w:rFonts w:ascii="宋体" w:eastAsia="宋体" w:hAnsi="宋体" w:cs="宋体"/>
          <w:spacing w:val="-5"/>
        </w:rPr>
        <w:t>计</w:t>
      </w:r>
      <w:r>
        <w:rPr>
          <w:rFonts w:ascii="宋体" w:eastAsia="宋体" w:hAnsi="宋体" w:cs="宋体"/>
          <w:spacing w:val="-3"/>
        </w:rPr>
        <w:t xml:space="preserve">划、报表的名称及完成时间： </w:t>
      </w:r>
      <w:r>
        <w:rPr>
          <w:rFonts w:ascii="宋体" w:eastAsia="宋体" w:hAnsi="宋体" w:cs="宋体"/>
          <w:spacing w:val="-3"/>
          <w:u w:val="single"/>
        </w:rPr>
        <w:t xml:space="preserve"> /。</w:t>
      </w:r>
    </w:p>
    <w:p w14:paraId="41711360" w14:textId="77777777" w:rsidR="00EE1F86" w:rsidRDefault="00A71ACA">
      <w:pPr>
        <w:spacing w:before="112" w:line="218" w:lineRule="auto"/>
        <w:ind w:left="418"/>
        <w:rPr>
          <w:rFonts w:ascii="宋体" w:eastAsia="宋体" w:hAnsi="宋体" w:cs="宋体"/>
        </w:rPr>
      </w:pPr>
      <w:r>
        <w:rPr>
          <w:rFonts w:ascii="宋体" w:eastAsia="宋体" w:hAnsi="宋体" w:cs="宋体"/>
          <w:spacing w:val="-4"/>
        </w:rPr>
        <w:t>②承担施工安全保卫工作</w:t>
      </w:r>
      <w:r>
        <w:rPr>
          <w:rFonts w:ascii="宋体" w:eastAsia="宋体" w:hAnsi="宋体" w:cs="宋体"/>
          <w:spacing w:val="-3"/>
        </w:rPr>
        <w:t>及</w:t>
      </w:r>
      <w:r>
        <w:rPr>
          <w:rFonts w:ascii="宋体" w:eastAsia="宋体" w:hAnsi="宋体" w:cs="宋体"/>
          <w:spacing w:val="-2"/>
        </w:rPr>
        <w:t xml:space="preserve">夜间施工照明的责任和要求： </w:t>
      </w:r>
      <w:r>
        <w:rPr>
          <w:rFonts w:ascii="宋体" w:eastAsia="宋体" w:hAnsi="宋体" w:cs="宋体"/>
          <w:spacing w:val="-2"/>
          <w:u w:val="single"/>
        </w:rPr>
        <w:t>承包人应按建设行政管理部门和相</w:t>
      </w:r>
    </w:p>
    <w:p w14:paraId="2A01237E" w14:textId="77777777" w:rsidR="00EE1F86" w:rsidRDefault="00A71ACA">
      <w:pPr>
        <w:spacing w:before="113" w:line="316" w:lineRule="auto"/>
        <w:ind w:right="82" w:firstLine="3"/>
        <w:rPr>
          <w:rFonts w:ascii="宋体" w:eastAsia="宋体" w:hAnsi="宋体" w:cs="宋体"/>
        </w:rPr>
      </w:pPr>
      <w:r>
        <w:rPr>
          <w:rFonts w:ascii="宋体" w:eastAsia="宋体" w:hAnsi="宋体" w:cs="宋体"/>
          <w:spacing w:val="4"/>
          <w:u w:val="single"/>
        </w:rPr>
        <w:t>关部门的</w:t>
      </w:r>
      <w:r>
        <w:rPr>
          <w:rFonts w:ascii="宋体" w:eastAsia="宋体" w:hAnsi="宋体" w:cs="宋体"/>
          <w:spacing w:val="3"/>
          <w:u w:val="single"/>
        </w:rPr>
        <w:t>要</w:t>
      </w:r>
      <w:r>
        <w:rPr>
          <w:rFonts w:ascii="宋体" w:eastAsia="宋体" w:hAnsi="宋体" w:cs="宋体"/>
          <w:spacing w:val="2"/>
          <w:u w:val="single"/>
        </w:rPr>
        <w:t>求， 自费承担这些工作(如警卫) 和提供相应设施(如护板、围墙等) 以保护公共安</w:t>
      </w:r>
      <w:r>
        <w:rPr>
          <w:rFonts w:ascii="宋体" w:eastAsia="宋体" w:hAnsi="宋体" w:cs="宋体"/>
        </w:rPr>
        <w:t xml:space="preserve"> </w:t>
      </w:r>
      <w:r>
        <w:rPr>
          <w:rFonts w:ascii="宋体" w:eastAsia="宋体" w:hAnsi="宋体" w:cs="宋体"/>
          <w:spacing w:val="-1"/>
          <w:u w:val="single"/>
        </w:rPr>
        <w:t>全</w:t>
      </w:r>
      <w:r>
        <w:rPr>
          <w:rFonts w:ascii="宋体" w:eastAsia="宋体" w:hAnsi="宋体" w:cs="宋体"/>
          <w:u w:val="single"/>
        </w:rPr>
        <w:t>，并提供方便。同时符合学校保卫部门有关对工地安全管理制度要求，确保校园安全。</w:t>
      </w:r>
    </w:p>
    <w:p w14:paraId="08BB558B" w14:textId="77777777" w:rsidR="00EE1F86" w:rsidRDefault="00A71ACA">
      <w:pPr>
        <w:spacing w:line="218" w:lineRule="auto"/>
        <w:ind w:left="418"/>
        <w:rPr>
          <w:rFonts w:ascii="宋体" w:eastAsia="宋体" w:hAnsi="宋体" w:cs="宋体"/>
        </w:rPr>
      </w:pPr>
      <w:r>
        <w:rPr>
          <w:rFonts w:ascii="宋体" w:eastAsia="宋体" w:hAnsi="宋体" w:cs="宋体"/>
          <w:spacing w:val="-6"/>
        </w:rPr>
        <w:t>③向</w:t>
      </w:r>
      <w:r>
        <w:rPr>
          <w:rFonts w:ascii="宋体" w:eastAsia="宋体" w:hAnsi="宋体" w:cs="宋体"/>
          <w:spacing w:val="-4"/>
        </w:rPr>
        <w:t>发</w:t>
      </w:r>
      <w:r>
        <w:rPr>
          <w:rFonts w:ascii="宋体" w:eastAsia="宋体" w:hAnsi="宋体" w:cs="宋体"/>
          <w:spacing w:val="-3"/>
        </w:rPr>
        <w:t xml:space="preserve">包人提供的办公和生活房屋及设施的要求： </w:t>
      </w:r>
      <w:r>
        <w:rPr>
          <w:rFonts w:ascii="宋体" w:eastAsia="宋体" w:hAnsi="宋体" w:cs="宋体"/>
          <w:spacing w:val="-3"/>
          <w:u w:val="single"/>
        </w:rPr>
        <w:t>/。</w:t>
      </w:r>
    </w:p>
    <w:p w14:paraId="15CD74E3" w14:textId="77777777" w:rsidR="00EE1F86" w:rsidRDefault="00A71ACA">
      <w:pPr>
        <w:spacing w:before="112" w:line="327" w:lineRule="auto"/>
        <w:ind w:left="3" w:firstLine="414"/>
        <w:rPr>
          <w:rFonts w:ascii="宋体" w:eastAsia="宋体" w:hAnsi="宋体" w:cs="宋体"/>
        </w:rPr>
      </w:pPr>
      <w:r>
        <w:rPr>
          <w:rFonts w:ascii="宋体" w:eastAsia="宋体" w:hAnsi="宋体" w:cs="宋体"/>
          <w:spacing w:val="-1"/>
        </w:rPr>
        <w:t>④需承包人办理的有关施工场地交通、环卫和施工噪</w:t>
      </w:r>
      <w:r>
        <w:rPr>
          <w:rFonts w:ascii="宋体" w:eastAsia="宋体" w:hAnsi="宋体" w:cs="宋体"/>
        </w:rPr>
        <w:t xml:space="preserve">音管理手续： </w:t>
      </w:r>
      <w:r>
        <w:rPr>
          <w:rFonts w:ascii="宋体" w:eastAsia="宋体" w:hAnsi="宋体" w:cs="宋体"/>
          <w:u w:val="single"/>
        </w:rPr>
        <w:t>按当地有关部门的规定执</w:t>
      </w:r>
      <w:r>
        <w:rPr>
          <w:rFonts w:ascii="宋体" w:eastAsia="宋体" w:hAnsi="宋体" w:cs="宋体"/>
        </w:rPr>
        <w:t xml:space="preserve"> </w:t>
      </w:r>
      <w:r>
        <w:rPr>
          <w:rFonts w:ascii="宋体" w:eastAsia="宋体" w:hAnsi="宋体" w:cs="宋体"/>
          <w:spacing w:val="-1"/>
          <w:u w:val="single"/>
        </w:rPr>
        <w:t>行，费用由承包人承担。 承包人应采取有效措施尽量减小尘土和噪音污染</w:t>
      </w:r>
      <w:r>
        <w:rPr>
          <w:rFonts w:ascii="宋体" w:eastAsia="宋体" w:hAnsi="宋体" w:cs="宋体"/>
          <w:u w:val="single"/>
        </w:rPr>
        <w:t>，需要进行夜间作业时</w:t>
      </w:r>
    </w:p>
    <w:p w14:paraId="0609F592" w14:textId="77777777" w:rsidR="00EE1F86" w:rsidRDefault="00EE1F86">
      <w:pPr>
        <w:sectPr w:rsidR="00EE1F86">
          <w:footerReference w:type="default" r:id="rId43"/>
          <w:pgSz w:w="11907" w:h="16839"/>
          <w:pgMar w:top="1197" w:right="1466" w:bottom="1362" w:left="1539" w:header="0" w:footer="1201" w:gutter="0"/>
          <w:cols w:space="720"/>
        </w:sectPr>
      </w:pPr>
    </w:p>
    <w:p w14:paraId="471E91FE" w14:textId="77777777" w:rsidR="00EE1F86" w:rsidRDefault="00A71ACA">
      <w:pPr>
        <w:spacing w:before="41" w:line="317" w:lineRule="auto"/>
        <w:rPr>
          <w:rFonts w:ascii="宋体" w:eastAsia="宋体" w:hAnsi="宋体" w:cs="宋体"/>
        </w:rPr>
      </w:pPr>
      <w:r>
        <w:rPr>
          <w:rFonts w:ascii="宋体" w:eastAsia="宋体" w:hAnsi="宋体" w:cs="宋体"/>
          <w:spacing w:val="2"/>
          <w:u w:val="single"/>
        </w:rPr>
        <w:lastRenderedPageBreak/>
        <w:t>应征得学校同意并经有关部门批准。按政府监管部门要求标化管理及环</w:t>
      </w:r>
      <w:r>
        <w:rPr>
          <w:rFonts w:ascii="宋体" w:eastAsia="宋体" w:hAnsi="宋体" w:cs="宋体"/>
          <w:spacing w:val="1"/>
          <w:u w:val="single"/>
        </w:rPr>
        <w:t>保要求实施施工管理并承</w:t>
      </w:r>
      <w:r>
        <w:rPr>
          <w:rFonts w:ascii="宋体" w:eastAsia="宋体" w:hAnsi="宋体" w:cs="宋体"/>
        </w:rPr>
        <w:t xml:space="preserve"> </w:t>
      </w:r>
      <w:proofErr w:type="gramStart"/>
      <w:r>
        <w:rPr>
          <w:rFonts w:ascii="宋体" w:eastAsia="宋体" w:hAnsi="宋体" w:cs="宋体"/>
          <w:spacing w:val="-12"/>
          <w:u w:val="single"/>
        </w:rPr>
        <w:t>担相</w:t>
      </w:r>
      <w:r>
        <w:rPr>
          <w:rFonts w:ascii="宋体" w:eastAsia="宋体" w:hAnsi="宋体" w:cs="宋体"/>
          <w:spacing w:val="-6"/>
          <w:u w:val="single"/>
        </w:rPr>
        <w:t>关</w:t>
      </w:r>
      <w:proofErr w:type="gramEnd"/>
      <w:r>
        <w:rPr>
          <w:rFonts w:ascii="宋体" w:eastAsia="宋体" w:hAnsi="宋体" w:cs="宋体"/>
          <w:spacing w:val="-6"/>
          <w:u w:val="single"/>
        </w:rPr>
        <w:t>费用，发包人给予配合。</w:t>
      </w:r>
      <w:r>
        <w:rPr>
          <w:rFonts w:ascii="宋体" w:eastAsia="宋体" w:hAnsi="宋体" w:cs="宋体"/>
          <w:u w:val="single"/>
        </w:rPr>
        <w:t xml:space="preserve"> </w:t>
      </w:r>
    </w:p>
    <w:p w14:paraId="7AD3A0B3" w14:textId="77777777" w:rsidR="00EE1F86" w:rsidRDefault="00A71ACA">
      <w:pPr>
        <w:spacing w:before="1" w:line="316" w:lineRule="auto"/>
        <w:ind w:right="75" w:firstLine="418"/>
        <w:rPr>
          <w:rFonts w:ascii="宋体" w:eastAsia="宋体" w:hAnsi="宋体" w:cs="宋体"/>
        </w:rPr>
      </w:pPr>
      <w:r>
        <w:rPr>
          <w:rFonts w:ascii="宋体" w:eastAsia="宋体" w:hAnsi="宋体" w:cs="宋体"/>
          <w:spacing w:val="-4"/>
        </w:rPr>
        <w:t>⑤已完工程成品的特殊要求</w:t>
      </w:r>
      <w:r>
        <w:rPr>
          <w:rFonts w:ascii="宋体" w:eastAsia="宋体" w:hAnsi="宋体" w:cs="宋体"/>
          <w:spacing w:val="-2"/>
        </w:rPr>
        <w:t xml:space="preserve">及费用承担： </w:t>
      </w:r>
      <w:r>
        <w:rPr>
          <w:rFonts w:ascii="宋体" w:eastAsia="宋体" w:hAnsi="宋体" w:cs="宋体"/>
          <w:spacing w:val="-2"/>
          <w:u w:val="single"/>
        </w:rPr>
        <w:t>在整个工程竣工验收并移交给发包人之前，承包人</w:t>
      </w:r>
      <w:r>
        <w:rPr>
          <w:rFonts w:ascii="宋体" w:eastAsia="宋体" w:hAnsi="宋体" w:cs="宋体"/>
        </w:rPr>
        <w:t xml:space="preserve"> </w:t>
      </w:r>
      <w:r>
        <w:rPr>
          <w:rFonts w:ascii="宋体" w:eastAsia="宋体" w:hAnsi="宋体" w:cs="宋体"/>
          <w:spacing w:val="-2"/>
          <w:u w:val="single"/>
        </w:rPr>
        <w:t>应按规定自行保护好承包范围内的已完工程的任何一部份或整体</w:t>
      </w:r>
      <w:r>
        <w:rPr>
          <w:rFonts w:ascii="宋体" w:eastAsia="宋体" w:hAnsi="宋体" w:cs="宋体"/>
          <w:spacing w:val="-1"/>
          <w:u w:val="single"/>
        </w:rPr>
        <w:t>。此类费用由承包人承担。</w:t>
      </w:r>
      <w:r>
        <w:rPr>
          <w:rFonts w:ascii="宋体" w:eastAsia="宋体" w:hAnsi="宋体" w:cs="宋体"/>
          <w:u w:val="single"/>
        </w:rPr>
        <w:t xml:space="preserve"> </w:t>
      </w:r>
    </w:p>
    <w:p w14:paraId="23C8F4A8" w14:textId="77777777" w:rsidR="00EE1F86" w:rsidRDefault="00A71ACA">
      <w:pPr>
        <w:spacing w:before="1" w:line="316" w:lineRule="auto"/>
        <w:ind w:right="75" w:firstLine="418"/>
        <w:rPr>
          <w:rFonts w:ascii="宋体" w:eastAsia="宋体" w:hAnsi="宋体" w:cs="宋体"/>
        </w:rPr>
      </w:pPr>
      <w:r>
        <w:rPr>
          <w:rFonts w:ascii="宋体" w:eastAsia="宋体" w:hAnsi="宋体" w:cs="宋体"/>
          <w:spacing w:val="-4"/>
        </w:rPr>
        <w:t>⑥施工场地清洁卫生的要</w:t>
      </w:r>
      <w:r>
        <w:rPr>
          <w:rFonts w:ascii="宋体" w:eastAsia="宋体" w:hAnsi="宋体" w:cs="宋体"/>
          <w:spacing w:val="-3"/>
        </w:rPr>
        <w:t>求</w:t>
      </w:r>
      <w:r>
        <w:rPr>
          <w:rFonts w:ascii="宋体" w:eastAsia="宋体" w:hAnsi="宋体" w:cs="宋体"/>
          <w:spacing w:val="-2"/>
        </w:rPr>
        <w:t xml:space="preserve">： </w:t>
      </w:r>
      <w:r>
        <w:rPr>
          <w:rFonts w:ascii="宋体" w:eastAsia="宋体" w:hAnsi="宋体" w:cs="宋体"/>
          <w:spacing w:val="-2"/>
          <w:u w:val="single"/>
        </w:rPr>
        <w:t>施工期间承包人应按规定做好施工场地清洁卫生工作。竣工后</w:t>
      </w:r>
      <w:r>
        <w:rPr>
          <w:rFonts w:ascii="宋体" w:eastAsia="宋体" w:hAnsi="宋体" w:cs="宋体"/>
        </w:rPr>
        <w:t xml:space="preserve"> </w:t>
      </w:r>
      <w:r>
        <w:rPr>
          <w:rFonts w:ascii="宋体" w:eastAsia="宋体" w:hAnsi="宋体" w:cs="宋体"/>
          <w:spacing w:val="-1"/>
          <w:u w:val="single"/>
        </w:rPr>
        <w:t>剩余</w:t>
      </w:r>
      <w:r>
        <w:rPr>
          <w:rFonts w:ascii="宋体" w:eastAsia="宋体" w:hAnsi="宋体" w:cs="宋体"/>
          <w:u w:val="single"/>
        </w:rPr>
        <w:t>的任何材料和物品除属于发包人的外，承包人均应迅速撤除。竣工验收，工程移交之前，承</w:t>
      </w:r>
      <w:r>
        <w:rPr>
          <w:rFonts w:ascii="宋体" w:eastAsia="宋体" w:hAnsi="宋体" w:cs="宋体"/>
        </w:rPr>
        <w:t xml:space="preserve"> </w:t>
      </w:r>
      <w:r>
        <w:rPr>
          <w:rFonts w:ascii="宋体" w:eastAsia="宋体" w:hAnsi="宋体" w:cs="宋体"/>
          <w:spacing w:val="-10"/>
          <w:u w:val="single"/>
        </w:rPr>
        <w:t>包人仍</w:t>
      </w:r>
      <w:r>
        <w:rPr>
          <w:rFonts w:ascii="宋体" w:eastAsia="宋体" w:hAnsi="宋体" w:cs="宋体"/>
          <w:spacing w:val="-5"/>
          <w:u w:val="single"/>
        </w:rPr>
        <w:t>须承担成品保护、保洁、安全等工作， 此类费用由承包人承担。</w:t>
      </w:r>
      <w:r>
        <w:rPr>
          <w:rFonts w:ascii="宋体" w:eastAsia="宋体" w:hAnsi="宋体" w:cs="宋体"/>
          <w:u w:val="single"/>
        </w:rPr>
        <w:t xml:space="preserve"> </w:t>
      </w:r>
    </w:p>
    <w:p w14:paraId="6F5E8DCC" w14:textId="77777777" w:rsidR="00EE1F86" w:rsidRDefault="00A71ACA">
      <w:pPr>
        <w:spacing w:line="221" w:lineRule="auto"/>
        <w:ind w:left="424"/>
        <w:rPr>
          <w:rFonts w:ascii="宋体" w:eastAsia="宋体" w:hAnsi="宋体" w:cs="宋体"/>
        </w:rPr>
      </w:pPr>
      <w:r>
        <w:rPr>
          <w:rFonts w:ascii="宋体" w:eastAsia="宋体" w:hAnsi="宋体" w:cs="宋体"/>
          <w:spacing w:val="-2"/>
        </w:rPr>
        <w:t>3</w:t>
      </w:r>
      <w:r>
        <w:rPr>
          <w:rFonts w:ascii="宋体" w:eastAsia="宋体" w:hAnsi="宋体" w:cs="宋体"/>
          <w:spacing w:val="-1"/>
        </w:rPr>
        <w:t>.2 项目经理</w:t>
      </w:r>
    </w:p>
    <w:p w14:paraId="1972B0DD" w14:textId="77777777" w:rsidR="00EE1F86" w:rsidRDefault="00A71ACA">
      <w:pPr>
        <w:spacing w:before="228" w:line="221" w:lineRule="auto"/>
        <w:ind w:left="424"/>
        <w:rPr>
          <w:rFonts w:ascii="宋体" w:eastAsia="宋体" w:hAnsi="宋体" w:cs="宋体"/>
        </w:rPr>
      </w:pPr>
      <w:r>
        <w:rPr>
          <w:rFonts w:ascii="宋体" w:eastAsia="宋体" w:hAnsi="宋体" w:cs="宋体"/>
          <w:spacing w:val="-1"/>
        </w:rPr>
        <w:t>3.2.1 项目经</w:t>
      </w:r>
      <w:r>
        <w:rPr>
          <w:rFonts w:ascii="宋体" w:eastAsia="宋体" w:hAnsi="宋体" w:cs="宋体"/>
        </w:rPr>
        <w:t>理：</w:t>
      </w:r>
    </w:p>
    <w:p w14:paraId="5FF7DB89" w14:textId="77777777" w:rsidR="00EE1F86" w:rsidRDefault="00A71ACA">
      <w:pPr>
        <w:spacing w:before="227" w:line="221" w:lineRule="auto"/>
        <w:ind w:left="420"/>
        <w:rPr>
          <w:rFonts w:ascii="宋体" w:eastAsia="宋体" w:hAnsi="宋体" w:cs="宋体"/>
        </w:rPr>
      </w:pPr>
      <w:r>
        <w:rPr>
          <w:rFonts w:ascii="宋体" w:eastAsia="宋体" w:hAnsi="宋体" w:cs="宋体"/>
          <w:spacing w:val="-4"/>
        </w:rPr>
        <w:t>姓    名：</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42ADFB06" w14:textId="77777777" w:rsidR="00EE1F86" w:rsidRDefault="00A71ACA">
      <w:pPr>
        <w:spacing w:before="111" w:line="316" w:lineRule="auto"/>
        <w:ind w:left="425"/>
        <w:rPr>
          <w:rFonts w:ascii="宋体" w:eastAsia="宋体" w:hAnsi="宋体" w:cs="宋体"/>
        </w:rPr>
      </w:pPr>
      <w:r>
        <w:rPr>
          <w:rFonts w:ascii="宋体" w:eastAsia="宋体" w:hAnsi="宋体" w:cs="宋体"/>
          <w:spacing w:val="-4"/>
        </w:rPr>
        <w:t>身份证号：</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2783F05F" w14:textId="77777777" w:rsidR="00EE1F86" w:rsidRDefault="00A71ACA">
      <w:pPr>
        <w:spacing w:line="220" w:lineRule="auto"/>
        <w:ind w:left="422"/>
        <w:rPr>
          <w:rFonts w:ascii="宋体" w:eastAsia="宋体" w:hAnsi="宋体" w:cs="宋体"/>
        </w:rPr>
      </w:pPr>
      <w:r>
        <w:rPr>
          <w:rFonts w:ascii="宋体" w:eastAsia="宋体" w:hAnsi="宋体" w:cs="宋体"/>
          <w:spacing w:val="-3"/>
        </w:rPr>
        <w:t>建造师执业资格等级：</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rPr>
        <w:t>；</w:t>
      </w:r>
    </w:p>
    <w:p w14:paraId="0BA9222A" w14:textId="77777777" w:rsidR="00EE1F86" w:rsidRDefault="00A71ACA">
      <w:pPr>
        <w:spacing w:before="109" w:line="220" w:lineRule="auto"/>
        <w:ind w:left="422"/>
        <w:rPr>
          <w:rFonts w:ascii="宋体" w:eastAsia="宋体" w:hAnsi="宋体" w:cs="宋体"/>
        </w:rPr>
      </w:pPr>
      <w:r>
        <w:rPr>
          <w:rFonts w:ascii="宋体" w:eastAsia="宋体" w:hAnsi="宋体" w:cs="宋体"/>
          <w:spacing w:val="-3"/>
        </w:rPr>
        <w:t>建造</w:t>
      </w:r>
      <w:proofErr w:type="gramStart"/>
      <w:r>
        <w:rPr>
          <w:rFonts w:ascii="宋体" w:eastAsia="宋体" w:hAnsi="宋体" w:cs="宋体"/>
          <w:spacing w:val="-3"/>
        </w:rPr>
        <w:t>师注册</w:t>
      </w:r>
      <w:proofErr w:type="gramEnd"/>
      <w:r>
        <w:rPr>
          <w:rFonts w:ascii="宋体" w:eastAsia="宋体" w:hAnsi="宋体" w:cs="宋体"/>
          <w:spacing w:val="-3"/>
        </w:rPr>
        <w:t>证书号：</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u w:val="single"/>
        </w:rPr>
        <w:t xml:space="preserve"> </w:t>
      </w:r>
      <w:r>
        <w:rPr>
          <w:rFonts w:ascii="宋体" w:eastAsia="宋体" w:hAnsi="宋体" w:cs="宋体"/>
        </w:rPr>
        <w:t>；</w:t>
      </w:r>
    </w:p>
    <w:p w14:paraId="72905AD4" w14:textId="77777777" w:rsidR="00EE1F86" w:rsidRDefault="00A71ACA">
      <w:pPr>
        <w:spacing w:before="110" w:line="220" w:lineRule="auto"/>
        <w:ind w:left="422"/>
        <w:rPr>
          <w:rFonts w:ascii="宋体" w:eastAsia="宋体" w:hAnsi="宋体" w:cs="宋体"/>
        </w:rPr>
      </w:pPr>
      <w:r>
        <w:rPr>
          <w:rFonts w:ascii="宋体" w:eastAsia="宋体" w:hAnsi="宋体" w:cs="宋体"/>
          <w:spacing w:val="-3"/>
        </w:rPr>
        <w:t>建造师执业印章号：</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u w:val="single"/>
        </w:rPr>
        <w:t xml:space="preserve"> </w:t>
      </w:r>
      <w:r>
        <w:rPr>
          <w:rFonts w:ascii="宋体" w:eastAsia="宋体" w:hAnsi="宋体" w:cs="宋体"/>
        </w:rPr>
        <w:t>；</w:t>
      </w:r>
    </w:p>
    <w:p w14:paraId="26F97259" w14:textId="77777777" w:rsidR="00EE1F86" w:rsidRDefault="00A71ACA">
      <w:pPr>
        <w:spacing w:before="110" w:line="220" w:lineRule="auto"/>
        <w:ind w:left="424"/>
        <w:rPr>
          <w:rFonts w:ascii="宋体" w:eastAsia="宋体" w:hAnsi="宋体" w:cs="宋体"/>
        </w:rPr>
      </w:pPr>
      <w:r>
        <w:rPr>
          <w:rFonts w:ascii="宋体" w:eastAsia="宋体" w:hAnsi="宋体" w:cs="宋体"/>
          <w:spacing w:val="-6"/>
        </w:rPr>
        <w:t>安</w:t>
      </w:r>
      <w:r>
        <w:rPr>
          <w:rFonts w:ascii="宋体" w:eastAsia="宋体" w:hAnsi="宋体" w:cs="宋体"/>
          <w:spacing w:val="-4"/>
        </w:rPr>
        <w:t>全</w:t>
      </w:r>
      <w:r>
        <w:rPr>
          <w:rFonts w:ascii="宋体" w:eastAsia="宋体" w:hAnsi="宋体" w:cs="宋体"/>
          <w:spacing w:val="-3"/>
        </w:rPr>
        <w:t>生产考核合格证书号：</w:t>
      </w:r>
      <w:r>
        <w:rPr>
          <w:rFonts w:ascii="宋体" w:eastAsia="宋体" w:hAnsi="宋体" w:cs="宋体"/>
          <w:spacing w:val="-3"/>
          <w:u w:val="single"/>
        </w:rPr>
        <w:t xml:space="preserve">                        </w:t>
      </w:r>
      <w:r>
        <w:rPr>
          <w:rFonts w:ascii="宋体" w:eastAsia="宋体" w:hAnsi="宋体" w:cs="宋体"/>
          <w:spacing w:val="-3"/>
        </w:rPr>
        <w:t>；</w:t>
      </w:r>
    </w:p>
    <w:p w14:paraId="4AA49992" w14:textId="77777777" w:rsidR="00EE1F86" w:rsidRDefault="00A71ACA">
      <w:pPr>
        <w:spacing w:before="109" w:line="223" w:lineRule="auto"/>
        <w:ind w:left="420"/>
        <w:rPr>
          <w:rFonts w:ascii="宋体" w:eastAsia="宋体" w:hAnsi="宋体" w:cs="宋体"/>
        </w:rPr>
      </w:pPr>
      <w:r>
        <w:rPr>
          <w:rFonts w:ascii="宋体" w:eastAsia="宋体" w:hAnsi="宋体" w:cs="宋体"/>
          <w:spacing w:val="-4"/>
        </w:rPr>
        <w:t>联系电话：</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27A45CB1" w14:textId="77777777" w:rsidR="00EE1F86" w:rsidRDefault="00A71ACA">
      <w:pPr>
        <w:spacing w:before="107" w:line="221" w:lineRule="auto"/>
        <w:ind w:left="444"/>
        <w:rPr>
          <w:rFonts w:ascii="宋体" w:eastAsia="宋体" w:hAnsi="宋体" w:cs="宋体"/>
        </w:rPr>
      </w:pPr>
      <w:r>
        <w:rPr>
          <w:rFonts w:ascii="宋体" w:eastAsia="宋体" w:hAnsi="宋体" w:cs="宋体"/>
          <w:spacing w:val="-6"/>
        </w:rPr>
        <w:t>电</w:t>
      </w:r>
      <w:r>
        <w:rPr>
          <w:rFonts w:ascii="宋体" w:eastAsia="宋体" w:hAnsi="宋体" w:cs="宋体"/>
          <w:spacing w:val="-4"/>
        </w:rPr>
        <w:t>子</w:t>
      </w:r>
      <w:r>
        <w:rPr>
          <w:rFonts w:ascii="宋体" w:eastAsia="宋体" w:hAnsi="宋体" w:cs="宋体"/>
          <w:spacing w:val="-3"/>
        </w:rPr>
        <w:t>信箱：</w:t>
      </w:r>
      <w:r>
        <w:rPr>
          <w:rFonts w:ascii="宋体" w:eastAsia="宋体" w:hAnsi="宋体" w:cs="宋体"/>
          <w:spacing w:val="-3"/>
          <w:u w:val="single"/>
        </w:rPr>
        <w:t xml:space="preserve">                                      </w:t>
      </w:r>
      <w:r>
        <w:rPr>
          <w:rFonts w:ascii="宋体" w:eastAsia="宋体" w:hAnsi="宋体" w:cs="宋体"/>
          <w:spacing w:val="-3"/>
        </w:rPr>
        <w:t>；</w:t>
      </w:r>
    </w:p>
    <w:p w14:paraId="6784C64B" w14:textId="77777777" w:rsidR="00EE1F86" w:rsidRDefault="00A71ACA">
      <w:pPr>
        <w:spacing w:before="108" w:line="221" w:lineRule="auto"/>
        <w:ind w:left="420"/>
        <w:rPr>
          <w:rFonts w:ascii="宋体" w:eastAsia="宋体" w:hAnsi="宋体" w:cs="宋体"/>
        </w:rPr>
      </w:pPr>
      <w:r>
        <w:rPr>
          <w:rFonts w:ascii="宋体" w:eastAsia="宋体" w:hAnsi="宋体" w:cs="宋体"/>
          <w:spacing w:val="-4"/>
        </w:rPr>
        <w:t>通信地址：</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14:paraId="6BB81CD6" w14:textId="77777777" w:rsidR="00EE1F86" w:rsidRDefault="00A71ACA">
      <w:pPr>
        <w:spacing w:before="109" w:line="221" w:lineRule="auto"/>
        <w:ind w:left="420"/>
        <w:rPr>
          <w:rFonts w:ascii="宋体" w:eastAsia="宋体" w:hAnsi="宋体" w:cs="宋体"/>
        </w:rPr>
      </w:pPr>
      <w:r>
        <w:rPr>
          <w:rFonts w:ascii="宋体" w:eastAsia="宋体" w:hAnsi="宋体" w:cs="宋体"/>
          <w:spacing w:val="-1"/>
        </w:rPr>
        <w:t>承包人对项目经</w:t>
      </w:r>
      <w:r>
        <w:rPr>
          <w:rFonts w:ascii="宋体" w:eastAsia="宋体" w:hAnsi="宋体" w:cs="宋体"/>
        </w:rPr>
        <w:t xml:space="preserve">理的授权范围如下： </w:t>
      </w:r>
      <w:r>
        <w:rPr>
          <w:rFonts w:ascii="宋体" w:eastAsia="宋体" w:hAnsi="宋体" w:cs="宋体"/>
          <w:u w:val="single"/>
        </w:rPr>
        <w:t xml:space="preserve"> 代表承包人负责履行合同  </w:t>
      </w:r>
      <w:r>
        <w:rPr>
          <w:rFonts w:ascii="宋体" w:eastAsia="宋体" w:hAnsi="宋体" w:cs="宋体"/>
        </w:rPr>
        <w:t>。</w:t>
      </w:r>
    </w:p>
    <w:p w14:paraId="113725AC" w14:textId="77777777" w:rsidR="00EE1F86" w:rsidRDefault="00A71ACA">
      <w:pPr>
        <w:spacing w:before="108" w:line="221" w:lineRule="auto"/>
        <w:ind w:left="423"/>
        <w:rPr>
          <w:rFonts w:ascii="宋体" w:eastAsia="宋体" w:hAnsi="宋体" w:cs="宋体"/>
        </w:rPr>
      </w:pPr>
      <w:r>
        <w:rPr>
          <w:rFonts w:ascii="宋体" w:eastAsia="宋体" w:hAnsi="宋体" w:cs="宋体"/>
          <w:spacing w:val="-3"/>
        </w:rPr>
        <w:t>关于项目经理每月在施工现场的时间要求：</w:t>
      </w:r>
      <w:r>
        <w:rPr>
          <w:rFonts w:ascii="宋体" w:eastAsia="宋体" w:hAnsi="宋体" w:cs="宋体"/>
          <w:spacing w:val="-3"/>
          <w:u w:val="single"/>
        </w:rPr>
        <w:t xml:space="preserve">  每月在施工现场不少于 20 天</w:t>
      </w:r>
      <w:r>
        <w:rPr>
          <w:rFonts w:ascii="宋体" w:eastAsia="宋体" w:hAnsi="宋体" w:cs="宋体"/>
          <w:spacing w:val="-2"/>
        </w:rPr>
        <w:t>。</w:t>
      </w:r>
    </w:p>
    <w:p w14:paraId="0BACE891" w14:textId="77777777" w:rsidR="00EE1F86" w:rsidRDefault="00A71ACA">
      <w:pPr>
        <w:spacing w:before="111" w:line="316" w:lineRule="auto"/>
        <w:ind w:left="1" w:right="80" w:firstLine="418"/>
        <w:rPr>
          <w:rFonts w:ascii="宋体" w:eastAsia="宋体" w:hAnsi="宋体" w:cs="宋体"/>
        </w:rPr>
      </w:pPr>
      <w:r>
        <w:rPr>
          <w:rFonts w:ascii="宋体" w:eastAsia="宋体" w:hAnsi="宋体" w:cs="宋体"/>
          <w:spacing w:val="-1"/>
        </w:rPr>
        <w:t>承包人未提交劳动</w:t>
      </w:r>
      <w:r>
        <w:rPr>
          <w:rFonts w:ascii="宋体" w:eastAsia="宋体" w:hAnsi="宋体" w:cs="宋体"/>
        </w:rPr>
        <w:t xml:space="preserve">合同，以及没有为项目经理缴纳社会保险证明的违约责任： </w:t>
      </w:r>
      <w:r>
        <w:rPr>
          <w:rFonts w:ascii="宋体" w:eastAsia="宋体" w:hAnsi="宋体" w:cs="宋体"/>
          <w:u w:val="single"/>
        </w:rPr>
        <w:t xml:space="preserve">     按通用</w:t>
      </w:r>
      <w:r>
        <w:rPr>
          <w:rFonts w:ascii="宋体" w:eastAsia="宋体" w:hAnsi="宋体" w:cs="宋体"/>
        </w:rPr>
        <w:t xml:space="preserve"> </w:t>
      </w:r>
      <w:r>
        <w:rPr>
          <w:rFonts w:ascii="宋体" w:eastAsia="宋体" w:hAnsi="宋体" w:cs="宋体"/>
          <w:spacing w:val="4"/>
          <w:u w:val="single"/>
        </w:rPr>
        <w:t>条款办 。</w:t>
      </w:r>
    </w:p>
    <w:p w14:paraId="0362B52E" w14:textId="77777777" w:rsidR="00EE1F86" w:rsidRDefault="00A71ACA">
      <w:pPr>
        <w:spacing w:before="3" w:line="316" w:lineRule="auto"/>
        <w:ind w:right="178" w:firstLine="423"/>
        <w:rPr>
          <w:rFonts w:ascii="宋体" w:eastAsia="宋体" w:hAnsi="宋体" w:cs="宋体"/>
        </w:rPr>
      </w:pPr>
      <w:r>
        <w:rPr>
          <w:rFonts w:ascii="宋体" w:eastAsia="宋体" w:hAnsi="宋体" w:cs="宋体"/>
          <w:spacing w:val="-1"/>
        </w:rPr>
        <w:t>项目经理未经批准，</w:t>
      </w:r>
      <w:r>
        <w:rPr>
          <w:rFonts w:ascii="宋体" w:eastAsia="宋体" w:hAnsi="宋体" w:cs="宋体"/>
        </w:rPr>
        <w:t xml:space="preserve">擅自离开施工现场的违约责任： </w:t>
      </w:r>
      <w:r>
        <w:rPr>
          <w:rFonts w:ascii="宋体" w:eastAsia="宋体" w:hAnsi="宋体" w:cs="宋体"/>
          <w:u w:val="single"/>
        </w:rPr>
        <w:t>项目经理必须按照发包人的要求进行</w:t>
      </w:r>
      <w:r>
        <w:rPr>
          <w:rFonts w:ascii="宋体" w:eastAsia="宋体" w:hAnsi="宋体" w:cs="宋体"/>
        </w:rPr>
        <w:t xml:space="preserve"> </w:t>
      </w:r>
      <w:r>
        <w:rPr>
          <w:rFonts w:ascii="宋体" w:eastAsia="宋体" w:hAnsi="宋体" w:cs="宋体"/>
          <w:spacing w:val="-1"/>
          <w:u w:val="single"/>
        </w:rPr>
        <w:t>考核，项目</w:t>
      </w:r>
      <w:r>
        <w:rPr>
          <w:rFonts w:ascii="宋体" w:eastAsia="宋体" w:hAnsi="宋体" w:cs="宋体"/>
          <w:u w:val="single"/>
        </w:rPr>
        <w:t>经理需到岗到位，项目经理每月需到施工工地出勤不少于 20 天， 如每月出勤少于</w:t>
      </w:r>
      <w:r>
        <w:rPr>
          <w:rFonts w:ascii="宋体" w:eastAsia="宋体" w:hAnsi="宋体" w:cs="宋体"/>
        </w:rPr>
        <w:t xml:space="preserve"> </w:t>
      </w:r>
      <w:r>
        <w:rPr>
          <w:rFonts w:ascii="宋体" w:eastAsia="宋体" w:hAnsi="宋体" w:cs="宋体"/>
          <w:spacing w:val="-16"/>
          <w:u w:val="single"/>
        </w:rPr>
        <w:t>2</w:t>
      </w:r>
      <w:r>
        <w:rPr>
          <w:rFonts w:ascii="宋体" w:eastAsia="宋体" w:hAnsi="宋体" w:cs="宋体"/>
          <w:spacing w:val="-13"/>
          <w:u w:val="single"/>
        </w:rPr>
        <w:t>0</w:t>
      </w:r>
      <w:r>
        <w:rPr>
          <w:rFonts w:ascii="宋体" w:eastAsia="宋体" w:hAnsi="宋体" w:cs="宋体"/>
          <w:spacing w:val="-8"/>
          <w:u w:val="single"/>
        </w:rPr>
        <w:t xml:space="preserve"> 天的， 按每天 2000 元罚款， 并在月进度款或其他款项中扣除， 如其中一个月内出勤少于 10</w:t>
      </w:r>
      <w:r>
        <w:rPr>
          <w:rFonts w:ascii="宋体" w:eastAsia="宋体" w:hAnsi="宋体" w:cs="宋体"/>
        </w:rPr>
        <w:t xml:space="preserve"> </w:t>
      </w:r>
      <w:r>
        <w:rPr>
          <w:rFonts w:ascii="宋体" w:eastAsia="宋体" w:hAnsi="宋体" w:cs="宋体"/>
          <w:spacing w:val="-1"/>
          <w:u w:val="single"/>
        </w:rPr>
        <w:t>天，除承包人按照前述</w:t>
      </w:r>
      <w:r>
        <w:rPr>
          <w:rFonts w:ascii="宋体" w:eastAsia="宋体" w:hAnsi="宋体" w:cs="宋体"/>
          <w:u w:val="single"/>
        </w:rPr>
        <w:t>原则向发包人承担责任外，发包人有权认为项目经理不胜任， 可以要求</w:t>
      </w:r>
      <w:r>
        <w:rPr>
          <w:rFonts w:ascii="宋体" w:eastAsia="宋体" w:hAnsi="宋体" w:cs="宋体"/>
        </w:rPr>
        <w:t xml:space="preserve"> </w:t>
      </w:r>
      <w:r>
        <w:rPr>
          <w:rFonts w:ascii="宋体" w:eastAsia="宋体" w:hAnsi="宋体" w:cs="宋体"/>
          <w:spacing w:val="-13"/>
          <w:u w:val="single"/>
        </w:rPr>
        <w:t>更</w:t>
      </w:r>
      <w:r>
        <w:rPr>
          <w:rFonts w:ascii="宋体" w:eastAsia="宋体" w:hAnsi="宋体" w:cs="宋体"/>
          <w:spacing w:val="-10"/>
          <w:u w:val="single"/>
        </w:rPr>
        <w:t>换项目经理。</w:t>
      </w:r>
      <w:r>
        <w:rPr>
          <w:rFonts w:ascii="宋体" w:eastAsia="宋体" w:hAnsi="宋体" w:cs="宋体"/>
          <w:u w:val="single"/>
        </w:rPr>
        <w:t xml:space="preserve"> </w:t>
      </w:r>
    </w:p>
    <w:p w14:paraId="7CCD6985" w14:textId="77777777" w:rsidR="00EE1F86" w:rsidRDefault="00A71ACA">
      <w:pPr>
        <w:spacing w:before="2" w:line="328" w:lineRule="auto"/>
        <w:ind w:left="17" w:right="80" w:firstLine="406"/>
        <w:rPr>
          <w:rFonts w:ascii="宋体" w:eastAsia="宋体" w:hAnsi="宋体" w:cs="宋体"/>
        </w:rPr>
      </w:pPr>
      <w:r>
        <w:rPr>
          <w:rFonts w:ascii="宋体" w:eastAsia="宋体" w:hAnsi="宋体" w:cs="宋体"/>
          <w:spacing w:val="-1"/>
        </w:rPr>
        <w:t>3.2.2 承包人擅自</w:t>
      </w:r>
      <w:r>
        <w:rPr>
          <w:rFonts w:ascii="宋体" w:eastAsia="宋体" w:hAnsi="宋体" w:cs="宋体"/>
        </w:rPr>
        <w:t xml:space="preserve">更换项目经理的违约责任： </w:t>
      </w:r>
      <w:r>
        <w:rPr>
          <w:rFonts w:ascii="宋体" w:eastAsia="宋体" w:hAnsi="宋体" w:cs="宋体"/>
          <w:u w:val="single"/>
        </w:rPr>
        <w:t xml:space="preserve"> 承包人应支付违约金，违约金额度为合同价</w:t>
      </w:r>
      <w:r>
        <w:rPr>
          <w:rFonts w:ascii="宋体" w:eastAsia="宋体" w:hAnsi="宋体" w:cs="宋体"/>
        </w:rPr>
        <w:t xml:space="preserve"> </w:t>
      </w:r>
      <w:r>
        <w:rPr>
          <w:rFonts w:ascii="宋体" w:eastAsia="宋体" w:hAnsi="宋体" w:cs="宋体"/>
          <w:spacing w:val="8"/>
          <w:u w:val="single"/>
        </w:rPr>
        <w:t>的</w:t>
      </w:r>
      <w:r>
        <w:rPr>
          <w:rFonts w:ascii="宋体" w:eastAsia="宋体" w:hAnsi="宋体" w:cs="宋体"/>
          <w:spacing w:val="4"/>
          <w:u w:val="single"/>
        </w:rPr>
        <w:t xml:space="preserve"> 1% </w:t>
      </w:r>
      <w:r>
        <w:rPr>
          <w:rFonts w:ascii="宋体" w:eastAsia="宋体" w:hAnsi="宋体" w:cs="宋体"/>
          <w:spacing w:val="4"/>
        </w:rPr>
        <w:t>。</w:t>
      </w:r>
    </w:p>
    <w:p w14:paraId="6F55FBEA" w14:textId="77777777" w:rsidR="00EE1F86" w:rsidRDefault="00A71ACA">
      <w:pPr>
        <w:spacing w:before="93" w:line="316" w:lineRule="auto"/>
        <w:ind w:left="2" w:right="75" w:firstLine="421"/>
        <w:rPr>
          <w:rFonts w:ascii="宋体" w:eastAsia="宋体" w:hAnsi="宋体" w:cs="宋体"/>
        </w:rPr>
      </w:pPr>
      <w:r>
        <w:rPr>
          <w:rFonts w:ascii="宋体" w:eastAsia="宋体" w:hAnsi="宋体" w:cs="宋体"/>
          <w:spacing w:val="-4"/>
        </w:rPr>
        <w:t>3.2.3 承包人无正当</w:t>
      </w:r>
      <w:r>
        <w:rPr>
          <w:rFonts w:ascii="宋体" w:eastAsia="宋体" w:hAnsi="宋体" w:cs="宋体"/>
          <w:spacing w:val="-2"/>
        </w:rPr>
        <w:t xml:space="preserve">理由拒绝更换项目经理的违约责任： </w:t>
      </w:r>
      <w:r>
        <w:rPr>
          <w:rFonts w:ascii="宋体" w:eastAsia="宋体" w:hAnsi="宋体" w:cs="宋体"/>
          <w:spacing w:val="-2"/>
          <w:u w:val="single"/>
        </w:rPr>
        <w:t>承包人应支付违约金，违约金额度</w:t>
      </w:r>
      <w:r>
        <w:rPr>
          <w:rFonts w:ascii="宋体" w:eastAsia="宋体" w:hAnsi="宋体" w:cs="宋体"/>
        </w:rPr>
        <w:t xml:space="preserve"> </w:t>
      </w:r>
      <w:r>
        <w:rPr>
          <w:rFonts w:ascii="宋体" w:eastAsia="宋体" w:hAnsi="宋体" w:cs="宋体"/>
          <w:spacing w:val="7"/>
          <w:u w:val="single"/>
        </w:rPr>
        <w:t>为</w:t>
      </w:r>
      <w:r>
        <w:rPr>
          <w:rFonts w:ascii="宋体" w:eastAsia="宋体" w:hAnsi="宋体" w:cs="宋体"/>
          <w:spacing w:val="4"/>
          <w:u w:val="single"/>
        </w:rPr>
        <w:t xml:space="preserve">合同价的 1% </w:t>
      </w:r>
      <w:r>
        <w:rPr>
          <w:rFonts w:ascii="宋体" w:eastAsia="宋体" w:hAnsi="宋体" w:cs="宋体"/>
          <w:spacing w:val="4"/>
        </w:rPr>
        <w:t>。</w:t>
      </w:r>
    </w:p>
    <w:p w14:paraId="50AE2FBA" w14:textId="77777777" w:rsidR="00EE1F86" w:rsidRDefault="00A71ACA">
      <w:pPr>
        <w:spacing w:before="1" w:line="220" w:lineRule="auto"/>
        <w:ind w:left="424"/>
        <w:rPr>
          <w:rFonts w:ascii="宋体" w:eastAsia="宋体" w:hAnsi="宋体" w:cs="宋体"/>
        </w:rPr>
      </w:pPr>
      <w:r>
        <w:rPr>
          <w:rFonts w:ascii="宋体" w:eastAsia="宋体" w:hAnsi="宋体" w:cs="宋体"/>
          <w:spacing w:val="-1"/>
        </w:rPr>
        <w:t>3.3 承包人人员</w:t>
      </w:r>
    </w:p>
    <w:p w14:paraId="4569C5D1" w14:textId="77777777" w:rsidR="00EE1F86" w:rsidRDefault="00A71ACA">
      <w:pPr>
        <w:spacing w:before="229" w:line="219" w:lineRule="auto"/>
        <w:ind w:left="424"/>
        <w:rPr>
          <w:rFonts w:ascii="宋体" w:eastAsia="宋体" w:hAnsi="宋体" w:cs="宋体"/>
        </w:rPr>
      </w:pPr>
      <w:r>
        <w:rPr>
          <w:rFonts w:ascii="宋体" w:eastAsia="宋体" w:hAnsi="宋体" w:cs="宋体"/>
          <w:spacing w:val="-8"/>
        </w:rPr>
        <w:t>3.3.1 承包</w:t>
      </w:r>
      <w:r>
        <w:rPr>
          <w:rFonts w:ascii="宋体" w:eastAsia="宋体" w:hAnsi="宋体" w:cs="宋体"/>
          <w:spacing w:val="-7"/>
        </w:rPr>
        <w:t>人</w:t>
      </w:r>
      <w:r>
        <w:rPr>
          <w:rFonts w:ascii="宋体" w:eastAsia="宋体" w:hAnsi="宋体" w:cs="宋体"/>
          <w:spacing w:val="-4"/>
        </w:rPr>
        <w:t xml:space="preserve">提交项目管理机构及施工现场管理人员安排报告的期限： </w:t>
      </w:r>
      <w:r>
        <w:rPr>
          <w:rFonts w:ascii="宋体" w:eastAsia="宋体" w:hAnsi="宋体" w:cs="宋体"/>
          <w:spacing w:val="-4"/>
          <w:u w:val="single"/>
        </w:rPr>
        <w:t xml:space="preserve"> 开工前 7 天内 </w:t>
      </w:r>
      <w:r>
        <w:rPr>
          <w:rFonts w:ascii="宋体" w:eastAsia="宋体" w:hAnsi="宋体" w:cs="宋体"/>
          <w:spacing w:val="-4"/>
        </w:rPr>
        <w:t>。</w:t>
      </w:r>
    </w:p>
    <w:p w14:paraId="05D6B533" w14:textId="77777777" w:rsidR="00EE1F86" w:rsidRDefault="00A71ACA">
      <w:pPr>
        <w:spacing w:before="110" w:line="221" w:lineRule="auto"/>
        <w:ind w:left="424"/>
        <w:rPr>
          <w:rFonts w:ascii="宋体" w:eastAsia="宋体" w:hAnsi="宋体" w:cs="宋体"/>
        </w:rPr>
      </w:pPr>
      <w:r>
        <w:rPr>
          <w:rFonts w:ascii="宋体" w:eastAsia="宋体" w:hAnsi="宋体" w:cs="宋体"/>
          <w:spacing w:val="-4"/>
        </w:rPr>
        <w:t>3.3.2 承包</w:t>
      </w:r>
      <w:r>
        <w:rPr>
          <w:rFonts w:ascii="宋体" w:eastAsia="宋体" w:hAnsi="宋体" w:cs="宋体"/>
          <w:spacing w:val="-3"/>
        </w:rPr>
        <w:t>人</w:t>
      </w:r>
      <w:r>
        <w:rPr>
          <w:rFonts w:ascii="宋体" w:eastAsia="宋体" w:hAnsi="宋体" w:cs="宋体"/>
          <w:spacing w:val="-2"/>
        </w:rPr>
        <w:t xml:space="preserve">无正当理由拒绝撤换主要施工管理人员的违约责任： </w:t>
      </w:r>
      <w:r>
        <w:rPr>
          <w:rFonts w:ascii="宋体" w:eastAsia="宋体" w:hAnsi="宋体" w:cs="宋体"/>
          <w:spacing w:val="-2"/>
          <w:u w:val="single"/>
        </w:rPr>
        <w:t>承包人应支付违约金，违</w:t>
      </w:r>
    </w:p>
    <w:p w14:paraId="18F229F1" w14:textId="77777777" w:rsidR="00EE1F86" w:rsidRDefault="00A71ACA">
      <w:pPr>
        <w:spacing w:before="110" w:line="219" w:lineRule="auto"/>
        <w:ind w:left="5"/>
        <w:rPr>
          <w:rFonts w:ascii="宋体" w:eastAsia="宋体" w:hAnsi="宋体" w:cs="宋体"/>
        </w:rPr>
      </w:pPr>
      <w:proofErr w:type="gramStart"/>
      <w:r>
        <w:rPr>
          <w:rFonts w:ascii="宋体" w:eastAsia="宋体" w:hAnsi="宋体" w:cs="宋体"/>
          <w:spacing w:val="-1"/>
          <w:u w:val="single"/>
        </w:rPr>
        <w:t>约金额度</w:t>
      </w:r>
      <w:proofErr w:type="gramEnd"/>
      <w:r>
        <w:rPr>
          <w:rFonts w:ascii="宋体" w:eastAsia="宋体" w:hAnsi="宋体" w:cs="宋体"/>
          <w:spacing w:val="-1"/>
          <w:u w:val="single"/>
        </w:rPr>
        <w:t>为合同价的千分</w:t>
      </w:r>
      <w:r>
        <w:rPr>
          <w:rFonts w:ascii="宋体" w:eastAsia="宋体" w:hAnsi="宋体" w:cs="宋体"/>
          <w:u w:val="single"/>
        </w:rPr>
        <w:t xml:space="preserve">之五 </w:t>
      </w:r>
      <w:r>
        <w:rPr>
          <w:rFonts w:ascii="宋体" w:eastAsia="宋体" w:hAnsi="宋体" w:cs="宋体"/>
        </w:rPr>
        <w:t>。</w:t>
      </w:r>
    </w:p>
    <w:p w14:paraId="1D3FAFCF" w14:textId="77777777" w:rsidR="00EE1F86" w:rsidRDefault="00A71ACA">
      <w:pPr>
        <w:spacing w:before="110" w:line="328" w:lineRule="auto"/>
        <w:ind w:right="75" w:firstLine="424"/>
        <w:rPr>
          <w:rFonts w:ascii="宋体" w:eastAsia="宋体" w:hAnsi="宋体" w:cs="宋体"/>
        </w:rPr>
      </w:pPr>
      <w:r>
        <w:rPr>
          <w:rFonts w:ascii="宋体" w:eastAsia="宋体" w:hAnsi="宋体" w:cs="宋体"/>
          <w:spacing w:val="-1"/>
        </w:rPr>
        <w:t>3.3.3 承</w:t>
      </w:r>
      <w:r>
        <w:rPr>
          <w:rFonts w:ascii="宋体" w:eastAsia="宋体" w:hAnsi="宋体" w:cs="宋体"/>
        </w:rPr>
        <w:t>包人主要施工管理人员离开施工现场的批准要求：</w:t>
      </w:r>
      <w:r>
        <w:rPr>
          <w:rFonts w:ascii="宋体" w:eastAsia="宋体" w:hAnsi="宋体" w:cs="宋体"/>
          <w:u w:val="single"/>
        </w:rPr>
        <w:t>由承包人书面提出要求，须经发</w:t>
      </w:r>
      <w:r>
        <w:rPr>
          <w:rFonts w:ascii="宋体" w:eastAsia="宋体" w:hAnsi="宋体" w:cs="宋体"/>
        </w:rPr>
        <w:t xml:space="preserve"> </w:t>
      </w:r>
      <w:r>
        <w:rPr>
          <w:rFonts w:ascii="宋体" w:eastAsia="宋体" w:hAnsi="宋体" w:cs="宋体"/>
          <w:spacing w:val="-1"/>
          <w:u w:val="single"/>
        </w:rPr>
        <w:t>包人同意后</w:t>
      </w:r>
      <w:r>
        <w:rPr>
          <w:rFonts w:ascii="宋体" w:eastAsia="宋体" w:hAnsi="宋体" w:cs="宋体"/>
          <w:u w:val="single"/>
        </w:rPr>
        <w:t>方可离开</w:t>
      </w:r>
      <w:r>
        <w:rPr>
          <w:rFonts w:ascii="宋体" w:eastAsia="宋体" w:hAnsi="宋体" w:cs="宋体"/>
        </w:rPr>
        <w:t>。</w:t>
      </w:r>
    </w:p>
    <w:p w14:paraId="2F4866F3" w14:textId="77777777" w:rsidR="00EE1F86" w:rsidRDefault="00A71ACA">
      <w:pPr>
        <w:spacing w:before="94" w:line="221" w:lineRule="auto"/>
        <w:ind w:left="424"/>
        <w:rPr>
          <w:rFonts w:ascii="宋体" w:eastAsia="宋体" w:hAnsi="宋体" w:cs="宋体"/>
        </w:rPr>
      </w:pPr>
      <w:r>
        <w:rPr>
          <w:rFonts w:ascii="宋体" w:eastAsia="宋体" w:hAnsi="宋体" w:cs="宋体"/>
          <w:spacing w:val="-4"/>
        </w:rPr>
        <w:t>3.3.4 承包人擅自</w:t>
      </w:r>
      <w:r>
        <w:rPr>
          <w:rFonts w:ascii="宋体" w:eastAsia="宋体" w:hAnsi="宋体" w:cs="宋体"/>
          <w:spacing w:val="-3"/>
        </w:rPr>
        <w:t>更</w:t>
      </w:r>
      <w:r>
        <w:rPr>
          <w:rFonts w:ascii="宋体" w:eastAsia="宋体" w:hAnsi="宋体" w:cs="宋体"/>
          <w:spacing w:val="-2"/>
        </w:rPr>
        <w:t xml:space="preserve">换主要施工管理人员的违约责任： </w:t>
      </w:r>
      <w:r>
        <w:rPr>
          <w:rFonts w:ascii="宋体" w:eastAsia="宋体" w:hAnsi="宋体" w:cs="宋体"/>
          <w:spacing w:val="-2"/>
          <w:u w:val="single"/>
        </w:rPr>
        <w:t>承包人应支付违约金，违约金额度为</w:t>
      </w:r>
    </w:p>
    <w:p w14:paraId="07A24E73" w14:textId="77777777" w:rsidR="00EE1F86" w:rsidRDefault="00EE1F86">
      <w:pPr>
        <w:sectPr w:rsidR="00EE1F86">
          <w:footerReference w:type="default" r:id="rId44"/>
          <w:pgSz w:w="11907" w:h="16839"/>
          <w:pgMar w:top="1197" w:right="1472" w:bottom="1362" w:left="1539" w:header="0" w:footer="1201" w:gutter="0"/>
          <w:cols w:space="720"/>
        </w:sectPr>
      </w:pPr>
    </w:p>
    <w:p w14:paraId="78A840E7" w14:textId="77777777" w:rsidR="00EE1F86" w:rsidRDefault="00A71ACA">
      <w:pPr>
        <w:spacing w:before="149" w:line="221" w:lineRule="auto"/>
        <w:ind w:left="4"/>
        <w:rPr>
          <w:rFonts w:ascii="宋体" w:eastAsia="宋体" w:hAnsi="宋体" w:cs="宋体"/>
        </w:rPr>
      </w:pPr>
      <w:r>
        <w:rPr>
          <w:rFonts w:ascii="宋体" w:eastAsia="宋体" w:hAnsi="宋体" w:cs="宋体"/>
          <w:spacing w:val="-1"/>
          <w:u w:val="single"/>
        </w:rPr>
        <w:lastRenderedPageBreak/>
        <w:t>行委派不低于</w:t>
      </w:r>
      <w:proofErr w:type="gramStart"/>
      <w:r>
        <w:rPr>
          <w:rFonts w:ascii="宋体" w:eastAsia="宋体" w:hAnsi="宋体" w:cs="宋体"/>
          <w:u w:val="single"/>
        </w:rPr>
        <w:t>原人员</w:t>
      </w:r>
      <w:proofErr w:type="gramEnd"/>
      <w:r>
        <w:rPr>
          <w:rFonts w:ascii="宋体" w:eastAsia="宋体" w:hAnsi="宋体" w:cs="宋体"/>
          <w:u w:val="single"/>
        </w:rPr>
        <w:t>资质、资历和经验的施工人员上岗到位</w:t>
      </w:r>
      <w:r>
        <w:rPr>
          <w:rFonts w:ascii="宋体" w:eastAsia="宋体" w:hAnsi="宋体" w:cs="宋体"/>
        </w:rPr>
        <w:t>。</w:t>
      </w:r>
    </w:p>
    <w:p w14:paraId="69CEE7C9" w14:textId="77777777" w:rsidR="00EE1F86" w:rsidRDefault="00A71ACA">
      <w:pPr>
        <w:spacing w:before="108" w:line="221" w:lineRule="auto"/>
        <w:ind w:left="425"/>
        <w:rPr>
          <w:rFonts w:ascii="宋体" w:eastAsia="宋体" w:hAnsi="宋体" w:cs="宋体"/>
        </w:rPr>
      </w:pPr>
      <w:r>
        <w:rPr>
          <w:rFonts w:ascii="宋体" w:eastAsia="宋体" w:hAnsi="宋体" w:cs="宋体"/>
          <w:spacing w:val="-1"/>
        </w:rPr>
        <w:t>3.4 分</w:t>
      </w:r>
      <w:r>
        <w:rPr>
          <w:rFonts w:ascii="宋体" w:eastAsia="宋体" w:hAnsi="宋体" w:cs="宋体"/>
        </w:rPr>
        <w:t>包</w:t>
      </w:r>
    </w:p>
    <w:p w14:paraId="419EEC40" w14:textId="77777777" w:rsidR="00EE1F86" w:rsidRDefault="00A71ACA">
      <w:pPr>
        <w:spacing w:before="228" w:line="221" w:lineRule="auto"/>
        <w:ind w:left="425"/>
        <w:rPr>
          <w:rFonts w:ascii="宋体" w:eastAsia="宋体" w:hAnsi="宋体" w:cs="宋体"/>
        </w:rPr>
      </w:pPr>
      <w:r>
        <w:rPr>
          <w:rFonts w:ascii="宋体" w:eastAsia="宋体" w:hAnsi="宋体" w:cs="宋体"/>
          <w:spacing w:val="-1"/>
        </w:rPr>
        <w:t>3.4.1 分包的</w:t>
      </w:r>
      <w:r>
        <w:rPr>
          <w:rFonts w:ascii="宋体" w:eastAsia="宋体" w:hAnsi="宋体" w:cs="宋体"/>
        </w:rPr>
        <w:t>一般约定</w:t>
      </w:r>
    </w:p>
    <w:p w14:paraId="08DA321D" w14:textId="77777777" w:rsidR="00EE1F86" w:rsidRDefault="00A71ACA">
      <w:pPr>
        <w:spacing w:before="107" w:line="221" w:lineRule="auto"/>
        <w:ind w:left="420"/>
        <w:rPr>
          <w:rFonts w:ascii="宋体" w:eastAsia="宋体" w:hAnsi="宋体" w:cs="宋体"/>
        </w:rPr>
      </w:pPr>
      <w:r>
        <w:rPr>
          <w:rFonts w:ascii="宋体" w:eastAsia="宋体" w:hAnsi="宋体" w:cs="宋体"/>
          <w:spacing w:val="-1"/>
        </w:rPr>
        <w:t>禁止分包的工</w:t>
      </w:r>
      <w:r>
        <w:rPr>
          <w:rFonts w:ascii="宋体" w:eastAsia="宋体" w:hAnsi="宋体" w:cs="宋体"/>
        </w:rPr>
        <w:t>程包括：</w:t>
      </w:r>
      <w:r>
        <w:rPr>
          <w:noProof/>
          <w:position w:val="-2"/>
        </w:rPr>
        <w:drawing>
          <wp:inline distT="0" distB="0" distL="0" distR="0" wp14:anchorId="573FBE84" wp14:editId="437CB0C9">
            <wp:extent cx="666750" cy="133985"/>
            <wp:effectExtent l="0" t="0" r="0" b="0"/>
            <wp:docPr id="21"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45"/>
                    <a:stretch>
                      <a:fillRect/>
                    </a:stretch>
                  </pic:blipFill>
                  <pic:spPr>
                    <a:xfrm>
                      <a:off x="0" y="0"/>
                      <a:ext cx="666750" cy="134111"/>
                    </a:xfrm>
                    <a:prstGeom prst="rect">
                      <a:avLst/>
                    </a:prstGeom>
                  </pic:spPr>
                </pic:pic>
              </a:graphicData>
            </a:graphic>
          </wp:inline>
        </w:drawing>
      </w:r>
      <w:r>
        <w:rPr>
          <w:rFonts w:ascii="宋体" w:eastAsia="宋体" w:hAnsi="宋体" w:cs="宋体"/>
          <w:u w:val="single"/>
        </w:rPr>
        <w:t xml:space="preserve"> </w:t>
      </w:r>
      <w:r>
        <w:rPr>
          <w:rFonts w:ascii="宋体" w:eastAsia="宋体" w:hAnsi="宋体" w:cs="宋体"/>
        </w:rPr>
        <w:t>。</w:t>
      </w:r>
    </w:p>
    <w:p w14:paraId="35C1345D" w14:textId="77777777" w:rsidR="00EE1F86" w:rsidRDefault="00A71ACA">
      <w:pPr>
        <w:spacing w:before="109" w:line="316" w:lineRule="auto"/>
        <w:ind w:left="422"/>
        <w:rPr>
          <w:rFonts w:ascii="宋体" w:eastAsia="宋体" w:hAnsi="宋体" w:cs="宋体"/>
        </w:rPr>
      </w:pPr>
      <w:r>
        <w:rPr>
          <w:rFonts w:ascii="宋体" w:eastAsia="宋体" w:hAnsi="宋体" w:cs="宋体"/>
          <w:spacing w:val="-1"/>
        </w:rPr>
        <w:t>主体结构、关键</w:t>
      </w:r>
      <w:r>
        <w:rPr>
          <w:rFonts w:ascii="宋体" w:eastAsia="宋体" w:hAnsi="宋体" w:cs="宋体"/>
        </w:rPr>
        <w:t xml:space="preserve">性工作的范围： </w:t>
      </w:r>
      <w:r>
        <w:rPr>
          <w:rFonts w:ascii="宋体" w:eastAsia="宋体" w:hAnsi="宋体" w:cs="宋体"/>
          <w:u w:val="single"/>
        </w:rPr>
        <w:t xml:space="preserve">  施工图范围内所有工作  </w:t>
      </w:r>
      <w:r>
        <w:rPr>
          <w:rFonts w:ascii="宋体" w:eastAsia="宋体" w:hAnsi="宋体" w:cs="宋体"/>
        </w:rPr>
        <w:t>。</w:t>
      </w:r>
    </w:p>
    <w:p w14:paraId="5002A59B" w14:textId="77777777" w:rsidR="00EE1F86" w:rsidRDefault="00A71ACA">
      <w:pPr>
        <w:spacing w:before="1" w:line="221" w:lineRule="auto"/>
        <w:ind w:left="427"/>
        <w:rPr>
          <w:rFonts w:ascii="宋体" w:eastAsia="宋体" w:hAnsi="宋体" w:cs="宋体"/>
        </w:rPr>
      </w:pPr>
      <w:r>
        <w:rPr>
          <w:rFonts w:ascii="宋体" w:eastAsia="宋体" w:hAnsi="宋体" w:cs="宋体"/>
          <w:spacing w:val="-6"/>
        </w:rPr>
        <w:t>3.4.2 分包的确</w:t>
      </w:r>
      <w:r>
        <w:rPr>
          <w:rFonts w:ascii="宋体" w:eastAsia="宋体" w:hAnsi="宋体" w:cs="宋体"/>
          <w:spacing w:val="-5"/>
        </w:rPr>
        <w:t>定</w:t>
      </w:r>
    </w:p>
    <w:p w14:paraId="109812A3" w14:textId="77777777" w:rsidR="00EE1F86" w:rsidRDefault="00A71ACA">
      <w:pPr>
        <w:spacing w:before="108" w:line="317" w:lineRule="auto"/>
        <w:ind w:left="428"/>
        <w:rPr>
          <w:rFonts w:ascii="宋体" w:eastAsia="宋体" w:hAnsi="宋体" w:cs="宋体"/>
        </w:rPr>
      </w:pPr>
      <w:r>
        <w:rPr>
          <w:rFonts w:ascii="宋体" w:eastAsia="宋体" w:hAnsi="宋体" w:cs="宋体"/>
          <w:spacing w:val="6"/>
        </w:rPr>
        <w:t>允许分包的专业工程包括：</w:t>
      </w:r>
      <w:r>
        <w:rPr>
          <w:rFonts w:ascii="宋体" w:eastAsia="宋体" w:hAnsi="宋体" w:cs="宋体"/>
          <w:spacing w:val="6"/>
          <w:u w:val="single"/>
        </w:rPr>
        <w:t xml:space="preserve"> 无 </w:t>
      </w:r>
      <w:r>
        <w:rPr>
          <w:rFonts w:ascii="宋体" w:eastAsia="宋体" w:hAnsi="宋体" w:cs="宋体"/>
          <w:spacing w:val="2"/>
        </w:rPr>
        <w:t>。</w:t>
      </w:r>
    </w:p>
    <w:p w14:paraId="350FBD33" w14:textId="77777777" w:rsidR="00EE1F86" w:rsidRDefault="00A71ACA">
      <w:pPr>
        <w:spacing w:line="221" w:lineRule="auto"/>
        <w:ind w:left="421"/>
        <w:rPr>
          <w:rFonts w:ascii="宋体" w:eastAsia="宋体" w:hAnsi="宋体" w:cs="宋体"/>
        </w:rPr>
      </w:pPr>
      <w:r>
        <w:rPr>
          <w:rFonts w:ascii="宋体" w:eastAsia="宋体" w:hAnsi="宋体" w:cs="宋体"/>
          <w:spacing w:val="7"/>
        </w:rPr>
        <w:t>其他关于分包的约定：</w:t>
      </w:r>
      <w:r>
        <w:rPr>
          <w:rFonts w:ascii="宋体" w:eastAsia="宋体" w:hAnsi="宋体" w:cs="宋体"/>
          <w:spacing w:val="7"/>
          <w:u w:val="single"/>
        </w:rPr>
        <w:t xml:space="preserve"> 无 </w:t>
      </w:r>
      <w:r>
        <w:rPr>
          <w:rFonts w:ascii="宋体" w:eastAsia="宋体" w:hAnsi="宋体" w:cs="宋体"/>
          <w:spacing w:val="6"/>
        </w:rPr>
        <w:t>。</w:t>
      </w:r>
    </w:p>
    <w:p w14:paraId="37DA1A08" w14:textId="77777777" w:rsidR="00EE1F86" w:rsidRDefault="00A71ACA">
      <w:pPr>
        <w:spacing w:before="109" w:line="219" w:lineRule="auto"/>
        <w:ind w:left="425"/>
        <w:rPr>
          <w:rFonts w:ascii="宋体" w:eastAsia="宋体" w:hAnsi="宋体" w:cs="宋体"/>
        </w:rPr>
      </w:pPr>
      <w:r>
        <w:rPr>
          <w:rFonts w:ascii="宋体" w:eastAsia="宋体" w:hAnsi="宋体" w:cs="宋体"/>
          <w:spacing w:val="-1"/>
        </w:rPr>
        <w:t>3.4.3 分包合</w:t>
      </w:r>
      <w:r>
        <w:rPr>
          <w:rFonts w:ascii="宋体" w:eastAsia="宋体" w:hAnsi="宋体" w:cs="宋体"/>
        </w:rPr>
        <w:t>同价款</w:t>
      </w:r>
    </w:p>
    <w:p w14:paraId="452569D7" w14:textId="77777777" w:rsidR="00EE1F86" w:rsidRDefault="00A71ACA">
      <w:pPr>
        <w:spacing w:before="109" w:line="220" w:lineRule="auto"/>
        <w:ind w:left="424"/>
        <w:rPr>
          <w:rFonts w:ascii="宋体" w:eastAsia="宋体" w:hAnsi="宋体" w:cs="宋体"/>
        </w:rPr>
      </w:pPr>
      <w:r>
        <w:rPr>
          <w:rFonts w:ascii="宋体" w:eastAsia="宋体" w:hAnsi="宋体" w:cs="宋体"/>
          <w:spacing w:val="-12"/>
        </w:rPr>
        <w:t>关于</w:t>
      </w:r>
      <w:r>
        <w:rPr>
          <w:rFonts w:ascii="宋体" w:eastAsia="宋体" w:hAnsi="宋体" w:cs="宋体"/>
          <w:spacing w:val="-7"/>
        </w:rPr>
        <w:t>分</w:t>
      </w:r>
      <w:r>
        <w:rPr>
          <w:rFonts w:ascii="宋体" w:eastAsia="宋体" w:hAnsi="宋体" w:cs="宋体"/>
          <w:spacing w:val="-6"/>
        </w:rPr>
        <w:t xml:space="preserve">包合同价款支付的约定： </w:t>
      </w:r>
      <w:r>
        <w:rPr>
          <w:noProof/>
          <w:position w:val="-2"/>
        </w:rPr>
        <w:drawing>
          <wp:inline distT="0" distB="0" distL="0" distR="0" wp14:anchorId="2196D8E7" wp14:editId="330BCD24">
            <wp:extent cx="399415" cy="133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46"/>
                    <a:stretch>
                      <a:fillRect/>
                    </a:stretch>
                  </pic:blipFill>
                  <pic:spPr>
                    <a:xfrm>
                      <a:off x="0" y="0"/>
                      <a:ext cx="400049" cy="134111"/>
                    </a:xfrm>
                    <a:prstGeom prst="rect">
                      <a:avLst/>
                    </a:prstGeom>
                  </pic:spPr>
                </pic:pic>
              </a:graphicData>
            </a:graphic>
          </wp:inline>
        </w:drawing>
      </w:r>
      <w:r>
        <w:rPr>
          <w:rFonts w:ascii="宋体" w:eastAsia="宋体" w:hAnsi="宋体" w:cs="宋体"/>
          <w:spacing w:val="-6"/>
          <w:u w:val="single"/>
        </w:rPr>
        <w:t xml:space="preserve"> </w:t>
      </w:r>
      <w:r>
        <w:rPr>
          <w:rFonts w:ascii="宋体" w:eastAsia="宋体" w:hAnsi="宋体" w:cs="宋体"/>
          <w:spacing w:val="-6"/>
        </w:rPr>
        <w:t>。</w:t>
      </w:r>
    </w:p>
    <w:p w14:paraId="475A3B24" w14:textId="77777777" w:rsidR="00EE1F86" w:rsidRDefault="00A71ACA">
      <w:pPr>
        <w:spacing w:before="111" w:line="221" w:lineRule="auto"/>
        <w:ind w:left="425"/>
        <w:rPr>
          <w:rFonts w:ascii="宋体" w:eastAsia="宋体" w:hAnsi="宋体" w:cs="宋体"/>
        </w:rPr>
      </w:pPr>
      <w:r>
        <w:rPr>
          <w:rFonts w:ascii="宋体" w:eastAsia="宋体" w:hAnsi="宋体" w:cs="宋体"/>
          <w:spacing w:val="-1"/>
        </w:rPr>
        <w:t>3.5 工程照管</w:t>
      </w:r>
      <w:r>
        <w:rPr>
          <w:rFonts w:ascii="宋体" w:eastAsia="宋体" w:hAnsi="宋体" w:cs="宋体"/>
        </w:rPr>
        <w:t>与成品、半成品保护</w:t>
      </w:r>
    </w:p>
    <w:p w14:paraId="6B9BAC57" w14:textId="77777777" w:rsidR="00EE1F86" w:rsidRDefault="00A71ACA">
      <w:pPr>
        <w:spacing w:before="230" w:line="327" w:lineRule="auto"/>
        <w:ind w:right="2" w:firstLine="420"/>
        <w:rPr>
          <w:rFonts w:ascii="宋体" w:eastAsia="宋体" w:hAnsi="宋体" w:cs="宋体"/>
        </w:rPr>
      </w:pPr>
      <w:r>
        <w:rPr>
          <w:rFonts w:ascii="宋体" w:eastAsia="宋体" w:hAnsi="宋体" w:cs="宋体"/>
          <w:spacing w:val="4"/>
        </w:rPr>
        <w:t>承包人负责照管工程及</w:t>
      </w:r>
      <w:r>
        <w:rPr>
          <w:rFonts w:ascii="宋体" w:eastAsia="宋体" w:hAnsi="宋体" w:cs="宋体"/>
          <w:spacing w:val="2"/>
        </w:rPr>
        <w:t>工程相关的材料、工程设备的起始时间：</w:t>
      </w:r>
      <w:r>
        <w:rPr>
          <w:rFonts w:ascii="宋体" w:eastAsia="宋体" w:hAnsi="宋体" w:cs="宋体"/>
          <w:spacing w:val="2"/>
          <w:u w:val="single"/>
        </w:rPr>
        <w:t xml:space="preserve"> 从施工进场开始至竣工交</w:t>
      </w:r>
      <w:r>
        <w:rPr>
          <w:rFonts w:ascii="宋体" w:eastAsia="宋体" w:hAnsi="宋体" w:cs="宋体"/>
        </w:rPr>
        <w:t xml:space="preserve"> </w:t>
      </w:r>
      <w:proofErr w:type="gramStart"/>
      <w:r>
        <w:rPr>
          <w:rFonts w:ascii="宋体" w:eastAsia="宋体" w:hAnsi="宋体" w:cs="宋体"/>
          <w:spacing w:val="25"/>
          <w:u w:val="single"/>
        </w:rPr>
        <w:t>付</w:t>
      </w:r>
      <w:r>
        <w:rPr>
          <w:rFonts w:ascii="宋体" w:eastAsia="宋体" w:hAnsi="宋体" w:cs="宋体"/>
          <w:spacing w:val="24"/>
          <w:u w:val="single"/>
        </w:rPr>
        <w:t>止</w:t>
      </w:r>
      <w:proofErr w:type="gramEnd"/>
      <w:r>
        <w:rPr>
          <w:rFonts w:ascii="宋体" w:eastAsia="宋体" w:hAnsi="宋体" w:cs="宋体"/>
          <w:spacing w:val="24"/>
          <w:u w:val="single"/>
        </w:rPr>
        <w:t xml:space="preserve"> </w:t>
      </w:r>
      <w:r>
        <w:rPr>
          <w:rFonts w:ascii="宋体" w:eastAsia="宋体" w:hAnsi="宋体" w:cs="宋体"/>
          <w:spacing w:val="24"/>
        </w:rPr>
        <w:t>。</w:t>
      </w:r>
    </w:p>
    <w:p w14:paraId="4E2F84C2" w14:textId="77777777" w:rsidR="00EE1F86" w:rsidRDefault="00A71ACA">
      <w:pPr>
        <w:spacing w:before="95" w:line="221" w:lineRule="auto"/>
        <w:ind w:left="425"/>
        <w:rPr>
          <w:rFonts w:ascii="宋体" w:eastAsia="宋体" w:hAnsi="宋体" w:cs="宋体"/>
        </w:rPr>
      </w:pPr>
      <w:r>
        <w:rPr>
          <w:rFonts w:ascii="宋体" w:eastAsia="宋体" w:hAnsi="宋体" w:cs="宋体"/>
          <w:spacing w:val="-2"/>
        </w:rPr>
        <w:t>3</w:t>
      </w:r>
      <w:r>
        <w:rPr>
          <w:rFonts w:ascii="宋体" w:eastAsia="宋体" w:hAnsi="宋体" w:cs="宋体"/>
          <w:spacing w:val="-1"/>
        </w:rPr>
        <w:t>.6 履约担保</w:t>
      </w:r>
    </w:p>
    <w:p w14:paraId="1004E9C3" w14:textId="77777777" w:rsidR="00EE1F86" w:rsidRDefault="00A71ACA">
      <w:pPr>
        <w:spacing w:before="228" w:line="220" w:lineRule="auto"/>
        <w:ind w:left="420"/>
        <w:rPr>
          <w:rFonts w:ascii="宋体" w:eastAsia="宋体" w:hAnsi="宋体" w:cs="宋体"/>
        </w:rPr>
      </w:pPr>
      <w:r>
        <w:rPr>
          <w:rFonts w:ascii="宋体" w:eastAsia="宋体" w:hAnsi="宋体" w:cs="宋体"/>
          <w:spacing w:val="10"/>
        </w:rPr>
        <w:t>承</w:t>
      </w:r>
      <w:r>
        <w:rPr>
          <w:rFonts w:ascii="宋体" w:eastAsia="宋体" w:hAnsi="宋体" w:cs="宋体"/>
          <w:spacing w:val="9"/>
        </w:rPr>
        <w:t>包</w:t>
      </w:r>
      <w:r>
        <w:rPr>
          <w:rFonts w:ascii="宋体" w:eastAsia="宋体" w:hAnsi="宋体" w:cs="宋体"/>
          <w:spacing w:val="5"/>
        </w:rPr>
        <w:t>人是否提供履约担保：</w:t>
      </w:r>
      <w:r>
        <w:rPr>
          <w:rFonts w:ascii="宋体" w:eastAsia="宋体" w:hAnsi="宋体" w:cs="宋体"/>
          <w:spacing w:val="5"/>
          <w:u w:val="single"/>
        </w:rPr>
        <w:t xml:space="preserve">  是  </w:t>
      </w:r>
      <w:r>
        <w:rPr>
          <w:rFonts w:ascii="宋体" w:eastAsia="宋体" w:hAnsi="宋体" w:cs="宋体"/>
          <w:spacing w:val="5"/>
        </w:rPr>
        <w:t>。</w:t>
      </w:r>
    </w:p>
    <w:p w14:paraId="278884CE" w14:textId="77777777" w:rsidR="00EE1F86" w:rsidRDefault="00A71ACA">
      <w:pPr>
        <w:spacing w:before="110" w:line="331" w:lineRule="auto"/>
        <w:ind w:left="2" w:right="158" w:firstLine="418"/>
        <w:rPr>
          <w:rFonts w:ascii="宋体" w:eastAsia="宋体" w:hAnsi="宋体" w:cs="宋体"/>
        </w:rPr>
      </w:pPr>
      <w:r>
        <w:rPr>
          <w:rFonts w:ascii="宋体" w:eastAsia="宋体" w:hAnsi="宋体" w:cs="宋体"/>
          <w:spacing w:val="-4"/>
        </w:rPr>
        <w:t xml:space="preserve">承包人提供履约担保的形式、金额及期限的： </w:t>
      </w:r>
      <w:r>
        <w:rPr>
          <w:rFonts w:ascii="宋体" w:eastAsia="宋体" w:hAnsi="宋体" w:cs="宋体"/>
          <w:spacing w:val="-4"/>
          <w:u w:val="single"/>
        </w:rPr>
        <w:t>承包人向发包人交纳合同总价 2%的履约</w:t>
      </w:r>
      <w:r>
        <w:rPr>
          <w:rFonts w:ascii="宋体" w:eastAsia="宋体" w:hAnsi="宋体" w:cs="宋体"/>
          <w:spacing w:val="-1"/>
          <w:u w:val="single"/>
        </w:rPr>
        <w:t>保</w:t>
      </w:r>
      <w:r>
        <w:rPr>
          <w:rFonts w:ascii="宋体" w:eastAsia="宋体" w:hAnsi="宋体" w:cs="宋体"/>
          <w:u w:val="single"/>
        </w:rPr>
        <w:t>证</w:t>
      </w:r>
      <w:r>
        <w:rPr>
          <w:rFonts w:ascii="宋体" w:eastAsia="宋体" w:hAnsi="宋体" w:cs="宋体"/>
        </w:rPr>
        <w:t xml:space="preserve"> </w:t>
      </w:r>
      <w:r>
        <w:rPr>
          <w:rFonts w:ascii="宋体" w:eastAsia="宋体" w:hAnsi="宋体" w:cs="宋体"/>
          <w:spacing w:val="-5"/>
          <w:u w:val="single"/>
        </w:rPr>
        <w:t>金</w:t>
      </w:r>
      <w:r>
        <w:rPr>
          <w:rFonts w:ascii="宋体" w:eastAsia="宋体" w:hAnsi="宋体" w:cs="宋体"/>
          <w:spacing w:val="-4"/>
        </w:rPr>
        <w:t>。</w:t>
      </w:r>
    </w:p>
    <w:p w14:paraId="3B5B97B2" w14:textId="77777777" w:rsidR="00EE1F86" w:rsidRDefault="00A71ACA">
      <w:pPr>
        <w:spacing w:before="87" w:line="223" w:lineRule="auto"/>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4</w:t>
      </w:r>
      <w:r>
        <w:rPr>
          <w:rFonts w:ascii="宋体" w:eastAsia="宋体" w:hAnsi="宋体" w:cs="宋体"/>
          <w14:textOutline w14:w="3835" w14:cap="flat" w14:cmpd="sng" w14:algn="ctr">
            <w14:solidFill>
              <w14:srgbClr w14:val="000000"/>
            </w14:solidFill>
            <w14:prstDash w14:val="solid"/>
            <w14:miter w14:lim="0"/>
          </w14:textOutline>
        </w:rPr>
        <w:t>.</w:t>
      </w:r>
      <w:r>
        <w:rPr>
          <w:rFonts w:ascii="宋体" w:eastAsia="宋体" w:hAnsi="宋体" w:cs="宋体"/>
        </w:rPr>
        <w:t xml:space="preserve"> </w:t>
      </w:r>
      <w:r>
        <w:rPr>
          <w:rFonts w:ascii="黑体" w:eastAsia="黑体" w:hAnsi="黑体" w:cs="黑体"/>
          <w14:textOutline w14:w="3835" w14:cap="flat" w14:cmpd="sng" w14:algn="ctr">
            <w14:solidFill>
              <w14:srgbClr w14:val="000000"/>
            </w14:solidFill>
            <w14:prstDash w14:val="solid"/>
            <w14:miter w14:lim="0"/>
          </w14:textOutline>
        </w:rPr>
        <w:t>监理人</w:t>
      </w:r>
    </w:p>
    <w:p w14:paraId="43D75EBB" w14:textId="77777777" w:rsidR="00EE1F86" w:rsidRDefault="00A71ACA">
      <w:pPr>
        <w:spacing w:before="227" w:line="221" w:lineRule="auto"/>
        <w:ind w:left="420"/>
        <w:rPr>
          <w:rFonts w:ascii="宋体" w:eastAsia="宋体" w:hAnsi="宋体" w:cs="宋体"/>
        </w:rPr>
      </w:pPr>
      <w:r>
        <w:rPr>
          <w:rFonts w:ascii="宋体" w:eastAsia="宋体" w:hAnsi="宋体" w:cs="宋体"/>
          <w:spacing w:val="-8"/>
        </w:rPr>
        <w:t>4.</w:t>
      </w:r>
      <w:r>
        <w:rPr>
          <w:rFonts w:ascii="宋体" w:eastAsia="宋体" w:hAnsi="宋体" w:cs="宋体"/>
          <w:spacing w:val="-5"/>
        </w:rPr>
        <w:t>1</w:t>
      </w:r>
      <w:r>
        <w:rPr>
          <w:rFonts w:ascii="宋体" w:eastAsia="宋体" w:hAnsi="宋体" w:cs="宋体"/>
          <w:spacing w:val="-4"/>
        </w:rPr>
        <w:t xml:space="preserve"> 监理人的一般规定</w:t>
      </w:r>
    </w:p>
    <w:p w14:paraId="385A0852" w14:textId="77777777" w:rsidR="00EE1F86" w:rsidRDefault="00A71ACA">
      <w:pPr>
        <w:spacing w:before="229" w:line="316" w:lineRule="auto"/>
        <w:ind w:left="424"/>
        <w:rPr>
          <w:rFonts w:ascii="宋体" w:eastAsia="宋体" w:hAnsi="宋体" w:cs="宋体"/>
        </w:rPr>
      </w:pPr>
      <w:r>
        <w:rPr>
          <w:rFonts w:ascii="宋体" w:eastAsia="宋体" w:hAnsi="宋体" w:cs="宋体"/>
          <w:spacing w:val="-1"/>
        </w:rPr>
        <w:t>关于监理人的监理内</w:t>
      </w:r>
      <w:r>
        <w:rPr>
          <w:rFonts w:ascii="宋体" w:eastAsia="宋体" w:hAnsi="宋体" w:cs="宋体"/>
        </w:rPr>
        <w:t xml:space="preserve">容： </w:t>
      </w:r>
      <w:r>
        <w:rPr>
          <w:rFonts w:ascii="宋体" w:eastAsia="宋体" w:hAnsi="宋体" w:cs="宋体"/>
          <w:u w:val="single"/>
        </w:rPr>
        <w:t xml:space="preserve">  详见监理合同      </w:t>
      </w:r>
      <w:r>
        <w:rPr>
          <w:rFonts w:ascii="宋体" w:eastAsia="宋体" w:hAnsi="宋体" w:cs="宋体"/>
        </w:rPr>
        <w:t>。</w:t>
      </w:r>
    </w:p>
    <w:p w14:paraId="70FE0A34" w14:textId="77777777" w:rsidR="00EE1F86" w:rsidRDefault="00A71ACA">
      <w:pPr>
        <w:spacing w:before="1" w:line="220" w:lineRule="auto"/>
        <w:ind w:left="424"/>
        <w:rPr>
          <w:rFonts w:ascii="宋体" w:eastAsia="宋体" w:hAnsi="宋体" w:cs="宋体"/>
        </w:rPr>
      </w:pPr>
      <w:r>
        <w:rPr>
          <w:rFonts w:ascii="宋体" w:eastAsia="宋体" w:hAnsi="宋体" w:cs="宋体"/>
          <w:spacing w:val="-1"/>
        </w:rPr>
        <w:t>关于监理人的监理权</w:t>
      </w:r>
      <w:r>
        <w:rPr>
          <w:rFonts w:ascii="宋体" w:eastAsia="宋体" w:hAnsi="宋体" w:cs="宋体"/>
        </w:rPr>
        <w:t xml:space="preserve">限： </w:t>
      </w:r>
      <w:r>
        <w:rPr>
          <w:rFonts w:ascii="宋体" w:eastAsia="宋体" w:hAnsi="宋体" w:cs="宋体"/>
          <w:u w:val="single"/>
        </w:rPr>
        <w:t xml:space="preserve">  详见监理合同      </w:t>
      </w:r>
      <w:r>
        <w:rPr>
          <w:rFonts w:ascii="宋体" w:eastAsia="宋体" w:hAnsi="宋体" w:cs="宋体"/>
        </w:rPr>
        <w:t>。</w:t>
      </w:r>
    </w:p>
    <w:p w14:paraId="5CDA539E" w14:textId="77777777" w:rsidR="00EE1F86" w:rsidRDefault="00A71ACA">
      <w:pPr>
        <w:spacing w:before="109" w:line="220" w:lineRule="auto"/>
        <w:ind w:left="424"/>
        <w:rPr>
          <w:rFonts w:ascii="宋体" w:eastAsia="宋体" w:hAnsi="宋体" w:cs="宋体"/>
        </w:rPr>
      </w:pPr>
      <w:r>
        <w:rPr>
          <w:rFonts w:ascii="宋体" w:eastAsia="宋体" w:hAnsi="宋体" w:cs="宋体"/>
          <w:spacing w:val="-1"/>
        </w:rPr>
        <w:t>关于监理人在</w:t>
      </w:r>
      <w:r>
        <w:rPr>
          <w:rFonts w:ascii="宋体" w:eastAsia="宋体" w:hAnsi="宋体" w:cs="宋体"/>
        </w:rPr>
        <w:t>施工现场的办公场所、生活场所的提供和费用承担的约定：</w:t>
      </w:r>
      <w:r>
        <w:rPr>
          <w:rFonts w:ascii="宋体" w:eastAsia="宋体" w:hAnsi="宋体" w:cs="宋体"/>
          <w:u w:val="single"/>
        </w:rPr>
        <w:t xml:space="preserve"> 无</w:t>
      </w:r>
      <w:r>
        <w:rPr>
          <w:rFonts w:ascii="宋体" w:eastAsia="宋体" w:hAnsi="宋体" w:cs="宋体"/>
        </w:rPr>
        <w:t>。</w:t>
      </w:r>
    </w:p>
    <w:p w14:paraId="3EC6AF70" w14:textId="77777777" w:rsidR="00EE1F86" w:rsidRDefault="00A71ACA">
      <w:pPr>
        <w:spacing w:before="110" w:line="222" w:lineRule="auto"/>
        <w:ind w:left="420"/>
        <w:rPr>
          <w:rFonts w:ascii="宋体" w:eastAsia="宋体" w:hAnsi="宋体" w:cs="宋体"/>
        </w:rPr>
      </w:pPr>
      <w:r>
        <w:rPr>
          <w:rFonts w:ascii="宋体" w:eastAsia="宋体" w:hAnsi="宋体" w:cs="宋体"/>
          <w:spacing w:val="-1"/>
        </w:rPr>
        <w:t xml:space="preserve">4.2 </w:t>
      </w:r>
      <w:r>
        <w:rPr>
          <w:rFonts w:ascii="宋体" w:eastAsia="宋体" w:hAnsi="宋体" w:cs="宋体"/>
        </w:rPr>
        <w:t>监理人员</w:t>
      </w:r>
    </w:p>
    <w:p w14:paraId="674529C3" w14:textId="77777777" w:rsidR="00EE1F86" w:rsidRDefault="00A71ACA">
      <w:pPr>
        <w:spacing w:before="227" w:line="221" w:lineRule="auto"/>
        <w:ind w:left="426"/>
        <w:rPr>
          <w:rFonts w:ascii="宋体" w:eastAsia="宋体" w:hAnsi="宋体" w:cs="宋体"/>
        </w:rPr>
      </w:pPr>
      <w:r>
        <w:rPr>
          <w:rFonts w:ascii="宋体" w:eastAsia="宋体" w:hAnsi="宋体" w:cs="宋体"/>
          <w:spacing w:val="-5"/>
        </w:rPr>
        <w:t>总监理工程师：</w:t>
      </w:r>
    </w:p>
    <w:p w14:paraId="63600204" w14:textId="77777777" w:rsidR="00EE1F86" w:rsidRDefault="00A71ACA">
      <w:pPr>
        <w:spacing w:before="109" w:line="221" w:lineRule="auto"/>
        <w:ind w:left="420"/>
        <w:rPr>
          <w:rFonts w:ascii="宋体" w:eastAsia="宋体" w:hAnsi="宋体" w:cs="宋体"/>
        </w:rPr>
      </w:pPr>
      <w:r>
        <w:rPr>
          <w:rFonts w:ascii="宋体" w:eastAsia="宋体" w:hAnsi="宋体" w:cs="宋体"/>
          <w:spacing w:val="-3"/>
        </w:rPr>
        <w:t>姓    名：</w:t>
      </w:r>
      <w:r>
        <w:rPr>
          <w:rFonts w:ascii="宋体" w:eastAsia="宋体" w:hAnsi="宋体" w:cs="宋体"/>
          <w:spacing w:val="-3"/>
          <w:u w:val="single"/>
        </w:rPr>
        <w:t xml:space="preserve">                              </w:t>
      </w:r>
      <w:r>
        <w:rPr>
          <w:rFonts w:ascii="宋体" w:eastAsia="宋体" w:hAnsi="宋体" w:cs="宋体"/>
        </w:rPr>
        <w:t>；</w:t>
      </w:r>
    </w:p>
    <w:p w14:paraId="753A4E08" w14:textId="77777777" w:rsidR="00EE1F86" w:rsidRDefault="00A71ACA">
      <w:pPr>
        <w:spacing w:before="108" w:line="221" w:lineRule="auto"/>
        <w:ind w:left="421"/>
        <w:rPr>
          <w:rFonts w:ascii="宋体" w:eastAsia="宋体" w:hAnsi="宋体" w:cs="宋体"/>
        </w:rPr>
      </w:pPr>
      <w:r>
        <w:rPr>
          <w:rFonts w:ascii="宋体" w:eastAsia="宋体" w:hAnsi="宋体" w:cs="宋体"/>
          <w:spacing w:val="-3"/>
        </w:rPr>
        <w:t xml:space="preserve">职    </w:t>
      </w:r>
      <w:proofErr w:type="gramStart"/>
      <w:r>
        <w:rPr>
          <w:rFonts w:ascii="宋体" w:eastAsia="宋体" w:hAnsi="宋体" w:cs="宋体"/>
          <w:spacing w:val="-3"/>
        </w:rPr>
        <w:t>务</w:t>
      </w:r>
      <w:proofErr w:type="gramEnd"/>
      <w:r>
        <w:rPr>
          <w:rFonts w:ascii="宋体" w:eastAsia="宋体" w:hAnsi="宋体" w:cs="宋体"/>
          <w:spacing w:val="-3"/>
        </w:rPr>
        <w:t>：</w:t>
      </w:r>
      <w:r>
        <w:rPr>
          <w:rFonts w:ascii="宋体" w:eastAsia="宋体" w:hAnsi="宋体" w:cs="宋体"/>
          <w:spacing w:val="-3"/>
          <w:u w:val="single"/>
        </w:rPr>
        <w:t xml:space="preserve">                              </w:t>
      </w:r>
      <w:r>
        <w:rPr>
          <w:rFonts w:ascii="宋体" w:eastAsia="宋体" w:hAnsi="宋体" w:cs="宋体"/>
          <w:spacing w:val="-1"/>
        </w:rPr>
        <w:t>；</w:t>
      </w:r>
    </w:p>
    <w:p w14:paraId="58D08F67" w14:textId="77777777" w:rsidR="00EE1F86" w:rsidRDefault="00A71ACA">
      <w:pPr>
        <w:spacing w:before="110" w:line="316" w:lineRule="auto"/>
        <w:ind w:left="421"/>
        <w:rPr>
          <w:rFonts w:ascii="宋体" w:eastAsia="宋体" w:hAnsi="宋体" w:cs="宋体"/>
        </w:rPr>
      </w:pPr>
      <w:r>
        <w:rPr>
          <w:rFonts w:ascii="宋体" w:eastAsia="宋体" w:hAnsi="宋体" w:cs="宋体"/>
          <w:spacing w:val="-6"/>
        </w:rPr>
        <w:t>监理工程师执业</w:t>
      </w:r>
      <w:r>
        <w:rPr>
          <w:rFonts w:ascii="宋体" w:eastAsia="宋体" w:hAnsi="宋体" w:cs="宋体"/>
          <w:spacing w:val="-3"/>
        </w:rPr>
        <w:t>资格证书号：</w:t>
      </w:r>
      <w:r>
        <w:rPr>
          <w:rFonts w:ascii="宋体" w:eastAsia="宋体" w:hAnsi="宋体" w:cs="宋体"/>
          <w:spacing w:val="-3"/>
          <w:u w:val="single"/>
        </w:rPr>
        <w:t xml:space="preserve">                </w:t>
      </w:r>
      <w:r>
        <w:rPr>
          <w:rFonts w:ascii="宋体" w:eastAsia="宋体" w:hAnsi="宋体" w:cs="宋体"/>
          <w:spacing w:val="-3"/>
        </w:rPr>
        <w:t>；</w:t>
      </w:r>
    </w:p>
    <w:p w14:paraId="541A3E0E" w14:textId="77777777" w:rsidR="00EE1F86" w:rsidRDefault="00A71ACA">
      <w:pPr>
        <w:spacing w:before="1" w:line="222" w:lineRule="auto"/>
        <w:ind w:left="421"/>
        <w:rPr>
          <w:rFonts w:ascii="宋体" w:eastAsia="宋体" w:hAnsi="宋体" w:cs="宋体"/>
        </w:rPr>
      </w:pPr>
      <w:r>
        <w:rPr>
          <w:rFonts w:ascii="宋体" w:eastAsia="宋体" w:hAnsi="宋体" w:cs="宋体"/>
          <w:spacing w:val="-3"/>
        </w:rPr>
        <w:t>联系电话：</w:t>
      </w:r>
      <w:r>
        <w:rPr>
          <w:rFonts w:ascii="宋体" w:eastAsia="宋体" w:hAnsi="宋体" w:cs="宋体"/>
          <w:spacing w:val="-3"/>
          <w:u w:val="single"/>
        </w:rPr>
        <w:t xml:space="preserve">                                </w:t>
      </w:r>
      <w:r>
        <w:rPr>
          <w:rFonts w:ascii="宋体" w:eastAsia="宋体" w:hAnsi="宋体" w:cs="宋体"/>
        </w:rPr>
        <w:t>；</w:t>
      </w:r>
    </w:p>
    <w:p w14:paraId="0DCB7E8C" w14:textId="77777777" w:rsidR="00EE1F86" w:rsidRDefault="00A71ACA">
      <w:pPr>
        <w:spacing w:before="106" w:line="221" w:lineRule="auto"/>
        <w:ind w:left="445"/>
        <w:rPr>
          <w:rFonts w:ascii="宋体" w:eastAsia="宋体" w:hAnsi="宋体" w:cs="宋体"/>
        </w:rPr>
      </w:pPr>
      <w:r>
        <w:rPr>
          <w:rFonts w:ascii="宋体" w:eastAsia="宋体" w:hAnsi="宋体" w:cs="宋体"/>
          <w:spacing w:val="-6"/>
        </w:rPr>
        <w:t>电子信箱：</w:t>
      </w:r>
      <w:r>
        <w:rPr>
          <w:rFonts w:ascii="宋体" w:eastAsia="宋体" w:hAnsi="宋体" w:cs="宋体"/>
          <w:spacing w:val="-6"/>
          <w:u w:val="single"/>
        </w:rPr>
        <w:t xml:space="preserve"> </w:t>
      </w:r>
      <w:r>
        <w:rPr>
          <w:rFonts w:ascii="宋体" w:eastAsia="宋体" w:hAnsi="宋体" w:cs="宋体"/>
          <w:spacing w:val="-5"/>
          <w:u w:val="single"/>
        </w:rPr>
        <w:t xml:space="preserve"> </w:t>
      </w:r>
      <w:r>
        <w:rPr>
          <w:rFonts w:ascii="宋体" w:eastAsia="宋体" w:hAnsi="宋体" w:cs="宋体"/>
          <w:spacing w:val="-3"/>
          <w:u w:val="single"/>
        </w:rPr>
        <w:t xml:space="preserve">                              </w:t>
      </w:r>
      <w:r>
        <w:rPr>
          <w:rFonts w:ascii="宋体" w:eastAsia="宋体" w:hAnsi="宋体" w:cs="宋体"/>
          <w:spacing w:val="-3"/>
        </w:rPr>
        <w:t>；</w:t>
      </w:r>
    </w:p>
    <w:p w14:paraId="52C28412" w14:textId="77777777" w:rsidR="00EE1F86" w:rsidRDefault="00A71ACA">
      <w:pPr>
        <w:spacing w:before="109" w:line="221" w:lineRule="auto"/>
        <w:ind w:left="420"/>
        <w:rPr>
          <w:rFonts w:ascii="宋体" w:eastAsia="宋体" w:hAnsi="宋体" w:cs="宋体"/>
        </w:rPr>
      </w:pPr>
      <w:r>
        <w:rPr>
          <w:rFonts w:ascii="宋体" w:eastAsia="宋体" w:hAnsi="宋体" w:cs="宋体"/>
          <w:spacing w:val="-3"/>
        </w:rPr>
        <w:t>通信地址：</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rPr>
        <w:t>；</w:t>
      </w:r>
    </w:p>
    <w:p w14:paraId="0B517DC2" w14:textId="77777777" w:rsidR="00EE1F86" w:rsidRDefault="00A71ACA">
      <w:pPr>
        <w:spacing w:before="109" w:line="221" w:lineRule="auto"/>
        <w:ind w:left="424"/>
        <w:rPr>
          <w:rFonts w:ascii="宋体" w:eastAsia="宋体" w:hAnsi="宋体" w:cs="宋体"/>
        </w:rPr>
      </w:pPr>
      <w:r>
        <w:rPr>
          <w:rFonts w:ascii="宋体" w:eastAsia="宋体" w:hAnsi="宋体" w:cs="宋体"/>
          <w:spacing w:val="-6"/>
        </w:rPr>
        <w:t>关于监理人</w:t>
      </w:r>
      <w:r>
        <w:rPr>
          <w:rFonts w:ascii="宋体" w:eastAsia="宋体" w:hAnsi="宋体" w:cs="宋体"/>
          <w:spacing w:val="-5"/>
        </w:rPr>
        <w:t>的</w:t>
      </w:r>
      <w:r>
        <w:rPr>
          <w:rFonts w:ascii="宋体" w:eastAsia="宋体" w:hAnsi="宋体" w:cs="宋体"/>
          <w:spacing w:val="-3"/>
        </w:rPr>
        <w:t>其他约定：</w:t>
      </w:r>
      <w:r>
        <w:rPr>
          <w:rFonts w:ascii="宋体" w:eastAsia="宋体" w:hAnsi="宋体" w:cs="宋体"/>
          <w:spacing w:val="-3"/>
          <w:u w:val="single"/>
        </w:rPr>
        <w:t xml:space="preserve">                    </w:t>
      </w:r>
      <w:r>
        <w:rPr>
          <w:rFonts w:ascii="宋体" w:eastAsia="宋体" w:hAnsi="宋体" w:cs="宋体"/>
          <w:spacing w:val="-3"/>
        </w:rPr>
        <w:t>。</w:t>
      </w:r>
    </w:p>
    <w:p w14:paraId="50523F70" w14:textId="77777777" w:rsidR="00EE1F86" w:rsidRDefault="00A71ACA">
      <w:pPr>
        <w:spacing w:before="109" w:line="221" w:lineRule="auto"/>
        <w:ind w:left="420"/>
        <w:rPr>
          <w:rFonts w:ascii="宋体" w:eastAsia="宋体" w:hAnsi="宋体" w:cs="宋体"/>
        </w:rPr>
      </w:pPr>
      <w:r>
        <w:rPr>
          <w:rFonts w:ascii="宋体" w:eastAsia="宋体" w:hAnsi="宋体" w:cs="宋体"/>
          <w:spacing w:val="-1"/>
        </w:rPr>
        <w:t xml:space="preserve">4.3 </w:t>
      </w:r>
      <w:r>
        <w:rPr>
          <w:rFonts w:ascii="宋体" w:eastAsia="宋体" w:hAnsi="宋体" w:cs="宋体"/>
        </w:rPr>
        <w:t>商定或确定</w:t>
      </w:r>
    </w:p>
    <w:p w14:paraId="7E587BDB" w14:textId="77777777" w:rsidR="00EE1F86" w:rsidRDefault="00A71ACA">
      <w:pPr>
        <w:spacing w:before="227" w:line="221" w:lineRule="auto"/>
        <w:ind w:left="420"/>
        <w:rPr>
          <w:rFonts w:ascii="宋体" w:eastAsia="宋体" w:hAnsi="宋体" w:cs="宋体"/>
        </w:rPr>
      </w:pPr>
      <w:r>
        <w:rPr>
          <w:rFonts w:ascii="宋体" w:eastAsia="宋体" w:hAnsi="宋体" w:cs="宋体"/>
          <w:spacing w:val="-4"/>
        </w:rPr>
        <w:t>在发包人和承包人不能通过协</w:t>
      </w:r>
      <w:r>
        <w:rPr>
          <w:rFonts w:ascii="宋体" w:eastAsia="宋体" w:hAnsi="宋体" w:cs="宋体"/>
          <w:spacing w:val="-2"/>
        </w:rPr>
        <w:t>商达成一致意见时， 发包人授权监理人对以下事项进行确定：</w:t>
      </w:r>
    </w:p>
    <w:p w14:paraId="23948E66" w14:textId="77777777" w:rsidR="00EE1F86" w:rsidRDefault="00EE1F86">
      <w:pPr>
        <w:sectPr w:rsidR="00EE1F86">
          <w:headerReference w:type="default" r:id="rId47"/>
          <w:footerReference w:type="default" r:id="rId48"/>
          <w:pgSz w:w="11907" w:h="16839"/>
          <w:pgMar w:top="2170" w:right="1548" w:bottom="1362" w:left="1539" w:header="1239" w:footer="1201" w:gutter="0"/>
          <w:cols w:space="720"/>
        </w:sectPr>
      </w:pPr>
    </w:p>
    <w:p w14:paraId="1527B30D" w14:textId="77777777" w:rsidR="00EE1F86" w:rsidRDefault="00EE1F86">
      <w:pPr>
        <w:spacing w:line="255" w:lineRule="auto"/>
      </w:pPr>
    </w:p>
    <w:p w14:paraId="2F0CC4F4" w14:textId="77777777" w:rsidR="00EE1F86" w:rsidRDefault="00EE1F86">
      <w:pPr>
        <w:spacing w:line="255" w:lineRule="auto"/>
      </w:pPr>
    </w:p>
    <w:p w14:paraId="17EC8635" w14:textId="77777777" w:rsidR="00EE1F86" w:rsidRDefault="00EE1F86">
      <w:pPr>
        <w:spacing w:line="256" w:lineRule="auto"/>
      </w:pPr>
    </w:p>
    <w:p w14:paraId="67E55041" w14:textId="77777777" w:rsidR="00EE1F86" w:rsidRDefault="00A71ACA">
      <w:pPr>
        <w:spacing w:before="68" w:line="223" w:lineRule="auto"/>
        <w:ind w:left="426"/>
        <w:rPr>
          <w:rFonts w:ascii="宋体" w:eastAsia="宋体" w:hAnsi="宋体" w:cs="宋体"/>
        </w:rPr>
      </w:pPr>
      <w:r>
        <w:rPr>
          <w:rFonts w:ascii="宋体" w:eastAsia="宋体" w:hAnsi="宋体" w:cs="宋体"/>
          <w:spacing w:val="4"/>
        </w:rPr>
        <w:t xml:space="preserve">(1) </w:t>
      </w:r>
      <w:r>
        <w:rPr>
          <w:rFonts w:ascii="宋体" w:eastAsia="宋体" w:hAnsi="宋体" w:cs="宋体"/>
          <w:spacing w:val="3"/>
          <w:u w:val="single"/>
        </w:rPr>
        <w:t xml:space="preserve"> </w:t>
      </w:r>
      <w:r>
        <w:rPr>
          <w:rFonts w:ascii="宋体" w:eastAsia="宋体" w:hAnsi="宋体" w:cs="宋体"/>
          <w:spacing w:val="2"/>
          <w:u w:val="single"/>
        </w:rPr>
        <w:t xml:space="preserve">                 /                 </w:t>
      </w:r>
      <w:r>
        <w:rPr>
          <w:rFonts w:ascii="宋体" w:eastAsia="宋体" w:hAnsi="宋体" w:cs="宋体"/>
          <w:spacing w:val="2"/>
        </w:rPr>
        <w:t>；</w:t>
      </w:r>
    </w:p>
    <w:p w14:paraId="6344C5DF" w14:textId="77777777" w:rsidR="00EE1F86" w:rsidRDefault="00A71ACA">
      <w:pPr>
        <w:spacing w:before="106" w:line="223" w:lineRule="auto"/>
        <w:ind w:left="426"/>
        <w:rPr>
          <w:rFonts w:ascii="宋体" w:eastAsia="宋体" w:hAnsi="宋体" w:cs="宋体"/>
        </w:rPr>
      </w:pPr>
      <w:r>
        <w:rPr>
          <w:rFonts w:ascii="宋体" w:eastAsia="宋体" w:hAnsi="宋体" w:cs="宋体"/>
          <w:spacing w:val="4"/>
        </w:rPr>
        <w:t xml:space="preserve">(2) </w:t>
      </w:r>
      <w:r>
        <w:rPr>
          <w:rFonts w:ascii="宋体" w:eastAsia="宋体" w:hAnsi="宋体" w:cs="宋体"/>
          <w:spacing w:val="3"/>
          <w:u w:val="single"/>
        </w:rPr>
        <w:t xml:space="preserve"> </w:t>
      </w:r>
      <w:r>
        <w:rPr>
          <w:rFonts w:ascii="宋体" w:eastAsia="宋体" w:hAnsi="宋体" w:cs="宋体"/>
          <w:spacing w:val="2"/>
          <w:u w:val="single"/>
        </w:rPr>
        <w:t xml:space="preserve">                 /                 </w:t>
      </w:r>
      <w:r>
        <w:rPr>
          <w:rFonts w:ascii="宋体" w:eastAsia="宋体" w:hAnsi="宋体" w:cs="宋体"/>
          <w:spacing w:val="2"/>
        </w:rPr>
        <w:t>；</w:t>
      </w:r>
    </w:p>
    <w:p w14:paraId="6067EA4E" w14:textId="77777777" w:rsidR="00EE1F86" w:rsidRDefault="00A71ACA">
      <w:pPr>
        <w:spacing w:before="107" w:line="223" w:lineRule="auto"/>
        <w:ind w:left="426"/>
        <w:rPr>
          <w:rFonts w:ascii="宋体" w:eastAsia="宋体" w:hAnsi="宋体" w:cs="宋体"/>
        </w:rPr>
      </w:pPr>
      <w:r>
        <w:rPr>
          <w:rFonts w:ascii="宋体" w:eastAsia="宋体" w:hAnsi="宋体" w:cs="宋体"/>
          <w:spacing w:val="4"/>
        </w:rPr>
        <w:t xml:space="preserve">(3) </w:t>
      </w:r>
      <w:r>
        <w:rPr>
          <w:rFonts w:ascii="宋体" w:eastAsia="宋体" w:hAnsi="宋体" w:cs="宋体"/>
          <w:spacing w:val="3"/>
          <w:u w:val="single"/>
        </w:rPr>
        <w:t xml:space="preserve"> </w:t>
      </w:r>
      <w:r>
        <w:rPr>
          <w:rFonts w:ascii="宋体" w:eastAsia="宋体" w:hAnsi="宋体" w:cs="宋体"/>
          <w:spacing w:val="2"/>
          <w:u w:val="single"/>
        </w:rPr>
        <w:t xml:space="preserve">                 /                 </w:t>
      </w:r>
      <w:r>
        <w:rPr>
          <w:rFonts w:ascii="宋体" w:eastAsia="宋体" w:hAnsi="宋体" w:cs="宋体"/>
          <w:spacing w:val="2"/>
        </w:rPr>
        <w:t>。</w:t>
      </w:r>
    </w:p>
    <w:p w14:paraId="0D949A91" w14:textId="77777777" w:rsidR="00EE1F86" w:rsidRDefault="00A71ACA">
      <w:pPr>
        <w:spacing w:before="225" w:line="220" w:lineRule="auto"/>
        <w:ind w:left="4"/>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5.</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工程</w:t>
      </w:r>
      <w:r>
        <w:rPr>
          <w:rFonts w:ascii="黑体" w:eastAsia="黑体" w:hAnsi="黑体" w:cs="黑体"/>
          <w14:textOutline w14:w="3835" w14:cap="flat" w14:cmpd="sng" w14:algn="ctr">
            <w14:solidFill>
              <w14:srgbClr w14:val="000000"/>
            </w14:solidFill>
            <w14:prstDash w14:val="solid"/>
            <w14:miter w14:lim="0"/>
          </w14:textOutline>
        </w:rPr>
        <w:t>质量</w:t>
      </w:r>
    </w:p>
    <w:p w14:paraId="18FA5331" w14:textId="77777777" w:rsidR="00EE1F86" w:rsidRDefault="00A71ACA">
      <w:pPr>
        <w:spacing w:before="230" w:line="221" w:lineRule="auto"/>
        <w:ind w:left="424"/>
        <w:rPr>
          <w:rFonts w:ascii="宋体" w:eastAsia="宋体" w:hAnsi="宋体" w:cs="宋体"/>
        </w:rPr>
      </w:pPr>
      <w:r>
        <w:rPr>
          <w:rFonts w:ascii="宋体" w:eastAsia="宋体" w:hAnsi="宋体" w:cs="宋体"/>
          <w:spacing w:val="-2"/>
        </w:rPr>
        <w:t>5</w:t>
      </w:r>
      <w:r>
        <w:rPr>
          <w:rFonts w:ascii="宋体" w:eastAsia="宋体" w:hAnsi="宋体" w:cs="宋体"/>
          <w:spacing w:val="-1"/>
        </w:rPr>
        <w:t>.1 质量要求</w:t>
      </w:r>
    </w:p>
    <w:p w14:paraId="56564036" w14:textId="77777777" w:rsidR="00EE1F86" w:rsidRDefault="00A71ACA">
      <w:pPr>
        <w:spacing w:before="228" w:line="269" w:lineRule="auto"/>
        <w:ind w:left="423" w:right="2343"/>
        <w:rPr>
          <w:rFonts w:ascii="宋体" w:eastAsia="宋体" w:hAnsi="宋体" w:cs="宋体"/>
        </w:rPr>
      </w:pPr>
      <w:r>
        <w:rPr>
          <w:rFonts w:ascii="宋体" w:eastAsia="宋体" w:hAnsi="宋体" w:cs="宋体"/>
          <w:spacing w:val="-1"/>
        </w:rPr>
        <w:t xml:space="preserve">5.1.1 特殊质量标准和要求： </w:t>
      </w:r>
      <w:r>
        <w:rPr>
          <w:rFonts w:ascii="宋体" w:eastAsia="宋体" w:hAnsi="宋体" w:cs="宋体"/>
          <w:spacing w:val="-1"/>
          <w:u w:val="single"/>
        </w:rPr>
        <w:t xml:space="preserve">      无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2"/>
        </w:rPr>
        <w:t>关于工程奖项的约定：</w:t>
      </w:r>
      <w:r>
        <w:rPr>
          <w:rFonts w:ascii="宋体" w:eastAsia="宋体" w:hAnsi="宋体" w:cs="宋体"/>
          <w:spacing w:val="2"/>
          <w:u w:val="single"/>
        </w:rPr>
        <w:t xml:space="preserve">        无</w:t>
      </w:r>
      <w:r>
        <w:rPr>
          <w:rFonts w:ascii="宋体" w:eastAsia="宋体" w:hAnsi="宋体" w:cs="宋体"/>
          <w:spacing w:val="1"/>
          <w:u w:val="single"/>
        </w:rPr>
        <w:t xml:space="preserve">                         </w:t>
      </w:r>
      <w:r>
        <w:rPr>
          <w:rFonts w:ascii="宋体" w:eastAsia="宋体" w:hAnsi="宋体" w:cs="宋体"/>
          <w:spacing w:val="1"/>
        </w:rPr>
        <w:t>。</w:t>
      </w:r>
    </w:p>
    <w:p w14:paraId="45EA4769" w14:textId="77777777" w:rsidR="00EE1F86" w:rsidRDefault="00A71ACA">
      <w:pPr>
        <w:spacing w:before="107" w:line="221" w:lineRule="auto"/>
        <w:ind w:left="424"/>
        <w:rPr>
          <w:rFonts w:ascii="宋体" w:eastAsia="宋体" w:hAnsi="宋体" w:cs="宋体"/>
        </w:rPr>
      </w:pPr>
      <w:r>
        <w:rPr>
          <w:rFonts w:ascii="宋体" w:eastAsia="宋体" w:hAnsi="宋体" w:cs="宋体"/>
          <w:spacing w:val="-1"/>
        </w:rPr>
        <w:t>5.2 隐蔽工程检</w:t>
      </w:r>
      <w:r>
        <w:rPr>
          <w:rFonts w:ascii="宋体" w:eastAsia="宋体" w:hAnsi="宋体" w:cs="宋体"/>
        </w:rPr>
        <w:t>查</w:t>
      </w:r>
    </w:p>
    <w:p w14:paraId="47C26148" w14:textId="77777777" w:rsidR="00EE1F86" w:rsidRDefault="00A71ACA">
      <w:pPr>
        <w:spacing w:before="231" w:line="268" w:lineRule="auto"/>
        <w:ind w:left="420" w:right="1744" w:firstLine="46"/>
        <w:rPr>
          <w:rFonts w:ascii="宋体" w:eastAsia="宋体" w:hAnsi="宋体" w:cs="宋体"/>
        </w:rPr>
      </w:pPr>
      <w:r>
        <w:rPr>
          <w:rFonts w:ascii="宋体" w:eastAsia="宋体" w:hAnsi="宋体" w:cs="宋体"/>
          <w:spacing w:val="-10"/>
        </w:rPr>
        <w:t>5</w:t>
      </w:r>
      <w:r>
        <w:rPr>
          <w:rFonts w:ascii="宋体" w:eastAsia="宋体" w:hAnsi="宋体" w:cs="宋体"/>
          <w:spacing w:val="-6"/>
        </w:rPr>
        <w:t xml:space="preserve">.2.1承包人提前通知监理人隐蔽工程检查的期限的约定： </w:t>
      </w:r>
      <w:r>
        <w:rPr>
          <w:rFonts w:ascii="宋体" w:eastAsia="宋体" w:hAnsi="宋体" w:cs="宋体"/>
          <w:spacing w:val="-6"/>
          <w:u w:val="single"/>
        </w:rPr>
        <w:t xml:space="preserve">按通用条款。 </w:t>
      </w:r>
      <w:r>
        <w:rPr>
          <w:rFonts w:ascii="宋体" w:eastAsia="宋体" w:hAnsi="宋体" w:cs="宋体"/>
        </w:rPr>
        <w:t xml:space="preserve"> </w:t>
      </w:r>
      <w:r>
        <w:rPr>
          <w:rFonts w:ascii="宋体" w:eastAsia="宋体" w:hAnsi="宋体" w:cs="宋体"/>
          <w:spacing w:val="-1"/>
        </w:rPr>
        <w:t>监理人</w:t>
      </w:r>
      <w:r>
        <w:rPr>
          <w:rFonts w:ascii="宋体" w:eastAsia="宋体" w:hAnsi="宋体" w:cs="宋体"/>
        </w:rPr>
        <w:t>不能按时进行检查时，应提前</w:t>
      </w:r>
      <w:r>
        <w:rPr>
          <w:rFonts w:ascii="宋体" w:eastAsia="宋体" w:hAnsi="宋体" w:cs="宋体"/>
          <w:u w:val="single"/>
        </w:rPr>
        <w:t xml:space="preserve">  24 </w:t>
      </w:r>
      <w:r>
        <w:rPr>
          <w:rFonts w:ascii="宋体" w:eastAsia="宋体" w:hAnsi="宋体" w:cs="宋体"/>
        </w:rPr>
        <w:t xml:space="preserve"> 小时提交书面延期要求。</w:t>
      </w:r>
    </w:p>
    <w:p w14:paraId="071AF4B5" w14:textId="77777777" w:rsidR="00EE1F86" w:rsidRDefault="00A71ACA">
      <w:pPr>
        <w:spacing w:before="109" w:line="221" w:lineRule="auto"/>
        <w:ind w:left="423"/>
        <w:rPr>
          <w:rFonts w:ascii="宋体" w:eastAsia="宋体" w:hAnsi="宋体" w:cs="宋体"/>
        </w:rPr>
      </w:pPr>
      <w:r>
        <w:rPr>
          <w:rFonts w:ascii="宋体" w:eastAsia="宋体" w:hAnsi="宋体" w:cs="宋体"/>
          <w:spacing w:val="-10"/>
        </w:rPr>
        <w:t>关</w:t>
      </w:r>
      <w:r>
        <w:rPr>
          <w:rFonts w:ascii="宋体" w:eastAsia="宋体" w:hAnsi="宋体" w:cs="宋体"/>
          <w:spacing w:val="-9"/>
        </w:rPr>
        <w:t>于</w:t>
      </w:r>
      <w:r>
        <w:rPr>
          <w:rFonts w:ascii="宋体" w:eastAsia="宋体" w:hAnsi="宋体" w:cs="宋体"/>
          <w:spacing w:val="-5"/>
        </w:rPr>
        <w:t xml:space="preserve">延期最长不得超过： </w:t>
      </w:r>
      <w:r>
        <w:rPr>
          <w:rFonts w:ascii="宋体" w:eastAsia="宋体" w:hAnsi="宋体" w:cs="宋体"/>
          <w:spacing w:val="-5"/>
          <w:u w:val="single"/>
        </w:rPr>
        <w:t xml:space="preserve">  48 </w:t>
      </w:r>
      <w:r>
        <w:rPr>
          <w:rFonts w:ascii="宋体" w:eastAsia="宋体" w:hAnsi="宋体" w:cs="宋体"/>
          <w:spacing w:val="-5"/>
        </w:rPr>
        <w:t xml:space="preserve"> 小时。</w:t>
      </w:r>
    </w:p>
    <w:p w14:paraId="302A664C" w14:textId="77777777" w:rsidR="00EE1F86" w:rsidRDefault="00A71ACA">
      <w:pPr>
        <w:spacing w:before="229" w:line="219" w:lineRule="auto"/>
        <w:ind w:left="1"/>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6.</w:t>
      </w:r>
      <w:r>
        <w:rPr>
          <w:rFonts w:ascii="宋体" w:eastAsia="宋体" w:hAnsi="宋体" w:cs="宋体"/>
          <w:spacing w:val="1"/>
        </w:rPr>
        <w:t xml:space="preserve"> </w:t>
      </w:r>
      <w:r>
        <w:rPr>
          <w:rFonts w:ascii="黑体" w:eastAsia="黑体" w:hAnsi="黑体" w:cs="黑体"/>
          <w14:textOutline w14:w="3835" w14:cap="flat" w14:cmpd="sng" w14:algn="ctr">
            <w14:solidFill>
              <w14:srgbClr w14:val="000000"/>
            </w14:solidFill>
            <w14:prstDash w14:val="solid"/>
            <w14:miter w14:lim="0"/>
          </w14:textOutline>
        </w:rPr>
        <w:t>安全文明施工与环境保护</w:t>
      </w:r>
    </w:p>
    <w:p w14:paraId="65A34155" w14:textId="77777777" w:rsidR="00EE1F86" w:rsidRDefault="00A71ACA">
      <w:pPr>
        <w:spacing w:before="230" w:line="221" w:lineRule="auto"/>
        <w:ind w:left="421"/>
        <w:rPr>
          <w:rFonts w:ascii="宋体" w:eastAsia="宋体" w:hAnsi="宋体" w:cs="宋体"/>
        </w:rPr>
      </w:pPr>
      <w:r>
        <w:rPr>
          <w:rFonts w:ascii="宋体" w:eastAsia="宋体" w:hAnsi="宋体" w:cs="宋体"/>
          <w:spacing w:val="-6"/>
        </w:rPr>
        <w:t>6.1 安全文明施工</w:t>
      </w:r>
    </w:p>
    <w:p w14:paraId="430E3DE9" w14:textId="77777777" w:rsidR="00EE1F86" w:rsidRDefault="00A71ACA">
      <w:pPr>
        <w:spacing w:before="229" w:line="221" w:lineRule="auto"/>
        <w:ind w:left="421"/>
        <w:rPr>
          <w:rFonts w:ascii="宋体" w:eastAsia="宋体" w:hAnsi="宋体" w:cs="宋体"/>
        </w:rPr>
      </w:pPr>
      <w:r>
        <w:rPr>
          <w:rFonts w:ascii="宋体" w:eastAsia="宋体" w:hAnsi="宋体" w:cs="宋体"/>
          <w:spacing w:val="4"/>
        </w:rPr>
        <w:t>6.1.</w:t>
      </w:r>
      <w:r>
        <w:rPr>
          <w:rFonts w:ascii="宋体" w:eastAsia="宋体" w:hAnsi="宋体" w:cs="宋体"/>
          <w:spacing w:val="3"/>
        </w:rPr>
        <w:t>1</w:t>
      </w:r>
      <w:r>
        <w:rPr>
          <w:rFonts w:ascii="宋体" w:eastAsia="宋体" w:hAnsi="宋体" w:cs="宋体"/>
          <w:spacing w:val="2"/>
        </w:rPr>
        <w:t xml:space="preserve"> 项目安全生产的达标目标及相应事项的约定：</w:t>
      </w:r>
      <w:r>
        <w:rPr>
          <w:rFonts w:ascii="宋体" w:eastAsia="宋体" w:hAnsi="宋体" w:cs="宋体"/>
          <w:spacing w:val="2"/>
          <w:u w:val="single"/>
        </w:rPr>
        <w:t xml:space="preserve">        /         </w:t>
      </w:r>
      <w:r>
        <w:rPr>
          <w:rFonts w:ascii="宋体" w:eastAsia="宋体" w:hAnsi="宋体" w:cs="宋体"/>
          <w:spacing w:val="2"/>
        </w:rPr>
        <w:t>。</w:t>
      </w:r>
    </w:p>
    <w:p w14:paraId="1469D9EE" w14:textId="77777777" w:rsidR="00EE1F86" w:rsidRDefault="00A71ACA">
      <w:pPr>
        <w:spacing w:before="108" w:line="269" w:lineRule="auto"/>
        <w:ind w:left="422" w:right="2134" w:hanging="1"/>
        <w:rPr>
          <w:rFonts w:ascii="宋体" w:eastAsia="宋体" w:hAnsi="宋体" w:cs="宋体"/>
        </w:rPr>
      </w:pPr>
      <w:r>
        <w:rPr>
          <w:rFonts w:ascii="宋体" w:eastAsia="宋体" w:hAnsi="宋体" w:cs="宋体"/>
          <w:spacing w:val="2"/>
        </w:rPr>
        <w:t>6.1.2 关于治安保卫的特别约定：</w:t>
      </w:r>
      <w:r>
        <w:rPr>
          <w:rFonts w:ascii="宋体" w:eastAsia="宋体" w:hAnsi="宋体" w:cs="宋体"/>
          <w:spacing w:val="2"/>
          <w:u w:val="single"/>
        </w:rPr>
        <w:t xml:space="preserve">   </w:t>
      </w:r>
      <w:r>
        <w:rPr>
          <w:rFonts w:ascii="宋体" w:eastAsia="宋体" w:hAnsi="宋体" w:cs="宋体"/>
          <w:spacing w:val="1"/>
          <w:u w:val="single"/>
        </w:rPr>
        <w:t xml:space="preserve">          /             </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1"/>
        </w:rPr>
        <w:t>关于编制施工场地</w:t>
      </w:r>
      <w:r>
        <w:rPr>
          <w:rFonts w:ascii="宋体" w:eastAsia="宋体" w:hAnsi="宋体" w:cs="宋体"/>
        </w:rPr>
        <w:t xml:space="preserve">治安管理计划的约定： </w:t>
      </w:r>
      <w:r>
        <w:rPr>
          <w:rFonts w:ascii="宋体" w:eastAsia="宋体" w:hAnsi="宋体" w:cs="宋体"/>
          <w:u w:val="single"/>
        </w:rPr>
        <w:t xml:space="preserve">    双方共同编制 </w:t>
      </w:r>
      <w:r>
        <w:rPr>
          <w:rFonts w:ascii="宋体" w:eastAsia="宋体" w:hAnsi="宋体" w:cs="宋体"/>
        </w:rPr>
        <w:t>。</w:t>
      </w:r>
    </w:p>
    <w:p w14:paraId="3BDA4179" w14:textId="77777777" w:rsidR="00EE1F86" w:rsidRDefault="00A71ACA">
      <w:pPr>
        <w:spacing w:before="109" w:line="221" w:lineRule="auto"/>
        <w:ind w:left="421"/>
        <w:rPr>
          <w:rFonts w:ascii="宋体" w:eastAsia="宋体" w:hAnsi="宋体" w:cs="宋体"/>
        </w:rPr>
      </w:pPr>
      <w:r>
        <w:rPr>
          <w:rFonts w:ascii="宋体" w:eastAsia="宋体" w:hAnsi="宋体" w:cs="宋体"/>
          <w:spacing w:val="-1"/>
        </w:rPr>
        <w:t>6.1.3 文</w:t>
      </w:r>
      <w:r>
        <w:rPr>
          <w:rFonts w:ascii="宋体" w:eastAsia="宋体" w:hAnsi="宋体" w:cs="宋体"/>
        </w:rPr>
        <w:t>明施工</w:t>
      </w:r>
    </w:p>
    <w:p w14:paraId="3F0E99C5" w14:textId="77777777" w:rsidR="00EE1F86" w:rsidRDefault="00A71ACA">
      <w:pPr>
        <w:spacing w:before="107" w:line="317" w:lineRule="auto"/>
        <w:ind w:firstLine="418"/>
        <w:rPr>
          <w:rFonts w:ascii="宋体" w:eastAsia="宋体" w:hAnsi="宋体" w:cs="宋体"/>
        </w:rPr>
      </w:pPr>
      <w:r>
        <w:rPr>
          <w:rFonts w:ascii="宋体" w:eastAsia="宋体" w:hAnsi="宋体" w:cs="宋体"/>
          <w:spacing w:val="-1"/>
          <w:u w:val="single"/>
        </w:rPr>
        <w:t>在实</w:t>
      </w:r>
      <w:r>
        <w:rPr>
          <w:rFonts w:ascii="宋体" w:eastAsia="宋体" w:hAnsi="宋体" w:cs="宋体"/>
          <w:u w:val="single"/>
        </w:rPr>
        <w:t>施和完成本合同工程及其工程保修的整个过程中，承包人应遵守国家和浙江、嘉兴等有</w:t>
      </w:r>
      <w:r>
        <w:rPr>
          <w:rFonts w:ascii="宋体" w:eastAsia="宋体" w:hAnsi="宋体" w:cs="宋体"/>
        </w:rPr>
        <w:t xml:space="preserve"> </w:t>
      </w:r>
      <w:proofErr w:type="gramStart"/>
      <w:r>
        <w:rPr>
          <w:rFonts w:ascii="宋体" w:eastAsia="宋体" w:hAnsi="宋体" w:cs="宋体"/>
          <w:spacing w:val="-1"/>
          <w:u w:val="single"/>
        </w:rPr>
        <w:t>关安全</w:t>
      </w:r>
      <w:proofErr w:type="gramEnd"/>
      <w:r>
        <w:rPr>
          <w:rFonts w:ascii="宋体" w:eastAsia="宋体" w:hAnsi="宋体" w:cs="宋体"/>
          <w:u w:val="single"/>
        </w:rPr>
        <w:t>文明施工的有关规定。如果由于承包人未能对安全文明生产采取必要的措施而导致发生与</w:t>
      </w:r>
      <w:r>
        <w:rPr>
          <w:rFonts w:ascii="宋体" w:eastAsia="宋体" w:hAnsi="宋体" w:cs="宋体"/>
        </w:rPr>
        <w:t xml:space="preserve"> </w:t>
      </w:r>
      <w:r>
        <w:rPr>
          <w:rFonts w:ascii="宋体" w:eastAsia="宋体" w:hAnsi="宋体" w:cs="宋体"/>
          <w:spacing w:val="-1"/>
          <w:u w:val="single"/>
        </w:rPr>
        <w:t>此</w:t>
      </w:r>
      <w:r>
        <w:rPr>
          <w:rFonts w:ascii="宋体" w:eastAsia="宋体" w:hAnsi="宋体" w:cs="宋体"/>
          <w:u w:val="single"/>
        </w:rPr>
        <w:t>有关的人身伤亡、罚款、索赔、损失补偿、诉讼及其他一切责任，由承包人负责。</w:t>
      </w:r>
    </w:p>
    <w:p w14:paraId="2E2DFA1A" w14:textId="77777777" w:rsidR="00EE1F86" w:rsidRDefault="00A71ACA">
      <w:pPr>
        <w:spacing w:before="2" w:line="316" w:lineRule="auto"/>
        <w:ind w:left="1" w:firstLine="418"/>
        <w:rPr>
          <w:rFonts w:ascii="宋体" w:eastAsia="宋体" w:hAnsi="宋体" w:cs="宋体"/>
        </w:rPr>
      </w:pPr>
      <w:r>
        <w:rPr>
          <w:rFonts w:ascii="宋体" w:eastAsia="宋体" w:hAnsi="宋体" w:cs="宋体"/>
          <w:spacing w:val="-1"/>
          <w:u w:val="single"/>
        </w:rPr>
        <w:t>承包人</w:t>
      </w:r>
      <w:r>
        <w:rPr>
          <w:rFonts w:ascii="宋体" w:eastAsia="宋体" w:hAnsi="宋体" w:cs="宋体"/>
          <w:u w:val="single"/>
        </w:rPr>
        <w:t>应当为施工现场从事施工作业和管理的人员等，在施工活动过程中发生的人身意外伤</w:t>
      </w:r>
      <w:r>
        <w:rPr>
          <w:rFonts w:ascii="宋体" w:eastAsia="宋体" w:hAnsi="宋体" w:cs="宋体"/>
        </w:rPr>
        <w:t xml:space="preserve"> </w:t>
      </w:r>
      <w:r>
        <w:rPr>
          <w:rFonts w:ascii="宋体" w:eastAsia="宋体" w:hAnsi="宋体" w:cs="宋体"/>
          <w:spacing w:val="-6"/>
          <w:u w:val="single"/>
        </w:rPr>
        <w:t>亡事故提供保</w:t>
      </w:r>
      <w:r>
        <w:rPr>
          <w:rFonts w:ascii="宋体" w:eastAsia="宋体" w:hAnsi="宋体" w:cs="宋体"/>
          <w:spacing w:val="-5"/>
          <w:u w:val="single"/>
        </w:rPr>
        <w:t>障</w:t>
      </w:r>
      <w:r>
        <w:rPr>
          <w:rFonts w:ascii="宋体" w:eastAsia="宋体" w:hAnsi="宋体" w:cs="宋体"/>
          <w:spacing w:val="-3"/>
          <w:u w:val="single"/>
        </w:rPr>
        <w:t>，办理建筑意外伤害保险、支付保险费。</w:t>
      </w:r>
      <w:r>
        <w:rPr>
          <w:rFonts w:ascii="宋体" w:eastAsia="宋体" w:hAnsi="宋体" w:cs="宋体"/>
          <w:u w:val="single"/>
        </w:rPr>
        <w:t xml:space="preserve"> </w:t>
      </w:r>
    </w:p>
    <w:p w14:paraId="34E081A0" w14:textId="77777777" w:rsidR="00EE1F86" w:rsidRDefault="00A71ACA">
      <w:pPr>
        <w:spacing w:before="1" w:line="316" w:lineRule="auto"/>
        <w:ind w:firstLine="419"/>
        <w:rPr>
          <w:rFonts w:ascii="宋体" w:eastAsia="宋体" w:hAnsi="宋体" w:cs="宋体"/>
        </w:rPr>
      </w:pPr>
      <w:r>
        <w:rPr>
          <w:rFonts w:ascii="宋体" w:eastAsia="宋体" w:hAnsi="宋体" w:cs="宋体"/>
          <w:spacing w:val="-1"/>
          <w:u w:val="single"/>
        </w:rPr>
        <w:t>承包人</w:t>
      </w:r>
      <w:r>
        <w:rPr>
          <w:rFonts w:ascii="宋体" w:eastAsia="宋体" w:hAnsi="宋体" w:cs="宋体"/>
          <w:u w:val="single"/>
        </w:rPr>
        <w:t>在实施施工和保修期间的任何时候，对本工程周围环境都应采取必要的保护措施，不</w:t>
      </w:r>
      <w:r>
        <w:rPr>
          <w:rFonts w:ascii="宋体" w:eastAsia="宋体" w:hAnsi="宋体" w:cs="宋体"/>
        </w:rPr>
        <w:t xml:space="preserve"> </w:t>
      </w:r>
      <w:r>
        <w:rPr>
          <w:rFonts w:ascii="宋体" w:eastAsia="宋体" w:hAnsi="宋体" w:cs="宋体"/>
          <w:spacing w:val="-1"/>
          <w:u w:val="single"/>
        </w:rPr>
        <w:t>得随意</w:t>
      </w:r>
      <w:r>
        <w:rPr>
          <w:rFonts w:ascii="宋体" w:eastAsia="宋体" w:hAnsi="宋体" w:cs="宋体"/>
          <w:u w:val="single"/>
        </w:rPr>
        <w:t>排放污水和有害物，也不得破坏已建或在建工程的任何部分。</w:t>
      </w:r>
    </w:p>
    <w:p w14:paraId="23D9AA39" w14:textId="77777777" w:rsidR="00EE1F86" w:rsidRDefault="00A71ACA">
      <w:pPr>
        <w:spacing w:before="1" w:line="316" w:lineRule="auto"/>
        <w:ind w:left="4" w:firstLine="415"/>
        <w:rPr>
          <w:rFonts w:ascii="宋体" w:eastAsia="宋体" w:hAnsi="宋体" w:cs="宋体"/>
        </w:rPr>
      </w:pPr>
      <w:r>
        <w:rPr>
          <w:rFonts w:ascii="宋体" w:eastAsia="宋体" w:hAnsi="宋体" w:cs="宋体"/>
          <w:spacing w:val="-1"/>
          <w:u w:val="single"/>
        </w:rPr>
        <w:t>承包人</w:t>
      </w:r>
      <w:r>
        <w:rPr>
          <w:rFonts w:ascii="宋体" w:eastAsia="宋体" w:hAnsi="宋体" w:cs="宋体"/>
          <w:u w:val="single"/>
        </w:rPr>
        <w:t>的机械设备必须符合国家有关标准，性能良好，应配备专业的操作人员并具有上岗证</w:t>
      </w:r>
      <w:r>
        <w:rPr>
          <w:rFonts w:ascii="宋体" w:eastAsia="宋体" w:hAnsi="宋体" w:cs="宋体"/>
        </w:rPr>
        <w:t xml:space="preserve"> </w:t>
      </w:r>
      <w:r>
        <w:rPr>
          <w:rFonts w:ascii="宋体" w:eastAsia="宋体" w:hAnsi="宋体" w:cs="宋体"/>
          <w:spacing w:val="-14"/>
          <w:u w:val="single"/>
        </w:rPr>
        <w:t>书，</w:t>
      </w:r>
      <w:r>
        <w:rPr>
          <w:rFonts w:ascii="宋体" w:eastAsia="宋体" w:hAnsi="宋体" w:cs="宋体"/>
          <w:spacing w:val="-13"/>
          <w:u w:val="single"/>
        </w:rPr>
        <w:t>施</w:t>
      </w:r>
      <w:r>
        <w:rPr>
          <w:rFonts w:ascii="宋体" w:eastAsia="宋体" w:hAnsi="宋体" w:cs="宋体"/>
          <w:spacing w:val="-7"/>
          <w:u w:val="single"/>
        </w:rPr>
        <w:t>工车辆应经过公安交通部门检测合格， 证照齐全。</w:t>
      </w:r>
      <w:r>
        <w:rPr>
          <w:rFonts w:ascii="宋体" w:eastAsia="宋体" w:hAnsi="宋体" w:cs="宋体"/>
          <w:u w:val="single"/>
        </w:rPr>
        <w:t xml:space="preserve"> </w:t>
      </w:r>
    </w:p>
    <w:p w14:paraId="7064110A" w14:textId="77777777" w:rsidR="00EE1F86" w:rsidRDefault="00A71ACA">
      <w:pPr>
        <w:spacing w:before="3" w:line="316" w:lineRule="auto"/>
        <w:ind w:firstLine="419"/>
        <w:rPr>
          <w:rFonts w:ascii="宋体" w:eastAsia="宋体" w:hAnsi="宋体" w:cs="宋体"/>
        </w:rPr>
      </w:pPr>
      <w:r>
        <w:rPr>
          <w:rFonts w:ascii="宋体" w:eastAsia="宋体" w:hAnsi="宋体" w:cs="宋体"/>
          <w:spacing w:val="-1"/>
          <w:u w:val="single"/>
        </w:rPr>
        <w:t>承包人</w:t>
      </w:r>
      <w:r>
        <w:rPr>
          <w:rFonts w:ascii="宋体" w:eastAsia="宋体" w:hAnsi="宋体" w:cs="宋体"/>
          <w:u w:val="single"/>
        </w:rPr>
        <w:t>在工程开工前应办理好工程的安监手续，并经验收后才能进行开工建设，同时承包人</w:t>
      </w:r>
      <w:r>
        <w:rPr>
          <w:rFonts w:ascii="宋体" w:eastAsia="宋体" w:hAnsi="宋体" w:cs="宋体"/>
        </w:rPr>
        <w:t xml:space="preserve"> </w:t>
      </w:r>
      <w:proofErr w:type="gramStart"/>
      <w:r>
        <w:rPr>
          <w:rFonts w:ascii="宋体" w:eastAsia="宋体" w:hAnsi="宋体" w:cs="宋体"/>
          <w:spacing w:val="-5"/>
          <w:u w:val="single"/>
        </w:rPr>
        <w:t>必积极</w:t>
      </w:r>
      <w:proofErr w:type="gramEnd"/>
      <w:r>
        <w:rPr>
          <w:rFonts w:ascii="宋体" w:eastAsia="宋体" w:hAnsi="宋体" w:cs="宋体"/>
          <w:spacing w:val="-5"/>
          <w:u w:val="single"/>
        </w:rPr>
        <w:t>配合安监部门及发包人做好安全施工的检查工作， 并在施工中， 积极对职工开展安全</w:t>
      </w:r>
      <w:r>
        <w:rPr>
          <w:rFonts w:ascii="宋体" w:eastAsia="宋体" w:hAnsi="宋体" w:cs="宋体"/>
          <w:spacing w:val="-3"/>
          <w:u w:val="single"/>
        </w:rPr>
        <w:t>教</w:t>
      </w:r>
      <w:r>
        <w:rPr>
          <w:rFonts w:ascii="宋体" w:eastAsia="宋体" w:hAnsi="宋体" w:cs="宋体"/>
          <w:u w:val="single"/>
        </w:rPr>
        <w:t>育</w:t>
      </w:r>
      <w:r>
        <w:rPr>
          <w:rFonts w:ascii="宋体" w:eastAsia="宋体" w:hAnsi="宋体" w:cs="宋体"/>
        </w:rPr>
        <w:t xml:space="preserve"> </w:t>
      </w:r>
      <w:r>
        <w:rPr>
          <w:rFonts w:ascii="宋体" w:eastAsia="宋体" w:hAnsi="宋体" w:cs="宋体"/>
          <w:spacing w:val="-4"/>
          <w:u w:val="single"/>
        </w:rPr>
        <w:t>培训， 提高职工的安全</w:t>
      </w:r>
      <w:r>
        <w:rPr>
          <w:rFonts w:ascii="宋体" w:eastAsia="宋体" w:hAnsi="宋体" w:cs="宋体"/>
          <w:spacing w:val="-2"/>
          <w:u w:val="single"/>
        </w:rPr>
        <w:t>意识，并应不定期地做好施工机械、车辆、电力线路、生活生产设施的检</w:t>
      </w:r>
      <w:r>
        <w:rPr>
          <w:rFonts w:ascii="宋体" w:eastAsia="宋体" w:hAnsi="宋体" w:cs="宋体"/>
        </w:rPr>
        <w:t xml:space="preserve"> </w:t>
      </w:r>
      <w:r>
        <w:rPr>
          <w:rFonts w:ascii="宋体" w:eastAsia="宋体" w:hAnsi="宋体" w:cs="宋体"/>
          <w:spacing w:val="-10"/>
          <w:u w:val="single"/>
        </w:rPr>
        <w:t>查</w:t>
      </w:r>
      <w:r>
        <w:rPr>
          <w:rFonts w:ascii="宋体" w:eastAsia="宋体" w:hAnsi="宋体" w:cs="宋体"/>
          <w:spacing w:val="-8"/>
          <w:u w:val="single"/>
        </w:rPr>
        <w:t>，提高安全性能。</w:t>
      </w:r>
      <w:r>
        <w:rPr>
          <w:rFonts w:ascii="宋体" w:eastAsia="宋体" w:hAnsi="宋体" w:cs="宋体"/>
          <w:u w:val="single"/>
        </w:rPr>
        <w:t xml:space="preserve"> </w:t>
      </w:r>
    </w:p>
    <w:p w14:paraId="49EE9FA6" w14:textId="77777777" w:rsidR="00EE1F86" w:rsidRDefault="00A71ACA">
      <w:pPr>
        <w:spacing w:before="1" w:line="316" w:lineRule="auto"/>
        <w:ind w:firstLine="420"/>
        <w:rPr>
          <w:rFonts w:ascii="宋体" w:eastAsia="宋体" w:hAnsi="宋体" w:cs="宋体"/>
        </w:rPr>
      </w:pPr>
      <w:r>
        <w:rPr>
          <w:rFonts w:ascii="宋体" w:eastAsia="宋体" w:hAnsi="宋体" w:cs="宋体"/>
          <w:spacing w:val="-4"/>
          <w:u w:val="single"/>
        </w:rPr>
        <w:t>承包人应该做好外来人员和外</w:t>
      </w:r>
      <w:r>
        <w:rPr>
          <w:rFonts w:ascii="宋体" w:eastAsia="宋体" w:hAnsi="宋体" w:cs="宋体"/>
          <w:spacing w:val="-2"/>
          <w:u w:val="single"/>
        </w:rPr>
        <w:t>来车辆到现场的安全管理， 承包人应做好各类危险指示牌，指</w:t>
      </w:r>
      <w:r>
        <w:rPr>
          <w:rFonts w:ascii="宋体" w:eastAsia="宋体" w:hAnsi="宋体" w:cs="宋体"/>
        </w:rPr>
        <w:t xml:space="preserve"> </w:t>
      </w:r>
      <w:r>
        <w:rPr>
          <w:rFonts w:ascii="宋体" w:eastAsia="宋体" w:hAnsi="宋体" w:cs="宋体"/>
          <w:spacing w:val="-4"/>
          <w:u w:val="single"/>
        </w:rPr>
        <w:t>示牌需清晰可辩，如外</w:t>
      </w:r>
      <w:r>
        <w:rPr>
          <w:rFonts w:ascii="宋体" w:eastAsia="宋体" w:hAnsi="宋体" w:cs="宋体"/>
          <w:spacing w:val="-3"/>
          <w:u w:val="single"/>
        </w:rPr>
        <w:t>来</w:t>
      </w:r>
      <w:r>
        <w:rPr>
          <w:rFonts w:ascii="宋体" w:eastAsia="宋体" w:hAnsi="宋体" w:cs="宋体"/>
          <w:spacing w:val="-2"/>
          <w:u w:val="single"/>
        </w:rPr>
        <w:t>人员或外来车辆在施工现场出现事故，是由于承包人责任的， 承包人应</w:t>
      </w:r>
      <w:r>
        <w:rPr>
          <w:rFonts w:ascii="宋体" w:eastAsia="宋体" w:hAnsi="宋体" w:cs="宋体"/>
        </w:rPr>
        <w:t xml:space="preserve"> </w:t>
      </w:r>
      <w:r>
        <w:rPr>
          <w:rFonts w:ascii="宋体" w:eastAsia="宋体" w:hAnsi="宋体" w:cs="宋体"/>
          <w:spacing w:val="-1"/>
          <w:u w:val="single"/>
        </w:rPr>
        <w:t>承担该项赔偿费</w:t>
      </w:r>
      <w:r>
        <w:rPr>
          <w:rFonts w:ascii="宋体" w:eastAsia="宋体" w:hAnsi="宋体" w:cs="宋体"/>
          <w:u w:val="single"/>
        </w:rPr>
        <w:t xml:space="preserve">用和责任。   </w:t>
      </w:r>
    </w:p>
    <w:p w14:paraId="626F7640" w14:textId="77777777" w:rsidR="00EE1F86" w:rsidRDefault="00A71ACA">
      <w:pPr>
        <w:spacing w:before="1" w:line="220" w:lineRule="auto"/>
        <w:ind w:left="421"/>
        <w:rPr>
          <w:rFonts w:ascii="宋体" w:eastAsia="宋体" w:hAnsi="宋体" w:cs="宋体"/>
        </w:rPr>
      </w:pPr>
      <w:r>
        <w:rPr>
          <w:rFonts w:ascii="宋体" w:eastAsia="宋体" w:hAnsi="宋体" w:cs="宋体"/>
          <w:spacing w:val="-1"/>
        </w:rPr>
        <w:t>6.1.</w:t>
      </w:r>
      <w:r>
        <w:rPr>
          <w:rFonts w:ascii="宋体" w:eastAsia="宋体" w:hAnsi="宋体" w:cs="宋体"/>
        </w:rPr>
        <w:t xml:space="preserve">4 关于安全文明施工费支付比例和支付期限的约定： </w:t>
      </w:r>
      <w:r>
        <w:rPr>
          <w:rFonts w:ascii="宋体" w:eastAsia="宋体" w:hAnsi="宋体" w:cs="宋体"/>
          <w:u w:val="single"/>
        </w:rPr>
        <w:t xml:space="preserve">  按专用条款 </w:t>
      </w:r>
      <w:r>
        <w:rPr>
          <w:rFonts w:ascii="宋体" w:eastAsia="宋体" w:hAnsi="宋体" w:cs="宋体"/>
        </w:rPr>
        <w:t>。</w:t>
      </w:r>
    </w:p>
    <w:p w14:paraId="69185202" w14:textId="77777777" w:rsidR="00EE1F86" w:rsidRDefault="00A71ACA">
      <w:pPr>
        <w:spacing w:before="229" w:line="220" w:lineRule="auto"/>
        <w:ind w:left="5"/>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7.</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工期</w:t>
      </w:r>
      <w:r>
        <w:rPr>
          <w:rFonts w:ascii="黑体" w:eastAsia="黑体" w:hAnsi="黑体" w:cs="黑体"/>
          <w14:textOutline w14:w="3835" w14:cap="flat" w14:cmpd="sng" w14:algn="ctr">
            <w14:solidFill>
              <w14:srgbClr w14:val="000000"/>
            </w14:solidFill>
            <w14:prstDash w14:val="solid"/>
            <w14:miter w14:lim="0"/>
          </w14:textOutline>
        </w:rPr>
        <w:t>和进度</w:t>
      </w:r>
    </w:p>
    <w:p w14:paraId="650F11FB" w14:textId="77777777" w:rsidR="00EE1F86" w:rsidRDefault="00A71ACA">
      <w:pPr>
        <w:spacing w:before="230" w:line="222" w:lineRule="auto"/>
        <w:ind w:left="425"/>
        <w:rPr>
          <w:rFonts w:ascii="宋体" w:eastAsia="宋体" w:hAnsi="宋体" w:cs="宋体"/>
        </w:rPr>
      </w:pPr>
      <w:r>
        <w:rPr>
          <w:rFonts w:ascii="宋体" w:eastAsia="宋体" w:hAnsi="宋体" w:cs="宋体"/>
          <w:spacing w:val="-1"/>
        </w:rPr>
        <w:t>7.1 施工组织设计</w:t>
      </w:r>
    </w:p>
    <w:p w14:paraId="0E31C2AC" w14:textId="77777777" w:rsidR="00EE1F86" w:rsidRDefault="00EE1F86">
      <w:pPr>
        <w:sectPr w:rsidR="00EE1F86">
          <w:headerReference w:type="default" r:id="rId49"/>
          <w:footerReference w:type="default" r:id="rId50"/>
          <w:pgSz w:w="11907" w:h="16839"/>
          <w:pgMar w:top="400" w:right="1548" w:bottom="1362" w:left="1539" w:header="0" w:footer="1201" w:gutter="0"/>
          <w:cols w:space="720"/>
        </w:sectPr>
      </w:pPr>
    </w:p>
    <w:p w14:paraId="2605F6F6" w14:textId="77777777" w:rsidR="00EE1F86" w:rsidRDefault="00805144">
      <w:pPr>
        <w:spacing w:line="255" w:lineRule="auto"/>
      </w:pPr>
      <w:r>
        <w:lastRenderedPageBreak/>
        <w:pict w14:anchorId="66C9B2E5">
          <v:shape id="_x0000_s1051" style="position:absolute;margin-left:76.55pt;margin-top:240.5pt;width:55.2pt;height:.6pt;z-index:251665408;mso-position-horizontal-relative:page;mso-position-vertical-relative:page;mso-width-relative:page;mso-height-relative:page" coordsize="1104,12" o:allowincell="f" path="m,11r1103,l1103,,,,,11xe" fillcolor="black" stroked="f">
            <w10:wrap anchorx="page" anchory="page"/>
          </v:shape>
        </w:pict>
      </w:r>
    </w:p>
    <w:p w14:paraId="4DDFF0DE" w14:textId="77777777" w:rsidR="00EE1F86" w:rsidRDefault="00EE1F86">
      <w:pPr>
        <w:spacing w:line="255" w:lineRule="auto"/>
      </w:pPr>
    </w:p>
    <w:p w14:paraId="232842A7" w14:textId="77777777" w:rsidR="00EE1F86" w:rsidRDefault="00EE1F86">
      <w:pPr>
        <w:spacing w:line="255" w:lineRule="auto"/>
      </w:pPr>
    </w:p>
    <w:p w14:paraId="5A91B784" w14:textId="77777777" w:rsidR="00EE1F86" w:rsidRDefault="00A71ACA">
      <w:pPr>
        <w:spacing w:before="69" w:line="221" w:lineRule="auto"/>
        <w:ind w:left="433"/>
        <w:rPr>
          <w:rFonts w:ascii="宋体" w:eastAsia="宋体" w:hAnsi="宋体" w:cs="宋体"/>
        </w:rPr>
      </w:pPr>
      <w:r>
        <w:rPr>
          <w:rFonts w:ascii="宋体" w:eastAsia="宋体" w:hAnsi="宋体" w:cs="宋体"/>
          <w:spacing w:val="4"/>
        </w:rPr>
        <w:t xml:space="preserve">7.1.1 </w:t>
      </w:r>
      <w:r>
        <w:rPr>
          <w:rFonts w:ascii="宋体" w:eastAsia="宋体" w:hAnsi="宋体" w:cs="宋体"/>
          <w:spacing w:val="2"/>
        </w:rPr>
        <w:t>合同当事人约定的施工组织设计应包括的其他内容：</w:t>
      </w:r>
      <w:r>
        <w:rPr>
          <w:rFonts w:ascii="宋体" w:eastAsia="宋体" w:hAnsi="宋体" w:cs="宋体"/>
          <w:spacing w:val="2"/>
          <w:u w:val="single"/>
        </w:rPr>
        <w:t xml:space="preserve">      /     </w:t>
      </w:r>
      <w:r>
        <w:rPr>
          <w:rFonts w:ascii="宋体" w:eastAsia="宋体" w:hAnsi="宋体" w:cs="宋体"/>
          <w:spacing w:val="2"/>
        </w:rPr>
        <w:t>。</w:t>
      </w:r>
    </w:p>
    <w:p w14:paraId="233A1B4C" w14:textId="77777777" w:rsidR="00EE1F86" w:rsidRDefault="00A71ACA">
      <w:pPr>
        <w:spacing w:before="109" w:line="221" w:lineRule="auto"/>
        <w:ind w:left="433"/>
        <w:rPr>
          <w:rFonts w:ascii="宋体" w:eastAsia="宋体" w:hAnsi="宋体" w:cs="宋体"/>
        </w:rPr>
      </w:pPr>
      <w:r>
        <w:rPr>
          <w:rFonts w:ascii="宋体" w:eastAsia="宋体" w:hAnsi="宋体" w:cs="宋体"/>
          <w:spacing w:val="-1"/>
        </w:rPr>
        <w:t>7.1.2 施工组</w:t>
      </w:r>
      <w:r>
        <w:rPr>
          <w:rFonts w:ascii="宋体" w:eastAsia="宋体" w:hAnsi="宋体" w:cs="宋体"/>
        </w:rPr>
        <w:t>织设计的提交和修改</w:t>
      </w:r>
    </w:p>
    <w:p w14:paraId="0735EC02" w14:textId="77777777" w:rsidR="00EE1F86" w:rsidRDefault="00A71ACA">
      <w:pPr>
        <w:spacing w:before="110" w:line="316" w:lineRule="auto"/>
        <w:ind w:left="25" w:firstLine="402"/>
        <w:rPr>
          <w:rFonts w:ascii="宋体" w:eastAsia="宋体" w:hAnsi="宋体" w:cs="宋体"/>
        </w:rPr>
      </w:pPr>
      <w:r>
        <w:rPr>
          <w:rFonts w:ascii="宋体" w:eastAsia="宋体" w:hAnsi="宋体" w:cs="宋体"/>
          <w:spacing w:val="-4"/>
        </w:rPr>
        <w:t>承包人提交详细施工组织</w:t>
      </w:r>
      <w:r>
        <w:rPr>
          <w:rFonts w:ascii="宋体" w:eastAsia="宋体" w:hAnsi="宋体" w:cs="宋体"/>
          <w:spacing w:val="-3"/>
        </w:rPr>
        <w:t>设</w:t>
      </w:r>
      <w:r>
        <w:rPr>
          <w:rFonts w:ascii="宋体" w:eastAsia="宋体" w:hAnsi="宋体" w:cs="宋体"/>
          <w:spacing w:val="-2"/>
        </w:rPr>
        <w:t xml:space="preserve">计的期限的约定： </w:t>
      </w:r>
      <w:r>
        <w:rPr>
          <w:rFonts w:ascii="宋体" w:eastAsia="宋体" w:hAnsi="宋体" w:cs="宋体"/>
          <w:spacing w:val="-2"/>
          <w:u w:val="single"/>
        </w:rPr>
        <w:t xml:space="preserve">  承包人应在签订合同后一周内按监理工程师</w:t>
      </w:r>
      <w:r>
        <w:rPr>
          <w:rFonts w:ascii="宋体" w:eastAsia="宋体" w:hAnsi="宋体" w:cs="宋体"/>
        </w:rPr>
        <w:t xml:space="preserve"> </w:t>
      </w:r>
      <w:r>
        <w:rPr>
          <w:rFonts w:ascii="宋体" w:eastAsia="宋体" w:hAnsi="宋体" w:cs="宋体"/>
          <w:spacing w:val="-2"/>
          <w:u w:val="single"/>
        </w:rPr>
        <w:t>的要求提供修</w:t>
      </w:r>
      <w:r>
        <w:rPr>
          <w:rFonts w:ascii="宋体" w:eastAsia="宋体" w:hAnsi="宋体" w:cs="宋体"/>
          <w:spacing w:val="-1"/>
          <w:u w:val="single"/>
        </w:rPr>
        <w:t>正的施工组织设计。</w:t>
      </w:r>
    </w:p>
    <w:p w14:paraId="3AABC173" w14:textId="77777777" w:rsidR="00EE1F86" w:rsidRDefault="00A71ACA">
      <w:pPr>
        <w:spacing w:before="1" w:line="316" w:lineRule="auto"/>
        <w:ind w:left="33" w:right="105" w:firstLine="397"/>
        <w:rPr>
          <w:rFonts w:ascii="宋体" w:eastAsia="宋体" w:hAnsi="宋体" w:cs="宋体"/>
        </w:rPr>
      </w:pPr>
      <w:r>
        <w:rPr>
          <w:rFonts w:ascii="宋体" w:eastAsia="宋体" w:hAnsi="宋体" w:cs="宋体"/>
          <w:spacing w:val="-6"/>
        </w:rPr>
        <w:t>发</w:t>
      </w:r>
      <w:r>
        <w:rPr>
          <w:rFonts w:ascii="宋体" w:eastAsia="宋体" w:hAnsi="宋体" w:cs="宋体"/>
          <w:spacing w:val="-5"/>
        </w:rPr>
        <w:t xml:space="preserve">包人和监理人在收到详细的施工组织设计后确认或提出修改意见的期限： </w:t>
      </w:r>
      <w:r>
        <w:rPr>
          <w:rFonts w:ascii="宋体" w:eastAsia="宋体" w:hAnsi="宋体" w:cs="宋体"/>
          <w:spacing w:val="-5"/>
          <w:u w:val="single"/>
        </w:rPr>
        <w:t xml:space="preserve"> 收到后的 7 天</w:t>
      </w:r>
      <w:r>
        <w:rPr>
          <w:rFonts w:ascii="宋体" w:eastAsia="宋体" w:hAnsi="宋体" w:cs="宋体"/>
        </w:rPr>
        <w:t xml:space="preserve"> </w:t>
      </w:r>
      <w:r>
        <w:rPr>
          <w:rFonts w:ascii="宋体" w:eastAsia="宋体" w:hAnsi="宋体" w:cs="宋体"/>
          <w:spacing w:val="-8"/>
          <w:u w:val="single"/>
        </w:rPr>
        <w:t>内</w:t>
      </w:r>
      <w:r>
        <w:rPr>
          <w:rFonts w:ascii="宋体" w:eastAsia="宋体" w:hAnsi="宋体" w:cs="宋体"/>
          <w:spacing w:val="-5"/>
          <w:u w:val="single"/>
        </w:rPr>
        <w:t xml:space="preserve">    </w:t>
      </w:r>
      <w:r>
        <w:rPr>
          <w:rFonts w:ascii="宋体" w:eastAsia="宋体" w:hAnsi="宋体" w:cs="宋体"/>
          <w:spacing w:val="-5"/>
        </w:rPr>
        <w:t>。</w:t>
      </w:r>
    </w:p>
    <w:p w14:paraId="6A291F82" w14:textId="77777777" w:rsidR="00EE1F86" w:rsidRDefault="00A71ACA">
      <w:pPr>
        <w:spacing w:line="221" w:lineRule="auto"/>
        <w:ind w:left="433"/>
        <w:rPr>
          <w:rFonts w:ascii="宋体" w:eastAsia="宋体" w:hAnsi="宋体" w:cs="宋体"/>
        </w:rPr>
      </w:pPr>
      <w:r>
        <w:rPr>
          <w:rFonts w:ascii="宋体" w:eastAsia="宋体" w:hAnsi="宋体" w:cs="宋体"/>
          <w:spacing w:val="-1"/>
        </w:rPr>
        <w:t>7.2 施工进度计划</w:t>
      </w:r>
    </w:p>
    <w:p w14:paraId="46AAAA0C" w14:textId="77777777" w:rsidR="00EE1F86" w:rsidRDefault="00A71ACA">
      <w:pPr>
        <w:spacing w:before="227" w:line="221" w:lineRule="auto"/>
        <w:ind w:left="433"/>
        <w:rPr>
          <w:rFonts w:ascii="宋体" w:eastAsia="宋体" w:hAnsi="宋体" w:cs="宋体"/>
        </w:rPr>
      </w:pPr>
      <w:r>
        <w:rPr>
          <w:rFonts w:ascii="宋体" w:eastAsia="宋体" w:hAnsi="宋体" w:cs="宋体"/>
          <w:spacing w:val="-1"/>
        </w:rPr>
        <w:t>7.2.1 施工进度</w:t>
      </w:r>
      <w:r>
        <w:rPr>
          <w:rFonts w:ascii="宋体" w:eastAsia="宋体" w:hAnsi="宋体" w:cs="宋体"/>
        </w:rPr>
        <w:t>计划的修订</w:t>
      </w:r>
    </w:p>
    <w:p w14:paraId="1C4A76D0" w14:textId="77777777" w:rsidR="00EE1F86" w:rsidRDefault="00A71ACA">
      <w:pPr>
        <w:spacing w:before="108" w:line="221" w:lineRule="auto"/>
        <w:ind w:left="431"/>
        <w:rPr>
          <w:rFonts w:ascii="宋体" w:eastAsia="宋体" w:hAnsi="宋体" w:cs="宋体"/>
        </w:rPr>
      </w:pPr>
      <w:r>
        <w:rPr>
          <w:rFonts w:ascii="宋体" w:eastAsia="宋体" w:hAnsi="宋体" w:cs="宋体"/>
          <w:spacing w:val="-4"/>
        </w:rPr>
        <w:t>发包人和监理人在收到修</w:t>
      </w:r>
      <w:r>
        <w:rPr>
          <w:rFonts w:ascii="宋体" w:eastAsia="宋体" w:hAnsi="宋体" w:cs="宋体"/>
          <w:spacing w:val="-3"/>
        </w:rPr>
        <w:t>订</w:t>
      </w:r>
      <w:r>
        <w:rPr>
          <w:rFonts w:ascii="宋体" w:eastAsia="宋体" w:hAnsi="宋体" w:cs="宋体"/>
          <w:spacing w:val="-2"/>
        </w:rPr>
        <w:t xml:space="preserve">的施工进度计划后确认或提出修改意见的期限： </w:t>
      </w:r>
      <w:r>
        <w:rPr>
          <w:rFonts w:ascii="宋体" w:eastAsia="宋体" w:hAnsi="宋体" w:cs="宋体"/>
          <w:spacing w:val="-2"/>
          <w:u w:val="single"/>
        </w:rPr>
        <w:t xml:space="preserve">      收到后的</w:t>
      </w:r>
    </w:p>
    <w:p w14:paraId="6FBCC4FA" w14:textId="77777777" w:rsidR="00EE1F86" w:rsidRDefault="00A71ACA">
      <w:pPr>
        <w:spacing w:before="108" w:line="221" w:lineRule="auto"/>
        <w:ind w:left="13"/>
        <w:rPr>
          <w:rFonts w:ascii="宋体" w:eastAsia="宋体" w:hAnsi="宋体" w:cs="宋体"/>
        </w:rPr>
      </w:pPr>
      <w:r>
        <w:rPr>
          <w:rFonts w:ascii="宋体" w:eastAsia="宋体" w:hAnsi="宋体" w:cs="宋体"/>
          <w:spacing w:val="-11"/>
        </w:rPr>
        <w:t>7</w:t>
      </w:r>
      <w:r>
        <w:rPr>
          <w:rFonts w:ascii="宋体" w:eastAsia="宋体" w:hAnsi="宋体" w:cs="宋体"/>
          <w:spacing w:val="-6"/>
        </w:rPr>
        <w:t xml:space="preserve"> 天内     。</w:t>
      </w:r>
    </w:p>
    <w:p w14:paraId="37DDAC99" w14:textId="77777777" w:rsidR="00EE1F86" w:rsidRDefault="00A71ACA">
      <w:pPr>
        <w:spacing w:before="112" w:line="316" w:lineRule="auto"/>
        <w:ind w:left="10" w:firstLine="486"/>
        <w:rPr>
          <w:rFonts w:ascii="宋体" w:eastAsia="宋体" w:hAnsi="宋体" w:cs="宋体"/>
        </w:rPr>
      </w:pPr>
      <w:r>
        <w:rPr>
          <w:rFonts w:ascii="宋体" w:eastAsia="宋体" w:hAnsi="宋体" w:cs="宋体"/>
          <w:spacing w:val="6"/>
        </w:rPr>
        <w:t>(1)本条所述的施工组织设计和进度计划不应对</w:t>
      </w:r>
      <w:proofErr w:type="gramStart"/>
      <w:r>
        <w:rPr>
          <w:rFonts w:ascii="宋体" w:eastAsia="宋体" w:hAnsi="宋体" w:cs="宋体"/>
          <w:spacing w:val="6"/>
        </w:rPr>
        <w:t>标文件</w:t>
      </w:r>
      <w:proofErr w:type="gramEnd"/>
      <w:r>
        <w:rPr>
          <w:rFonts w:ascii="宋体" w:eastAsia="宋体" w:hAnsi="宋体" w:cs="宋体"/>
          <w:spacing w:val="6"/>
        </w:rPr>
        <w:t>提交的施工组织设计、进度计</w:t>
      </w:r>
      <w:r>
        <w:rPr>
          <w:rFonts w:ascii="宋体" w:eastAsia="宋体" w:hAnsi="宋体" w:cs="宋体"/>
          <w:spacing w:val="4"/>
        </w:rPr>
        <w:t>划</w:t>
      </w:r>
      <w:r>
        <w:rPr>
          <w:rFonts w:ascii="宋体" w:eastAsia="宋体" w:hAnsi="宋体" w:cs="宋体"/>
        </w:rPr>
        <w:t xml:space="preserve">做 </w:t>
      </w:r>
      <w:r>
        <w:rPr>
          <w:rFonts w:ascii="宋体" w:eastAsia="宋体" w:hAnsi="宋体" w:cs="宋体"/>
          <w:spacing w:val="-1"/>
        </w:rPr>
        <w:t>实质性变动</w:t>
      </w:r>
      <w:r>
        <w:rPr>
          <w:rFonts w:ascii="宋体" w:eastAsia="宋体" w:hAnsi="宋体" w:cs="宋体"/>
        </w:rPr>
        <w:t xml:space="preserve">，而是对其的进一步细化。在施工过程中，工程师有权要求承包人随时提交工程师认 </w:t>
      </w:r>
      <w:r>
        <w:rPr>
          <w:rFonts w:ascii="宋体" w:eastAsia="宋体" w:hAnsi="宋体" w:cs="宋体"/>
          <w:spacing w:val="-1"/>
        </w:rPr>
        <w:t>为必要</w:t>
      </w:r>
      <w:r>
        <w:rPr>
          <w:rFonts w:ascii="宋体" w:eastAsia="宋体" w:hAnsi="宋体" w:cs="宋体"/>
        </w:rPr>
        <w:t>的关于施工组织设计和进度计划的任何说明和文件，对此类指示，承包人应遵照执行。</w:t>
      </w:r>
    </w:p>
    <w:p w14:paraId="4E333423" w14:textId="77777777" w:rsidR="00EE1F86" w:rsidRDefault="00A71ACA">
      <w:pPr>
        <w:spacing w:before="1" w:line="316" w:lineRule="auto"/>
        <w:ind w:left="10" w:right="51" w:firstLine="479"/>
        <w:rPr>
          <w:rFonts w:ascii="宋体" w:eastAsia="宋体" w:hAnsi="宋体" w:cs="宋体"/>
        </w:rPr>
      </w:pPr>
      <w:r>
        <w:rPr>
          <w:rFonts w:ascii="宋体" w:eastAsia="宋体" w:hAnsi="宋体" w:cs="宋体"/>
          <w:spacing w:val="4"/>
        </w:rPr>
        <w:t>承包人应按照经工</w:t>
      </w:r>
      <w:r>
        <w:rPr>
          <w:rFonts w:ascii="宋体" w:eastAsia="宋体" w:hAnsi="宋体" w:cs="宋体"/>
          <w:spacing w:val="2"/>
        </w:rPr>
        <w:t>程师批准的上述施工组织设计和进度计划进行施工。但在任何情况下，</w:t>
      </w:r>
      <w:r>
        <w:rPr>
          <w:rFonts w:ascii="宋体" w:eastAsia="宋体" w:hAnsi="宋体" w:cs="宋体"/>
        </w:rPr>
        <w:t xml:space="preserve"> </w:t>
      </w:r>
      <w:r>
        <w:rPr>
          <w:rFonts w:ascii="宋体" w:eastAsia="宋体" w:hAnsi="宋体" w:cs="宋体"/>
          <w:spacing w:val="-1"/>
        </w:rPr>
        <w:t>工程师对上述施工组织设计、进度计划的批准</w:t>
      </w:r>
      <w:r>
        <w:rPr>
          <w:rFonts w:ascii="宋体" w:eastAsia="宋体" w:hAnsi="宋体" w:cs="宋体"/>
        </w:rPr>
        <w:t>不应解除承包人对其应负的责任。</w:t>
      </w:r>
    </w:p>
    <w:p w14:paraId="1D63F24B" w14:textId="77777777" w:rsidR="00EE1F86" w:rsidRDefault="00A71ACA">
      <w:pPr>
        <w:spacing w:before="1" w:line="316" w:lineRule="auto"/>
        <w:ind w:left="23" w:right="55" w:firstLine="410"/>
        <w:rPr>
          <w:rFonts w:ascii="宋体" w:eastAsia="宋体" w:hAnsi="宋体" w:cs="宋体"/>
        </w:rPr>
      </w:pPr>
      <w:r>
        <w:rPr>
          <w:rFonts w:ascii="宋体" w:eastAsia="宋体" w:hAnsi="宋体" w:cs="宋体"/>
          <w:spacing w:val="1"/>
        </w:rPr>
        <w:t>(2) 因工程量变更涉及增加或减少的造价不超过总造价 10％的情况下，工期不变。若</w:t>
      </w:r>
      <w:r>
        <w:rPr>
          <w:rFonts w:ascii="宋体" w:eastAsia="宋体" w:hAnsi="宋体" w:cs="宋体"/>
        </w:rPr>
        <w:t xml:space="preserve">超过 </w:t>
      </w:r>
      <w:r>
        <w:rPr>
          <w:rFonts w:ascii="宋体" w:eastAsia="宋体" w:hAnsi="宋体" w:cs="宋体"/>
          <w:spacing w:val="-1"/>
        </w:rPr>
        <w:t>10％并且影响施工进度的，由业主或监理</w:t>
      </w:r>
      <w:r>
        <w:rPr>
          <w:rFonts w:ascii="宋体" w:eastAsia="宋体" w:hAnsi="宋体" w:cs="宋体"/>
        </w:rPr>
        <w:t>签证工期。</w:t>
      </w:r>
    </w:p>
    <w:p w14:paraId="1E52D6FA" w14:textId="77777777" w:rsidR="00EE1F86" w:rsidRDefault="00A71ACA">
      <w:pPr>
        <w:spacing w:line="222" w:lineRule="auto"/>
        <w:ind w:left="433"/>
        <w:rPr>
          <w:rFonts w:ascii="宋体" w:eastAsia="宋体" w:hAnsi="宋体" w:cs="宋体"/>
        </w:rPr>
      </w:pPr>
      <w:r>
        <w:rPr>
          <w:rFonts w:ascii="宋体" w:eastAsia="宋体" w:hAnsi="宋体" w:cs="宋体"/>
          <w:spacing w:val="-2"/>
        </w:rPr>
        <w:t>7</w:t>
      </w:r>
      <w:r>
        <w:rPr>
          <w:rFonts w:ascii="宋体" w:eastAsia="宋体" w:hAnsi="宋体" w:cs="宋体"/>
          <w:spacing w:val="-1"/>
        </w:rPr>
        <w:t>.3 开工</w:t>
      </w:r>
    </w:p>
    <w:p w14:paraId="6B0E0358" w14:textId="77777777" w:rsidR="00EE1F86" w:rsidRDefault="00A71ACA">
      <w:pPr>
        <w:spacing w:before="227" w:line="222" w:lineRule="auto"/>
        <w:ind w:left="433"/>
        <w:rPr>
          <w:rFonts w:ascii="宋体" w:eastAsia="宋体" w:hAnsi="宋体" w:cs="宋体"/>
        </w:rPr>
      </w:pPr>
      <w:r>
        <w:rPr>
          <w:rFonts w:ascii="宋体" w:eastAsia="宋体" w:hAnsi="宋体" w:cs="宋体"/>
          <w:spacing w:val="-1"/>
        </w:rPr>
        <w:t>7.3.1 开工准备</w:t>
      </w:r>
    </w:p>
    <w:p w14:paraId="13A32E99" w14:textId="77777777" w:rsidR="00EE1F86" w:rsidRDefault="00A71ACA">
      <w:pPr>
        <w:spacing w:before="106" w:line="317" w:lineRule="auto"/>
        <w:ind w:left="431" w:right="979"/>
        <w:rPr>
          <w:rFonts w:ascii="宋体" w:eastAsia="宋体" w:hAnsi="宋体" w:cs="宋体"/>
        </w:rPr>
      </w:pPr>
      <w:r>
        <w:rPr>
          <w:rFonts w:ascii="宋体" w:eastAsia="宋体" w:hAnsi="宋体" w:cs="宋体"/>
          <w:spacing w:val="-4"/>
        </w:rPr>
        <w:t>关于承包人提交工程开工</w:t>
      </w:r>
      <w:proofErr w:type="gramStart"/>
      <w:r>
        <w:rPr>
          <w:rFonts w:ascii="宋体" w:eastAsia="宋体" w:hAnsi="宋体" w:cs="宋体"/>
          <w:spacing w:val="-4"/>
        </w:rPr>
        <w:t>报审表</w:t>
      </w:r>
      <w:proofErr w:type="gramEnd"/>
      <w:r>
        <w:rPr>
          <w:rFonts w:ascii="宋体" w:eastAsia="宋体" w:hAnsi="宋体" w:cs="宋体"/>
          <w:spacing w:val="-4"/>
        </w:rPr>
        <w:t xml:space="preserve">的期限： </w:t>
      </w:r>
      <w:r>
        <w:rPr>
          <w:rFonts w:ascii="宋体" w:eastAsia="宋体" w:hAnsi="宋体" w:cs="宋体"/>
          <w:spacing w:val="-4"/>
          <w:u w:val="single"/>
        </w:rPr>
        <w:t xml:space="preserve">          开工前 7 天           </w:t>
      </w:r>
      <w:r>
        <w:rPr>
          <w:rFonts w:ascii="宋体" w:eastAsia="宋体" w:hAnsi="宋体" w:cs="宋体"/>
          <w:spacing w:val="-4"/>
        </w:rPr>
        <w:t xml:space="preserve"> </w:t>
      </w:r>
      <w:r>
        <w:rPr>
          <w:rFonts w:ascii="宋体" w:eastAsia="宋体" w:hAnsi="宋体" w:cs="宋体"/>
        </w:rPr>
        <w:t xml:space="preserve">。 </w:t>
      </w:r>
      <w:r>
        <w:rPr>
          <w:rFonts w:ascii="宋体" w:eastAsia="宋体" w:hAnsi="宋体" w:cs="宋体"/>
          <w:spacing w:val="-2"/>
        </w:rPr>
        <w:t>关于发包人应完成的其他开工准备工作及期限：</w:t>
      </w:r>
      <w:r>
        <w:rPr>
          <w:rFonts w:ascii="宋体" w:eastAsia="宋体" w:hAnsi="宋体" w:cs="宋体"/>
          <w:spacing w:val="-2"/>
          <w:u w:val="single"/>
        </w:rPr>
        <w:t xml:space="preserve">    开工前 7 天           </w:t>
      </w:r>
      <w:r>
        <w:rPr>
          <w:rFonts w:ascii="宋体" w:eastAsia="宋体" w:hAnsi="宋体" w:cs="宋体"/>
          <w:spacing w:val="-1"/>
        </w:rPr>
        <w:t xml:space="preserve"> </w:t>
      </w:r>
      <w:r>
        <w:rPr>
          <w:rFonts w:ascii="宋体" w:eastAsia="宋体" w:hAnsi="宋体" w:cs="宋体"/>
        </w:rPr>
        <w:t xml:space="preserve">。 </w:t>
      </w:r>
      <w:r>
        <w:rPr>
          <w:rFonts w:ascii="宋体" w:eastAsia="宋体" w:hAnsi="宋体" w:cs="宋体"/>
          <w:spacing w:val="-1"/>
        </w:rPr>
        <w:t>关于承包人应完成的其他开工准备工作及期限：</w:t>
      </w:r>
      <w:r>
        <w:rPr>
          <w:rFonts w:ascii="宋体" w:eastAsia="宋体" w:hAnsi="宋体" w:cs="宋体"/>
          <w:spacing w:val="-1"/>
          <w:u w:val="single"/>
        </w:rPr>
        <w:t xml:space="preserve">    开工前 7 天        </w:t>
      </w:r>
      <w:r>
        <w:rPr>
          <w:rFonts w:ascii="宋体" w:eastAsia="宋体" w:hAnsi="宋体" w:cs="宋体"/>
          <w:u w:val="single"/>
        </w:rPr>
        <w:t xml:space="preserve">    </w:t>
      </w:r>
      <w:r>
        <w:rPr>
          <w:rFonts w:ascii="宋体" w:eastAsia="宋体" w:hAnsi="宋体" w:cs="宋体"/>
        </w:rPr>
        <w:t>。</w:t>
      </w:r>
    </w:p>
    <w:p w14:paraId="763F5F26" w14:textId="77777777" w:rsidR="00EE1F86" w:rsidRDefault="00A71ACA">
      <w:pPr>
        <w:spacing w:line="222" w:lineRule="auto"/>
        <w:ind w:left="433"/>
        <w:rPr>
          <w:rFonts w:ascii="宋体" w:eastAsia="宋体" w:hAnsi="宋体" w:cs="宋体"/>
        </w:rPr>
      </w:pPr>
      <w:r>
        <w:rPr>
          <w:rFonts w:ascii="宋体" w:eastAsia="宋体" w:hAnsi="宋体" w:cs="宋体"/>
          <w:spacing w:val="-9"/>
        </w:rPr>
        <w:t>7</w:t>
      </w:r>
      <w:r>
        <w:rPr>
          <w:rFonts w:ascii="宋体" w:eastAsia="宋体" w:hAnsi="宋体" w:cs="宋体"/>
          <w:spacing w:val="-6"/>
        </w:rPr>
        <w:t>.3.2 开工通知</w:t>
      </w:r>
    </w:p>
    <w:p w14:paraId="78321E27" w14:textId="77777777" w:rsidR="00EE1F86" w:rsidRDefault="00A71ACA">
      <w:pPr>
        <w:spacing w:before="109" w:line="316" w:lineRule="auto"/>
        <w:ind w:left="7" w:right="105" w:firstLine="437"/>
        <w:rPr>
          <w:rFonts w:ascii="宋体" w:eastAsia="宋体" w:hAnsi="宋体" w:cs="宋体"/>
        </w:rPr>
      </w:pPr>
      <w:r>
        <w:rPr>
          <w:rFonts w:ascii="宋体" w:eastAsia="宋体" w:hAnsi="宋体" w:cs="宋体"/>
          <w:spacing w:val="-1"/>
        </w:rPr>
        <w:t>因发包人原因造成监理人未能在计划开工日期</w:t>
      </w:r>
      <w:r>
        <w:rPr>
          <w:rFonts w:ascii="宋体" w:eastAsia="宋体" w:hAnsi="宋体" w:cs="宋体"/>
        </w:rPr>
        <w:t>之日起</w:t>
      </w:r>
      <w:r>
        <w:rPr>
          <w:rFonts w:ascii="宋体" w:eastAsia="宋体" w:hAnsi="宋体" w:cs="宋体"/>
          <w:u w:val="single"/>
        </w:rPr>
        <w:t xml:space="preserve">  90 </w:t>
      </w:r>
      <w:r>
        <w:rPr>
          <w:rFonts w:ascii="宋体" w:eastAsia="宋体" w:hAnsi="宋体" w:cs="宋体"/>
        </w:rPr>
        <w:t xml:space="preserve">天内发出开工通知的，承包人有 </w:t>
      </w:r>
      <w:r>
        <w:rPr>
          <w:rFonts w:ascii="宋体" w:eastAsia="宋体" w:hAnsi="宋体" w:cs="宋体"/>
          <w:spacing w:val="-1"/>
        </w:rPr>
        <w:t>权提出</w:t>
      </w:r>
      <w:r>
        <w:rPr>
          <w:rFonts w:ascii="宋体" w:eastAsia="宋体" w:hAnsi="宋体" w:cs="宋体"/>
        </w:rPr>
        <w:t>价格调整要求，或者解除合同。</w:t>
      </w:r>
    </w:p>
    <w:p w14:paraId="35BBA6FE" w14:textId="77777777" w:rsidR="00EE1F86" w:rsidRDefault="00A71ACA">
      <w:pPr>
        <w:spacing w:line="221" w:lineRule="auto"/>
        <w:ind w:left="433"/>
        <w:rPr>
          <w:rFonts w:ascii="宋体" w:eastAsia="宋体" w:hAnsi="宋体" w:cs="宋体"/>
        </w:rPr>
      </w:pPr>
      <w:r>
        <w:rPr>
          <w:rFonts w:ascii="宋体" w:eastAsia="宋体" w:hAnsi="宋体" w:cs="宋体"/>
          <w:spacing w:val="-2"/>
        </w:rPr>
        <w:t>7.</w:t>
      </w:r>
      <w:r>
        <w:rPr>
          <w:rFonts w:ascii="宋体" w:eastAsia="宋体" w:hAnsi="宋体" w:cs="宋体"/>
          <w:spacing w:val="-1"/>
        </w:rPr>
        <w:t>4 测量放线</w:t>
      </w:r>
    </w:p>
    <w:p w14:paraId="7B023C9B" w14:textId="77777777" w:rsidR="00EE1F86" w:rsidRDefault="00A71ACA">
      <w:pPr>
        <w:spacing w:before="230" w:line="316" w:lineRule="auto"/>
        <w:ind w:left="7" w:right="5" w:firstLine="425"/>
        <w:rPr>
          <w:rFonts w:ascii="宋体" w:eastAsia="宋体" w:hAnsi="宋体" w:cs="宋体"/>
        </w:rPr>
      </w:pPr>
      <w:r>
        <w:rPr>
          <w:rFonts w:ascii="宋体" w:eastAsia="宋体" w:hAnsi="宋体" w:cs="宋体"/>
          <w:spacing w:val="-6"/>
        </w:rPr>
        <w:t>7.</w:t>
      </w:r>
      <w:r>
        <w:rPr>
          <w:rFonts w:ascii="宋体" w:eastAsia="宋体" w:hAnsi="宋体" w:cs="宋体"/>
          <w:spacing w:val="-3"/>
        </w:rPr>
        <w:t>4.1 发包人通过监理人向承包人提供测量基准点、基准线和水准点及其书面资料的期限：</w:t>
      </w:r>
      <w:r>
        <w:rPr>
          <w:rFonts w:ascii="宋体" w:eastAsia="宋体" w:hAnsi="宋体" w:cs="宋体"/>
        </w:rPr>
        <w:t xml:space="preserve">  </w:t>
      </w:r>
      <w:r>
        <w:rPr>
          <w:rFonts w:ascii="宋体" w:eastAsia="宋体" w:hAnsi="宋体" w:cs="宋体"/>
          <w:spacing w:val="-4"/>
          <w:u w:val="single"/>
        </w:rPr>
        <w:t>/</w:t>
      </w:r>
      <w:r>
        <w:rPr>
          <w:rFonts w:ascii="宋体" w:eastAsia="宋体" w:hAnsi="宋体" w:cs="宋体"/>
          <w:spacing w:val="-3"/>
        </w:rPr>
        <w:t>。</w:t>
      </w:r>
    </w:p>
    <w:p w14:paraId="1FDBFA73" w14:textId="77777777" w:rsidR="00EE1F86" w:rsidRDefault="00A71ACA">
      <w:pPr>
        <w:spacing w:line="221" w:lineRule="auto"/>
        <w:ind w:left="433"/>
        <w:rPr>
          <w:rFonts w:ascii="宋体" w:eastAsia="宋体" w:hAnsi="宋体" w:cs="宋体"/>
        </w:rPr>
      </w:pPr>
      <w:r>
        <w:rPr>
          <w:rFonts w:ascii="宋体" w:eastAsia="宋体" w:hAnsi="宋体" w:cs="宋体"/>
          <w:spacing w:val="-2"/>
        </w:rPr>
        <w:t>7.</w:t>
      </w:r>
      <w:r>
        <w:rPr>
          <w:rFonts w:ascii="宋体" w:eastAsia="宋体" w:hAnsi="宋体" w:cs="宋体"/>
          <w:spacing w:val="-1"/>
        </w:rPr>
        <w:t>5 工期延误</w:t>
      </w:r>
    </w:p>
    <w:p w14:paraId="5523D63B" w14:textId="77777777" w:rsidR="00EE1F86" w:rsidRDefault="00A71ACA">
      <w:pPr>
        <w:spacing w:before="229" w:line="221" w:lineRule="auto"/>
        <w:ind w:left="433"/>
        <w:rPr>
          <w:rFonts w:ascii="宋体" w:eastAsia="宋体" w:hAnsi="宋体" w:cs="宋体"/>
        </w:rPr>
      </w:pPr>
      <w:r>
        <w:rPr>
          <w:rFonts w:ascii="宋体" w:eastAsia="宋体" w:hAnsi="宋体" w:cs="宋体"/>
          <w:spacing w:val="-1"/>
        </w:rPr>
        <w:t>7.5.1 因发包</w:t>
      </w:r>
      <w:r>
        <w:rPr>
          <w:rFonts w:ascii="宋体" w:eastAsia="宋体" w:hAnsi="宋体" w:cs="宋体"/>
        </w:rPr>
        <w:t>人原因导致工期延误</w:t>
      </w:r>
    </w:p>
    <w:p w14:paraId="5ADE8813" w14:textId="77777777" w:rsidR="00EE1F86" w:rsidRDefault="00A71ACA">
      <w:pPr>
        <w:spacing w:before="109" w:line="221" w:lineRule="auto"/>
        <w:ind w:left="434"/>
        <w:rPr>
          <w:rFonts w:ascii="宋体" w:eastAsia="宋体" w:hAnsi="宋体" w:cs="宋体"/>
        </w:rPr>
      </w:pPr>
      <w:r>
        <w:rPr>
          <w:rFonts w:ascii="宋体" w:eastAsia="宋体" w:hAnsi="宋体" w:cs="宋体"/>
          <w:spacing w:val="-1"/>
        </w:rPr>
        <w:t>(7) 因发包人原因导致工</w:t>
      </w:r>
      <w:r>
        <w:rPr>
          <w:rFonts w:ascii="宋体" w:eastAsia="宋体" w:hAnsi="宋体" w:cs="宋体"/>
        </w:rPr>
        <w:t xml:space="preserve">期延误的其他情形： </w:t>
      </w:r>
      <w:r>
        <w:rPr>
          <w:rFonts w:ascii="宋体" w:eastAsia="宋体" w:hAnsi="宋体" w:cs="宋体"/>
          <w:u w:val="single"/>
        </w:rPr>
        <w:t xml:space="preserve">       /     </w:t>
      </w:r>
      <w:r>
        <w:rPr>
          <w:rFonts w:ascii="宋体" w:eastAsia="宋体" w:hAnsi="宋体" w:cs="宋体"/>
        </w:rPr>
        <w:t>。</w:t>
      </w:r>
    </w:p>
    <w:p w14:paraId="2617174C" w14:textId="77777777" w:rsidR="00EE1F86" w:rsidRDefault="00A71ACA">
      <w:pPr>
        <w:spacing w:before="108" w:line="221" w:lineRule="auto"/>
        <w:ind w:left="433"/>
        <w:rPr>
          <w:rFonts w:ascii="宋体" w:eastAsia="宋体" w:hAnsi="宋体" w:cs="宋体"/>
        </w:rPr>
      </w:pPr>
      <w:r>
        <w:rPr>
          <w:rFonts w:ascii="宋体" w:eastAsia="宋体" w:hAnsi="宋体" w:cs="宋体"/>
          <w:spacing w:val="-1"/>
        </w:rPr>
        <w:t>7.5.2 因承包</w:t>
      </w:r>
      <w:r>
        <w:rPr>
          <w:rFonts w:ascii="宋体" w:eastAsia="宋体" w:hAnsi="宋体" w:cs="宋体"/>
        </w:rPr>
        <w:t>人原因导致工期延误</w:t>
      </w:r>
    </w:p>
    <w:p w14:paraId="5EE582A5" w14:textId="77777777" w:rsidR="00EE1F86" w:rsidRDefault="00A71ACA">
      <w:pPr>
        <w:spacing w:before="111" w:line="316" w:lineRule="auto"/>
        <w:ind w:left="10" w:firstLine="433"/>
        <w:rPr>
          <w:rFonts w:ascii="宋体" w:eastAsia="宋体" w:hAnsi="宋体" w:cs="宋体"/>
        </w:rPr>
      </w:pPr>
      <w:r>
        <w:rPr>
          <w:rFonts w:ascii="宋体" w:eastAsia="宋体" w:hAnsi="宋体" w:cs="宋体"/>
          <w:spacing w:val="-4"/>
        </w:rPr>
        <w:t>因</w:t>
      </w:r>
      <w:r>
        <w:rPr>
          <w:rFonts w:ascii="宋体" w:eastAsia="宋体" w:hAnsi="宋体" w:cs="宋体"/>
          <w:spacing w:val="-3"/>
        </w:rPr>
        <w:t xml:space="preserve">承包人原因造成工期延误，逾期竣工违约金的计算方法为： </w:t>
      </w:r>
      <w:r>
        <w:rPr>
          <w:rFonts w:ascii="宋体" w:eastAsia="宋体" w:hAnsi="宋体" w:cs="宋体"/>
          <w:spacing w:val="-3"/>
          <w:u w:val="single"/>
        </w:rPr>
        <w:t>因承包人原因不能按合同约定</w:t>
      </w:r>
      <w:r>
        <w:rPr>
          <w:rFonts w:ascii="宋体" w:eastAsia="宋体" w:hAnsi="宋体" w:cs="宋体"/>
        </w:rPr>
        <w:t xml:space="preserve"> </w:t>
      </w:r>
      <w:r>
        <w:rPr>
          <w:rFonts w:ascii="宋体" w:eastAsia="宋体" w:hAnsi="宋体" w:cs="宋体"/>
          <w:spacing w:val="20"/>
          <w:u w:val="single"/>
        </w:rPr>
        <w:t>的</w:t>
      </w:r>
      <w:r>
        <w:rPr>
          <w:rFonts w:ascii="宋体" w:eastAsia="宋体" w:hAnsi="宋体" w:cs="宋体"/>
          <w:spacing w:val="11"/>
          <w:u w:val="single"/>
        </w:rPr>
        <w:t>时</w:t>
      </w:r>
      <w:r>
        <w:rPr>
          <w:rFonts w:ascii="宋体" w:eastAsia="宋体" w:hAnsi="宋体" w:cs="宋体"/>
          <w:spacing w:val="10"/>
          <w:u w:val="single"/>
        </w:rPr>
        <w:t>间竣工，应承担违约责任，应向发包人支付规定金额的违约金，违约金按每延误一天扣</w:t>
      </w:r>
      <w:r>
        <w:rPr>
          <w:rFonts w:ascii="宋体" w:eastAsia="宋体" w:hAnsi="宋体" w:cs="宋体"/>
        </w:rPr>
        <w:t xml:space="preserve"> </w:t>
      </w:r>
      <w:r>
        <w:rPr>
          <w:rFonts w:ascii="宋体" w:eastAsia="宋体" w:hAnsi="宋体" w:cs="宋体"/>
          <w:spacing w:val="-1"/>
          <w:u w:val="single"/>
        </w:rPr>
        <w:t>2000 元， 如果</w:t>
      </w:r>
      <w:r>
        <w:rPr>
          <w:rFonts w:ascii="宋体" w:eastAsia="宋体" w:hAnsi="宋体" w:cs="宋体"/>
          <w:u w:val="single"/>
        </w:rPr>
        <w:t>承包人无法采取获得发包人认可的措施，发包人有权视承包人无能力履行合同，</w:t>
      </w:r>
      <w:r>
        <w:rPr>
          <w:rFonts w:ascii="宋体" w:eastAsia="宋体" w:hAnsi="宋体" w:cs="宋体"/>
        </w:rPr>
        <w:t xml:space="preserve"> </w:t>
      </w:r>
      <w:r>
        <w:rPr>
          <w:rFonts w:ascii="宋体" w:eastAsia="宋体" w:hAnsi="宋体" w:cs="宋体"/>
          <w:spacing w:val="-1"/>
          <w:u w:val="single"/>
        </w:rPr>
        <w:t>发包人可以</w:t>
      </w:r>
      <w:r>
        <w:rPr>
          <w:rFonts w:ascii="宋体" w:eastAsia="宋体" w:hAnsi="宋体" w:cs="宋体"/>
          <w:u w:val="single"/>
        </w:rPr>
        <w:t>在发出书面通知 14 天后，与承包人解除合同，并要求承包人向发包人支付本合同价</w:t>
      </w:r>
      <w:r>
        <w:rPr>
          <w:rFonts w:ascii="宋体" w:eastAsia="宋体" w:hAnsi="宋体" w:cs="宋体"/>
        </w:rPr>
        <w:t xml:space="preserve"> </w:t>
      </w:r>
      <w:r>
        <w:rPr>
          <w:rFonts w:ascii="宋体" w:eastAsia="宋体" w:hAnsi="宋体" w:cs="宋体"/>
          <w:spacing w:val="-13"/>
          <w:u w:val="single"/>
        </w:rPr>
        <w:t>1</w:t>
      </w:r>
      <w:r>
        <w:rPr>
          <w:rFonts w:ascii="宋体" w:eastAsia="宋体" w:hAnsi="宋体" w:cs="宋体"/>
          <w:spacing w:val="-9"/>
          <w:u w:val="single"/>
        </w:rPr>
        <w:t>0%的违约金。</w:t>
      </w:r>
      <w:r>
        <w:rPr>
          <w:rFonts w:ascii="宋体" w:eastAsia="宋体" w:hAnsi="宋体" w:cs="宋体"/>
          <w:u w:val="single"/>
        </w:rPr>
        <w:t xml:space="preserve"> </w:t>
      </w:r>
    </w:p>
    <w:p w14:paraId="25D1CB16" w14:textId="77777777" w:rsidR="00EE1F86" w:rsidRDefault="00A71ACA">
      <w:pPr>
        <w:spacing w:before="1" w:line="220" w:lineRule="auto"/>
        <w:ind w:left="444"/>
        <w:rPr>
          <w:rFonts w:ascii="宋体" w:eastAsia="宋体" w:hAnsi="宋体" w:cs="宋体"/>
        </w:rPr>
      </w:pPr>
      <w:r>
        <w:rPr>
          <w:rFonts w:ascii="宋体" w:eastAsia="宋体" w:hAnsi="宋体" w:cs="宋体"/>
          <w:spacing w:val="-8"/>
        </w:rPr>
        <w:t>因承</w:t>
      </w:r>
      <w:r>
        <w:rPr>
          <w:rFonts w:ascii="宋体" w:eastAsia="宋体" w:hAnsi="宋体" w:cs="宋体"/>
          <w:spacing w:val="-5"/>
        </w:rPr>
        <w:t>包</w:t>
      </w:r>
      <w:r>
        <w:rPr>
          <w:rFonts w:ascii="宋体" w:eastAsia="宋体" w:hAnsi="宋体" w:cs="宋体"/>
          <w:spacing w:val="-4"/>
        </w:rPr>
        <w:t xml:space="preserve">人原因造成工期延误，逾期竣工违约金的上限： </w:t>
      </w:r>
      <w:r>
        <w:rPr>
          <w:rFonts w:ascii="宋体" w:eastAsia="宋体" w:hAnsi="宋体" w:cs="宋体"/>
          <w:spacing w:val="-4"/>
          <w:u w:val="single"/>
        </w:rPr>
        <w:t xml:space="preserve"> / </w:t>
      </w:r>
      <w:r>
        <w:rPr>
          <w:rFonts w:ascii="宋体" w:eastAsia="宋体" w:hAnsi="宋体" w:cs="宋体"/>
          <w:spacing w:val="-4"/>
        </w:rPr>
        <w:t>。</w:t>
      </w:r>
    </w:p>
    <w:p w14:paraId="7C68C7FB" w14:textId="77777777" w:rsidR="00EE1F86" w:rsidRDefault="00EE1F86">
      <w:pPr>
        <w:sectPr w:rsidR="00EE1F86">
          <w:footerReference w:type="default" r:id="rId51"/>
          <w:pgSz w:w="11907" w:h="16839"/>
          <w:pgMar w:top="400" w:right="1548" w:bottom="1362" w:left="1531" w:header="0" w:footer="1201" w:gutter="0"/>
          <w:cols w:space="720"/>
        </w:sectPr>
      </w:pPr>
    </w:p>
    <w:p w14:paraId="5ACCE2D7" w14:textId="77777777" w:rsidR="00EE1F86" w:rsidRDefault="00EE1F86">
      <w:pPr>
        <w:spacing w:line="255" w:lineRule="auto"/>
      </w:pPr>
    </w:p>
    <w:p w14:paraId="01273949" w14:textId="77777777" w:rsidR="00EE1F86" w:rsidRDefault="00EE1F86">
      <w:pPr>
        <w:spacing w:line="255" w:lineRule="auto"/>
      </w:pPr>
    </w:p>
    <w:p w14:paraId="58CD5D91" w14:textId="77777777" w:rsidR="00EE1F86" w:rsidRDefault="00EE1F86">
      <w:pPr>
        <w:spacing w:line="255" w:lineRule="auto"/>
      </w:pPr>
    </w:p>
    <w:p w14:paraId="598B586B" w14:textId="77777777" w:rsidR="00EE1F86" w:rsidRDefault="00A71ACA">
      <w:pPr>
        <w:spacing w:before="69" w:line="221" w:lineRule="auto"/>
        <w:ind w:left="426"/>
        <w:rPr>
          <w:rFonts w:ascii="宋体" w:eastAsia="宋体" w:hAnsi="宋体" w:cs="宋体"/>
        </w:rPr>
      </w:pPr>
      <w:r>
        <w:rPr>
          <w:rFonts w:ascii="宋体" w:eastAsia="宋体" w:hAnsi="宋体" w:cs="宋体"/>
          <w:spacing w:val="-1"/>
        </w:rPr>
        <w:t>7.6 不利物质条件</w:t>
      </w:r>
    </w:p>
    <w:p w14:paraId="51CBF6E2" w14:textId="77777777" w:rsidR="00EE1F86" w:rsidRDefault="00A71ACA">
      <w:pPr>
        <w:spacing w:before="229" w:line="221" w:lineRule="auto"/>
        <w:ind w:left="425"/>
        <w:rPr>
          <w:rFonts w:ascii="宋体" w:eastAsia="宋体" w:hAnsi="宋体" w:cs="宋体"/>
        </w:rPr>
      </w:pPr>
      <w:r>
        <w:rPr>
          <w:rFonts w:ascii="宋体" w:eastAsia="宋体" w:hAnsi="宋体" w:cs="宋体"/>
          <w:spacing w:val="3"/>
        </w:rPr>
        <w:t>不利物质条件的其他情形和有关约定：</w:t>
      </w:r>
      <w:r>
        <w:rPr>
          <w:rFonts w:ascii="宋体" w:eastAsia="宋体" w:hAnsi="宋体" w:cs="宋体"/>
          <w:spacing w:val="3"/>
          <w:u w:val="single"/>
        </w:rPr>
        <w:t xml:space="preserve">          /    </w:t>
      </w:r>
      <w:r>
        <w:rPr>
          <w:rFonts w:ascii="宋体" w:eastAsia="宋体" w:hAnsi="宋体" w:cs="宋体"/>
          <w:u w:val="single"/>
        </w:rPr>
        <w:t xml:space="preserve"> </w:t>
      </w:r>
      <w:r>
        <w:rPr>
          <w:rFonts w:ascii="宋体" w:eastAsia="宋体" w:hAnsi="宋体" w:cs="宋体"/>
        </w:rPr>
        <w:t>。</w:t>
      </w:r>
    </w:p>
    <w:p w14:paraId="18CB192A" w14:textId="77777777" w:rsidR="00EE1F86" w:rsidRDefault="00A71ACA">
      <w:pPr>
        <w:spacing w:before="108" w:line="221" w:lineRule="auto"/>
        <w:ind w:left="426"/>
        <w:rPr>
          <w:rFonts w:ascii="宋体" w:eastAsia="宋体" w:hAnsi="宋体" w:cs="宋体"/>
        </w:rPr>
      </w:pPr>
      <w:r>
        <w:rPr>
          <w:rFonts w:ascii="宋体" w:eastAsia="宋体" w:hAnsi="宋体" w:cs="宋体"/>
          <w:spacing w:val="-8"/>
        </w:rPr>
        <w:t>7.</w:t>
      </w:r>
      <w:r>
        <w:rPr>
          <w:rFonts w:ascii="宋体" w:eastAsia="宋体" w:hAnsi="宋体" w:cs="宋体"/>
          <w:spacing w:val="-7"/>
        </w:rPr>
        <w:t>7</w:t>
      </w:r>
      <w:r>
        <w:rPr>
          <w:rFonts w:ascii="宋体" w:eastAsia="宋体" w:hAnsi="宋体" w:cs="宋体"/>
          <w:spacing w:val="-4"/>
        </w:rPr>
        <w:t xml:space="preserve"> 异常恶劣的气候条件</w:t>
      </w:r>
    </w:p>
    <w:p w14:paraId="42912AA9" w14:textId="77777777" w:rsidR="00EE1F86" w:rsidRDefault="00A71ACA">
      <w:pPr>
        <w:spacing w:before="228" w:line="221" w:lineRule="auto"/>
        <w:ind w:left="425"/>
        <w:rPr>
          <w:rFonts w:ascii="宋体" w:eastAsia="宋体" w:hAnsi="宋体" w:cs="宋体"/>
        </w:rPr>
      </w:pPr>
      <w:r>
        <w:rPr>
          <w:rFonts w:ascii="宋体" w:eastAsia="宋体" w:hAnsi="宋体" w:cs="宋体"/>
          <w:spacing w:val="-2"/>
        </w:rPr>
        <w:t>发包人和承包人同意以下情形视</w:t>
      </w:r>
      <w:r>
        <w:rPr>
          <w:rFonts w:ascii="宋体" w:eastAsia="宋体" w:hAnsi="宋体" w:cs="宋体"/>
          <w:spacing w:val="-1"/>
        </w:rPr>
        <w:t>为异常恶劣的气候条件：</w:t>
      </w:r>
    </w:p>
    <w:p w14:paraId="561E7D65" w14:textId="77777777" w:rsidR="00EE1F86" w:rsidRDefault="00A71ACA">
      <w:pPr>
        <w:spacing w:before="108" w:line="223" w:lineRule="auto"/>
        <w:ind w:left="427"/>
        <w:rPr>
          <w:rFonts w:ascii="宋体" w:eastAsia="宋体" w:hAnsi="宋体" w:cs="宋体"/>
        </w:rPr>
      </w:pPr>
      <w:r>
        <w:rPr>
          <w:rFonts w:ascii="宋体" w:eastAsia="宋体" w:hAnsi="宋体" w:cs="宋体"/>
          <w:spacing w:val="4"/>
        </w:rPr>
        <w:t xml:space="preserve">(1) </w:t>
      </w:r>
      <w:r>
        <w:rPr>
          <w:rFonts w:ascii="宋体" w:eastAsia="宋体" w:hAnsi="宋体" w:cs="宋体"/>
          <w:spacing w:val="4"/>
          <w:u w:val="single"/>
        </w:rPr>
        <w:t xml:space="preserve">                   /                        </w:t>
      </w:r>
      <w:r>
        <w:rPr>
          <w:rFonts w:ascii="宋体" w:eastAsia="宋体" w:hAnsi="宋体" w:cs="宋体"/>
          <w:spacing w:val="3"/>
          <w:u w:val="single"/>
        </w:rPr>
        <w:t xml:space="preserve"> </w:t>
      </w:r>
      <w:r>
        <w:rPr>
          <w:rFonts w:ascii="宋体" w:eastAsia="宋体" w:hAnsi="宋体" w:cs="宋体"/>
        </w:rPr>
        <w:t>；</w:t>
      </w:r>
    </w:p>
    <w:p w14:paraId="6ABD6A06" w14:textId="77777777" w:rsidR="00EE1F86" w:rsidRDefault="00A71ACA">
      <w:pPr>
        <w:spacing w:before="106" w:line="223" w:lineRule="auto"/>
        <w:ind w:left="427"/>
        <w:rPr>
          <w:rFonts w:ascii="宋体" w:eastAsia="宋体" w:hAnsi="宋体" w:cs="宋体"/>
        </w:rPr>
      </w:pPr>
      <w:r>
        <w:rPr>
          <w:rFonts w:ascii="宋体" w:eastAsia="宋体" w:hAnsi="宋体" w:cs="宋体"/>
          <w:spacing w:val="4"/>
        </w:rPr>
        <w:t xml:space="preserve">(2) </w:t>
      </w:r>
      <w:r>
        <w:rPr>
          <w:rFonts w:ascii="宋体" w:eastAsia="宋体" w:hAnsi="宋体" w:cs="宋体"/>
          <w:spacing w:val="4"/>
          <w:u w:val="single"/>
        </w:rPr>
        <w:t xml:space="preserve">                   /                        </w:t>
      </w:r>
      <w:r>
        <w:rPr>
          <w:rFonts w:ascii="宋体" w:eastAsia="宋体" w:hAnsi="宋体" w:cs="宋体"/>
          <w:spacing w:val="3"/>
          <w:u w:val="single"/>
        </w:rPr>
        <w:t xml:space="preserve"> </w:t>
      </w:r>
      <w:r>
        <w:rPr>
          <w:rFonts w:ascii="宋体" w:eastAsia="宋体" w:hAnsi="宋体" w:cs="宋体"/>
        </w:rPr>
        <w:t>；</w:t>
      </w:r>
    </w:p>
    <w:p w14:paraId="7F995C51" w14:textId="77777777" w:rsidR="00EE1F86" w:rsidRDefault="00A71ACA">
      <w:pPr>
        <w:spacing w:before="107" w:line="223" w:lineRule="auto"/>
        <w:ind w:left="427"/>
        <w:rPr>
          <w:rFonts w:ascii="宋体" w:eastAsia="宋体" w:hAnsi="宋体" w:cs="宋体"/>
        </w:rPr>
      </w:pPr>
      <w:r>
        <w:rPr>
          <w:rFonts w:ascii="宋体" w:eastAsia="宋体" w:hAnsi="宋体" w:cs="宋体"/>
          <w:spacing w:val="4"/>
        </w:rPr>
        <w:t xml:space="preserve">(3) </w:t>
      </w:r>
      <w:r>
        <w:rPr>
          <w:rFonts w:ascii="宋体" w:eastAsia="宋体" w:hAnsi="宋体" w:cs="宋体"/>
          <w:spacing w:val="4"/>
          <w:u w:val="single"/>
        </w:rPr>
        <w:t xml:space="preserve">                    /                       </w:t>
      </w:r>
      <w:r>
        <w:rPr>
          <w:rFonts w:ascii="宋体" w:eastAsia="宋体" w:hAnsi="宋体" w:cs="宋体"/>
          <w:spacing w:val="3"/>
          <w:u w:val="single"/>
        </w:rPr>
        <w:t xml:space="preserve"> </w:t>
      </w:r>
      <w:r>
        <w:rPr>
          <w:rFonts w:ascii="宋体" w:eastAsia="宋体" w:hAnsi="宋体" w:cs="宋体"/>
        </w:rPr>
        <w:t>。</w:t>
      </w:r>
    </w:p>
    <w:p w14:paraId="39777E18" w14:textId="77777777" w:rsidR="00EE1F86" w:rsidRDefault="00A71ACA">
      <w:pPr>
        <w:spacing w:before="106" w:line="221" w:lineRule="auto"/>
        <w:ind w:left="426"/>
        <w:rPr>
          <w:rFonts w:ascii="宋体" w:eastAsia="宋体" w:hAnsi="宋体" w:cs="宋体"/>
        </w:rPr>
      </w:pPr>
      <w:r>
        <w:rPr>
          <w:rFonts w:ascii="宋体" w:eastAsia="宋体" w:hAnsi="宋体" w:cs="宋体"/>
          <w:spacing w:val="-1"/>
        </w:rPr>
        <w:t>7.8 提前竣工的奖</w:t>
      </w:r>
      <w:r>
        <w:rPr>
          <w:rFonts w:ascii="宋体" w:eastAsia="宋体" w:hAnsi="宋体" w:cs="宋体"/>
        </w:rPr>
        <w:t>励</w:t>
      </w:r>
    </w:p>
    <w:p w14:paraId="382D4380" w14:textId="77777777" w:rsidR="00EE1F86" w:rsidRDefault="00A71ACA">
      <w:pPr>
        <w:spacing w:before="228" w:line="221" w:lineRule="auto"/>
        <w:ind w:left="426"/>
        <w:rPr>
          <w:rFonts w:ascii="宋体" w:eastAsia="宋体" w:hAnsi="宋体" w:cs="宋体"/>
        </w:rPr>
      </w:pPr>
      <w:r>
        <w:rPr>
          <w:rFonts w:ascii="宋体" w:eastAsia="宋体" w:hAnsi="宋体" w:cs="宋体"/>
          <w:spacing w:val="-4"/>
        </w:rPr>
        <w:t>7.8.1 提前竣</w:t>
      </w:r>
      <w:r>
        <w:rPr>
          <w:rFonts w:ascii="宋体" w:eastAsia="宋体" w:hAnsi="宋体" w:cs="宋体"/>
          <w:spacing w:val="-3"/>
        </w:rPr>
        <w:t>工</w:t>
      </w:r>
      <w:r>
        <w:rPr>
          <w:rFonts w:ascii="宋体" w:eastAsia="宋体" w:hAnsi="宋体" w:cs="宋体"/>
          <w:spacing w:val="-2"/>
        </w:rPr>
        <w:t xml:space="preserve">的奖励： </w:t>
      </w:r>
      <w:r>
        <w:rPr>
          <w:rFonts w:ascii="宋体" w:eastAsia="宋体" w:hAnsi="宋体" w:cs="宋体"/>
          <w:spacing w:val="-2"/>
          <w:u w:val="single"/>
        </w:rPr>
        <w:t xml:space="preserve">    /  </w:t>
      </w:r>
      <w:r>
        <w:rPr>
          <w:rFonts w:ascii="宋体" w:eastAsia="宋体" w:hAnsi="宋体" w:cs="宋体"/>
          <w:spacing w:val="-2"/>
        </w:rPr>
        <w:t>。</w:t>
      </w:r>
    </w:p>
    <w:p w14:paraId="3B8344BD" w14:textId="77777777" w:rsidR="00EE1F86" w:rsidRDefault="00A71ACA">
      <w:pPr>
        <w:spacing w:before="230" w:line="220" w:lineRule="auto"/>
        <w:ind w:left="2"/>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8.</w:t>
      </w:r>
      <w:r>
        <w:rPr>
          <w:rFonts w:ascii="宋体" w:eastAsia="宋体" w:hAnsi="宋体" w:cs="宋体"/>
        </w:rPr>
        <w:t xml:space="preserve"> </w:t>
      </w:r>
      <w:r>
        <w:rPr>
          <w:rFonts w:ascii="黑体" w:eastAsia="黑体" w:hAnsi="黑体" w:cs="黑体"/>
          <w14:textOutline w14:w="3835" w14:cap="flat" w14:cmpd="sng" w14:algn="ctr">
            <w14:solidFill>
              <w14:srgbClr w14:val="000000"/>
            </w14:solidFill>
            <w14:prstDash w14:val="solid"/>
            <w14:miter w14:lim="0"/>
          </w14:textOutline>
        </w:rPr>
        <w:t>材料与设备</w:t>
      </w:r>
    </w:p>
    <w:p w14:paraId="35F0EC30" w14:textId="77777777" w:rsidR="00EE1F86" w:rsidRDefault="00A71ACA">
      <w:pPr>
        <w:spacing w:before="229" w:line="220" w:lineRule="auto"/>
        <w:ind w:left="422"/>
        <w:rPr>
          <w:rFonts w:ascii="宋体" w:eastAsia="宋体" w:hAnsi="宋体" w:cs="宋体"/>
        </w:rPr>
      </w:pPr>
      <w:r>
        <w:rPr>
          <w:rFonts w:ascii="宋体" w:eastAsia="宋体" w:hAnsi="宋体" w:cs="宋体"/>
          <w:spacing w:val="-6"/>
        </w:rPr>
        <w:t>8.</w:t>
      </w:r>
      <w:r>
        <w:rPr>
          <w:rFonts w:ascii="宋体" w:eastAsia="宋体" w:hAnsi="宋体" w:cs="宋体"/>
          <w:spacing w:val="-3"/>
        </w:rPr>
        <w:t>1 材料与工程设备的保管与使用</w:t>
      </w:r>
    </w:p>
    <w:p w14:paraId="76A1CBFE" w14:textId="77777777" w:rsidR="00EE1F86" w:rsidRDefault="00A71ACA">
      <w:pPr>
        <w:spacing w:before="230" w:line="220" w:lineRule="auto"/>
        <w:ind w:left="422"/>
        <w:rPr>
          <w:rFonts w:ascii="宋体" w:eastAsia="宋体" w:hAnsi="宋体" w:cs="宋体"/>
        </w:rPr>
      </w:pPr>
      <w:r>
        <w:rPr>
          <w:rFonts w:ascii="宋体" w:eastAsia="宋体" w:hAnsi="宋体" w:cs="宋体"/>
          <w:spacing w:val="-10"/>
        </w:rPr>
        <w:t>8</w:t>
      </w:r>
      <w:r>
        <w:rPr>
          <w:rFonts w:ascii="宋体" w:eastAsia="宋体" w:hAnsi="宋体" w:cs="宋体"/>
          <w:spacing w:val="-9"/>
        </w:rPr>
        <w:t>.</w:t>
      </w:r>
      <w:r>
        <w:rPr>
          <w:rFonts w:ascii="宋体" w:eastAsia="宋体" w:hAnsi="宋体" w:cs="宋体"/>
          <w:spacing w:val="-5"/>
        </w:rPr>
        <w:t xml:space="preserve">1.1 发包人供应的材料设备的保管费用的承担： </w:t>
      </w:r>
      <w:r>
        <w:rPr>
          <w:rFonts w:ascii="宋体" w:eastAsia="宋体" w:hAnsi="宋体" w:cs="宋体"/>
          <w:spacing w:val="-5"/>
          <w:u w:val="single"/>
        </w:rPr>
        <w:t xml:space="preserve">  / </w:t>
      </w:r>
      <w:r>
        <w:rPr>
          <w:rFonts w:ascii="宋体" w:eastAsia="宋体" w:hAnsi="宋体" w:cs="宋体"/>
          <w:spacing w:val="-5"/>
        </w:rPr>
        <w:t>。</w:t>
      </w:r>
    </w:p>
    <w:p w14:paraId="381BD851" w14:textId="77777777" w:rsidR="00EE1F86" w:rsidRDefault="00A71ACA">
      <w:pPr>
        <w:spacing w:before="110" w:line="221" w:lineRule="auto"/>
        <w:ind w:left="422"/>
        <w:rPr>
          <w:rFonts w:ascii="宋体" w:eastAsia="宋体" w:hAnsi="宋体" w:cs="宋体"/>
        </w:rPr>
      </w:pPr>
      <w:r>
        <w:rPr>
          <w:rFonts w:ascii="宋体" w:eastAsia="宋体" w:hAnsi="宋体" w:cs="宋体"/>
          <w:spacing w:val="-1"/>
        </w:rPr>
        <w:t xml:space="preserve">8.2 </w:t>
      </w:r>
      <w:r>
        <w:rPr>
          <w:rFonts w:ascii="宋体" w:eastAsia="宋体" w:hAnsi="宋体" w:cs="宋体"/>
        </w:rPr>
        <w:t>样品</w:t>
      </w:r>
    </w:p>
    <w:p w14:paraId="1F467DCF" w14:textId="77777777" w:rsidR="00EE1F86" w:rsidRDefault="00A71ACA">
      <w:pPr>
        <w:spacing w:before="228" w:line="221" w:lineRule="auto"/>
        <w:ind w:left="422"/>
        <w:rPr>
          <w:rFonts w:ascii="宋体" w:eastAsia="宋体" w:hAnsi="宋体" w:cs="宋体"/>
        </w:rPr>
      </w:pPr>
      <w:r>
        <w:rPr>
          <w:rFonts w:ascii="宋体" w:eastAsia="宋体" w:hAnsi="宋体" w:cs="宋体"/>
          <w:spacing w:val="-1"/>
        </w:rPr>
        <w:t xml:space="preserve">8.2.1 </w:t>
      </w:r>
      <w:r>
        <w:rPr>
          <w:rFonts w:ascii="宋体" w:eastAsia="宋体" w:hAnsi="宋体" w:cs="宋体"/>
        </w:rPr>
        <w:t xml:space="preserve">  样品的报送与封存</w:t>
      </w:r>
    </w:p>
    <w:p w14:paraId="6E5534A1" w14:textId="77777777" w:rsidR="00EE1F86" w:rsidRDefault="00A71ACA">
      <w:pPr>
        <w:spacing w:before="110" w:line="316" w:lineRule="auto"/>
        <w:ind w:right="307" w:firstLine="434"/>
        <w:rPr>
          <w:rFonts w:ascii="宋体" w:eastAsia="宋体" w:hAnsi="宋体" w:cs="宋体"/>
        </w:rPr>
      </w:pPr>
      <w:r>
        <w:rPr>
          <w:rFonts w:ascii="宋体" w:eastAsia="宋体" w:hAnsi="宋体" w:cs="宋体"/>
          <w:spacing w:val="-3"/>
        </w:rPr>
        <w:t>需要承包人报送样品的材料或工程设备， 样品的种类、名称、规格、数量要求：</w:t>
      </w:r>
      <w:r>
        <w:rPr>
          <w:rFonts w:ascii="宋体" w:eastAsia="宋体" w:hAnsi="宋体" w:cs="宋体"/>
          <w:spacing w:val="-3"/>
          <w:u w:val="single"/>
        </w:rPr>
        <w:t xml:space="preserve">   在</w:t>
      </w:r>
      <w:r>
        <w:rPr>
          <w:rFonts w:ascii="宋体" w:eastAsia="宋体" w:hAnsi="宋体" w:cs="宋体"/>
          <w:u w:val="single"/>
        </w:rPr>
        <w:t>详细</w:t>
      </w:r>
      <w:r>
        <w:rPr>
          <w:rFonts w:ascii="宋体" w:eastAsia="宋体" w:hAnsi="宋体" w:cs="宋体"/>
        </w:rPr>
        <w:t xml:space="preserve"> </w:t>
      </w:r>
      <w:r>
        <w:rPr>
          <w:rFonts w:ascii="宋体" w:eastAsia="宋体" w:hAnsi="宋体" w:cs="宋体"/>
          <w:spacing w:val="10"/>
          <w:u w:val="single"/>
        </w:rPr>
        <w:t xml:space="preserve">施工组织设计明确 </w:t>
      </w:r>
      <w:r>
        <w:rPr>
          <w:rFonts w:ascii="宋体" w:eastAsia="宋体" w:hAnsi="宋体" w:cs="宋体"/>
          <w:spacing w:val="8"/>
        </w:rPr>
        <w:t>。</w:t>
      </w:r>
    </w:p>
    <w:p w14:paraId="55D0FACD" w14:textId="77777777" w:rsidR="00EE1F86" w:rsidRDefault="00A71ACA">
      <w:pPr>
        <w:spacing w:before="1" w:line="220" w:lineRule="auto"/>
        <w:ind w:left="422"/>
        <w:rPr>
          <w:rFonts w:ascii="宋体" w:eastAsia="宋体" w:hAnsi="宋体" w:cs="宋体"/>
        </w:rPr>
      </w:pPr>
      <w:r>
        <w:rPr>
          <w:rFonts w:ascii="宋体" w:eastAsia="宋体" w:hAnsi="宋体" w:cs="宋体"/>
          <w:spacing w:val="-1"/>
        </w:rPr>
        <w:t>8.3 施工</w:t>
      </w:r>
      <w:r>
        <w:rPr>
          <w:rFonts w:ascii="宋体" w:eastAsia="宋体" w:hAnsi="宋体" w:cs="宋体"/>
        </w:rPr>
        <w:t>设备和临时设施</w:t>
      </w:r>
    </w:p>
    <w:p w14:paraId="4D325D1E" w14:textId="77777777" w:rsidR="00EE1F86" w:rsidRDefault="00A71ACA">
      <w:pPr>
        <w:spacing w:before="229" w:line="220" w:lineRule="auto"/>
        <w:ind w:left="422"/>
        <w:rPr>
          <w:rFonts w:ascii="宋体" w:eastAsia="宋体" w:hAnsi="宋体" w:cs="宋体"/>
        </w:rPr>
      </w:pPr>
      <w:r>
        <w:rPr>
          <w:rFonts w:ascii="宋体" w:eastAsia="宋体" w:hAnsi="宋体" w:cs="宋体"/>
          <w:spacing w:val="-1"/>
        </w:rPr>
        <w:t>8.3.</w:t>
      </w:r>
      <w:r>
        <w:rPr>
          <w:rFonts w:ascii="宋体" w:eastAsia="宋体" w:hAnsi="宋体" w:cs="宋体"/>
        </w:rPr>
        <w:t>1 承包人提供的施工设备和临时设施</w:t>
      </w:r>
    </w:p>
    <w:p w14:paraId="202B2F27" w14:textId="77777777" w:rsidR="00EE1F86" w:rsidRDefault="00A71ACA">
      <w:pPr>
        <w:spacing w:before="110" w:line="219" w:lineRule="auto"/>
        <w:ind w:left="425"/>
        <w:rPr>
          <w:rFonts w:ascii="宋体" w:eastAsia="宋体" w:hAnsi="宋体" w:cs="宋体"/>
        </w:rPr>
      </w:pPr>
      <w:r>
        <w:rPr>
          <w:rFonts w:ascii="宋体" w:eastAsia="宋体" w:hAnsi="宋体" w:cs="宋体"/>
          <w:spacing w:val="-4"/>
        </w:rPr>
        <w:t>关于修建临时设施费用承担的</w:t>
      </w:r>
      <w:r>
        <w:rPr>
          <w:rFonts w:ascii="宋体" w:eastAsia="宋体" w:hAnsi="宋体" w:cs="宋体"/>
          <w:spacing w:val="-3"/>
        </w:rPr>
        <w:t>约</w:t>
      </w:r>
      <w:r>
        <w:rPr>
          <w:rFonts w:ascii="宋体" w:eastAsia="宋体" w:hAnsi="宋体" w:cs="宋体"/>
          <w:spacing w:val="-2"/>
        </w:rPr>
        <w:t xml:space="preserve">定： </w:t>
      </w:r>
      <w:r>
        <w:rPr>
          <w:rFonts w:ascii="宋体" w:eastAsia="宋体" w:hAnsi="宋体" w:cs="宋体"/>
          <w:spacing w:val="-2"/>
          <w:u w:val="single"/>
        </w:rPr>
        <w:t xml:space="preserve"> 由承包人承担 ，已包含在合同价中        </w:t>
      </w:r>
      <w:r>
        <w:rPr>
          <w:rFonts w:ascii="宋体" w:eastAsia="宋体" w:hAnsi="宋体" w:cs="宋体"/>
          <w:spacing w:val="-2"/>
        </w:rPr>
        <w:t>。</w:t>
      </w:r>
    </w:p>
    <w:p w14:paraId="33BCAA2F" w14:textId="77777777" w:rsidR="00EE1F86" w:rsidRDefault="00A71ACA">
      <w:pPr>
        <w:spacing w:before="231" w:line="219" w:lineRule="auto"/>
        <w:ind w:left="2"/>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9</w:t>
      </w:r>
      <w:r>
        <w:rPr>
          <w:rFonts w:ascii="宋体" w:eastAsia="宋体" w:hAnsi="宋体" w:cs="宋体"/>
          <w14:textOutline w14:w="3835" w14:cap="flat" w14:cmpd="sng" w14:algn="ctr">
            <w14:solidFill>
              <w14:srgbClr w14:val="000000"/>
            </w14:solidFill>
            <w14:prstDash w14:val="solid"/>
            <w14:miter w14:lim="0"/>
          </w14:textOutline>
        </w:rPr>
        <w:t>.</w:t>
      </w:r>
      <w:r>
        <w:rPr>
          <w:rFonts w:ascii="宋体" w:eastAsia="宋体" w:hAnsi="宋体" w:cs="宋体"/>
        </w:rPr>
        <w:t xml:space="preserve"> </w:t>
      </w:r>
      <w:r>
        <w:rPr>
          <w:rFonts w:ascii="黑体" w:eastAsia="黑体" w:hAnsi="黑体" w:cs="黑体"/>
          <w14:textOutline w14:w="3835" w14:cap="flat" w14:cmpd="sng" w14:algn="ctr">
            <w14:solidFill>
              <w14:srgbClr w14:val="000000"/>
            </w14:solidFill>
            <w14:prstDash w14:val="solid"/>
            <w14:miter w14:lim="0"/>
          </w14:textOutline>
        </w:rPr>
        <w:t>试验与检验</w:t>
      </w:r>
    </w:p>
    <w:p w14:paraId="67D99DB2" w14:textId="77777777" w:rsidR="00EE1F86" w:rsidRDefault="00A71ACA">
      <w:pPr>
        <w:spacing w:before="231" w:line="222" w:lineRule="auto"/>
        <w:ind w:left="422"/>
        <w:rPr>
          <w:rFonts w:ascii="宋体" w:eastAsia="宋体" w:hAnsi="宋体" w:cs="宋体"/>
        </w:rPr>
      </w:pPr>
      <w:r>
        <w:rPr>
          <w:rFonts w:ascii="宋体" w:eastAsia="宋体" w:hAnsi="宋体" w:cs="宋体"/>
          <w:spacing w:val="-8"/>
        </w:rPr>
        <w:t>9</w:t>
      </w:r>
      <w:r>
        <w:rPr>
          <w:rFonts w:ascii="宋体" w:eastAsia="宋体" w:hAnsi="宋体" w:cs="宋体"/>
          <w:spacing w:val="-7"/>
        </w:rPr>
        <w:t>.</w:t>
      </w:r>
      <w:r>
        <w:rPr>
          <w:rFonts w:ascii="宋体" w:eastAsia="宋体" w:hAnsi="宋体" w:cs="宋体"/>
          <w:spacing w:val="-4"/>
        </w:rPr>
        <w:t>1 试验设备与试验人员</w:t>
      </w:r>
    </w:p>
    <w:p w14:paraId="2283A097" w14:textId="77777777" w:rsidR="00EE1F86" w:rsidRDefault="00A71ACA">
      <w:pPr>
        <w:spacing w:before="228" w:line="222" w:lineRule="auto"/>
        <w:ind w:left="422"/>
        <w:rPr>
          <w:rFonts w:ascii="宋体" w:eastAsia="宋体" w:hAnsi="宋体" w:cs="宋体"/>
        </w:rPr>
      </w:pPr>
      <w:r>
        <w:rPr>
          <w:rFonts w:ascii="宋体" w:eastAsia="宋体" w:hAnsi="宋体" w:cs="宋体"/>
          <w:spacing w:val="-1"/>
        </w:rPr>
        <w:t xml:space="preserve">9.1.2 </w:t>
      </w:r>
      <w:r>
        <w:rPr>
          <w:rFonts w:ascii="宋体" w:eastAsia="宋体" w:hAnsi="宋体" w:cs="宋体"/>
        </w:rPr>
        <w:t>试验设备</w:t>
      </w:r>
    </w:p>
    <w:p w14:paraId="2EB47C0D" w14:textId="77777777" w:rsidR="00EE1F86" w:rsidRDefault="00A71ACA">
      <w:pPr>
        <w:spacing w:before="109" w:line="316" w:lineRule="auto"/>
        <w:ind w:left="420" w:right="1183"/>
        <w:rPr>
          <w:rFonts w:ascii="宋体" w:eastAsia="宋体" w:hAnsi="宋体" w:cs="宋体"/>
        </w:rPr>
      </w:pPr>
      <w:r>
        <w:rPr>
          <w:rFonts w:ascii="宋体" w:eastAsia="宋体" w:hAnsi="宋体" w:cs="宋体"/>
          <w:spacing w:val="-1"/>
        </w:rPr>
        <w:t xml:space="preserve">施工现场需要配置的试验场所： </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2"/>
        </w:rPr>
        <w:t xml:space="preserve">施工现场需要配备的试验设备： </w:t>
      </w:r>
      <w:r>
        <w:rPr>
          <w:rFonts w:ascii="宋体" w:eastAsia="宋体" w:hAnsi="宋体" w:cs="宋体"/>
          <w:spacing w:val="-2"/>
          <w:u w:val="single"/>
        </w:rPr>
        <w:t xml:space="preserve">           </w:t>
      </w:r>
      <w:r>
        <w:rPr>
          <w:rFonts w:ascii="宋体" w:eastAsia="宋体" w:hAnsi="宋体" w:cs="宋体"/>
          <w:spacing w:val="-1"/>
          <w:u w:val="single"/>
        </w:rPr>
        <w:t xml:space="preserve">          /                 </w:t>
      </w:r>
      <w:r>
        <w:rPr>
          <w:rFonts w:ascii="宋体" w:eastAsia="宋体" w:hAnsi="宋体" w:cs="宋体"/>
          <w:spacing w:val="-1"/>
        </w:rPr>
        <w:t xml:space="preserve"> 。</w:t>
      </w:r>
      <w:r>
        <w:rPr>
          <w:rFonts w:ascii="宋体" w:eastAsia="宋体" w:hAnsi="宋体" w:cs="宋体"/>
        </w:rPr>
        <w:t xml:space="preserve"> </w:t>
      </w:r>
      <w:r>
        <w:rPr>
          <w:rFonts w:ascii="宋体" w:eastAsia="宋体" w:hAnsi="宋体" w:cs="宋体"/>
          <w:spacing w:val="-1"/>
        </w:rPr>
        <w:t xml:space="preserve">施工现场需要具备的其他试验条件： </w:t>
      </w:r>
      <w:r>
        <w:rPr>
          <w:rFonts w:ascii="宋体" w:eastAsia="宋体" w:hAnsi="宋体" w:cs="宋体"/>
          <w:spacing w:val="-1"/>
          <w:u w:val="single"/>
        </w:rPr>
        <w:t xml:space="preserve">                 / </w:t>
      </w:r>
      <w:r>
        <w:rPr>
          <w:rFonts w:ascii="宋体" w:eastAsia="宋体" w:hAnsi="宋体" w:cs="宋体"/>
          <w:u w:val="single"/>
        </w:rPr>
        <w:t xml:space="preserve">                 </w:t>
      </w:r>
      <w:r>
        <w:rPr>
          <w:rFonts w:ascii="宋体" w:eastAsia="宋体" w:hAnsi="宋体" w:cs="宋体"/>
        </w:rPr>
        <w:t>。</w:t>
      </w:r>
    </w:p>
    <w:p w14:paraId="5D07C53B" w14:textId="77777777" w:rsidR="00EE1F86" w:rsidRDefault="00A71ACA">
      <w:pPr>
        <w:spacing w:line="221" w:lineRule="auto"/>
        <w:ind w:left="422"/>
        <w:rPr>
          <w:rFonts w:ascii="宋体" w:eastAsia="宋体" w:hAnsi="宋体" w:cs="宋体"/>
        </w:rPr>
      </w:pPr>
      <w:r>
        <w:rPr>
          <w:rFonts w:ascii="宋体" w:eastAsia="宋体" w:hAnsi="宋体" w:cs="宋体"/>
          <w:spacing w:val="-1"/>
        </w:rPr>
        <w:t>9.2 现场</w:t>
      </w:r>
      <w:r>
        <w:rPr>
          <w:rFonts w:ascii="宋体" w:eastAsia="宋体" w:hAnsi="宋体" w:cs="宋体"/>
        </w:rPr>
        <w:t>工艺试验</w:t>
      </w:r>
    </w:p>
    <w:p w14:paraId="0E263F5B" w14:textId="77777777" w:rsidR="00EE1F86" w:rsidRDefault="00A71ACA">
      <w:pPr>
        <w:spacing w:before="228" w:line="221" w:lineRule="auto"/>
        <w:ind w:left="423"/>
        <w:rPr>
          <w:rFonts w:ascii="宋体" w:eastAsia="宋体" w:hAnsi="宋体" w:cs="宋体"/>
        </w:rPr>
      </w:pPr>
      <w:r>
        <w:rPr>
          <w:rFonts w:ascii="宋体" w:eastAsia="宋体" w:hAnsi="宋体" w:cs="宋体"/>
          <w:spacing w:val="2"/>
        </w:rPr>
        <w:t>现场工艺试验的有关约定：</w:t>
      </w:r>
      <w:r>
        <w:rPr>
          <w:rFonts w:ascii="宋体" w:eastAsia="宋体" w:hAnsi="宋体" w:cs="宋体"/>
          <w:spacing w:val="2"/>
          <w:u w:val="single"/>
        </w:rPr>
        <w:t xml:space="preserve">              根据监理人指示                </w:t>
      </w:r>
      <w:r>
        <w:rPr>
          <w:rFonts w:ascii="宋体" w:eastAsia="宋体" w:hAnsi="宋体" w:cs="宋体"/>
          <w:spacing w:val="1"/>
        </w:rPr>
        <w:t>。</w:t>
      </w:r>
    </w:p>
    <w:p w14:paraId="6C592E25" w14:textId="77777777" w:rsidR="00EE1F86" w:rsidRDefault="00A71ACA">
      <w:pPr>
        <w:spacing w:before="229" w:line="220" w:lineRule="auto"/>
        <w:ind w:left="17"/>
        <w:outlineLvl w:val="3"/>
        <w:rPr>
          <w:rFonts w:ascii="黑体" w:eastAsia="黑体" w:hAnsi="黑体" w:cs="黑体"/>
        </w:rPr>
      </w:pPr>
      <w:r>
        <w:rPr>
          <w:rFonts w:ascii="宋体" w:eastAsia="宋体" w:hAnsi="宋体" w:cs="宋体"/>
          <w:spacing w:val="-4"/>
          <w14:textOutline w14:w="3835" w14:cap="flat" w14:cmpd="sng" w14:algn="ctr">
            <w14:solidFill>
              <w14:srgbClr w14:val="000000"/>
            </w14:solidFill>
            <w14:prstDash w14:val="solid"/>
            <w14:miter w14:lim="0"/>
          </w14:textOutline>
        </w:rPr>
        <w:t>1</w:t>
      </w:r>
      <w:r>
        <w:rPr>
          <w:rFonts w:ascii="宋体" w:eastAsia="宋体" w:hAnsi="宋体" w:cs="宋体"/>
          <w:spacing w:val="-3"/>
          <w14:textOutline w14:w="3835" w14:cap="flat" w14:cmpd="sng" w14:algn="ctr">
            <w14:solidFill>
              <w14:srgbClr w14:val="000000"/>
            </w14:solidFill>
            <w14:prstDash w14:val="solid"/>
            <w14:miter w14:lim="0"/>
          </w14:textOutline>
        </w:rPr>
        <w:t>0</w:t>
      </w:r>
      <w:r>
        <w:rPr>
          <w:rFonts w:ascii="宋体" w:eastAsia="宋体" w:hAnsi="宋体" w:cs="宋体"/>
          <w:spacing w:val="-2"/>
          <w14:textOutline w14:w="3835" w14:cap="flat" w14:cmpd="sng" w14:algn="ctr">
            <w14:solidFill>
              <w14:srgbClr w14:val="000000"/>
            </w14:solidFill>
            <w14:prstDash w14:val="solid"/>
            <w14:miter w14:lim="0"/>
          </w14:textOutline>
        </w:rPr>
        <w:t>.</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变更</w:t>
      </w:r>
    </w:p>
    <w:p w14:paraId="344C221A" w14:textId="77777777" w:rsidR="00EE1F86" w:rsidRDefault="00A71ACA">
      <w:pPr>
        <w:spacing w:before="231" w:line="221" w:lineRule="auto"/>
        <w:ind w:left="437"/>
        <w:rPr>
          <w:rFonts w:ascii="宋体" w:eastAsia="宋体" w:hAnsi="宋体" w:cs="宋体"/>
        </w:rPr>
      </w:pPr>
      <w:r>
        <w:rPr>
          <w:rFonts w:ascii="宋体" w:eastAsia="宋体" w:hAnsi="宋体" w:cs="宋体"/>
          <w:spacing w:val="-11"/>
        </w:rPr>
        <w:t>1</w:t>
      </w:r>
      <w:r>
        <w:rPr>
          <w:rFonts w:ascii="宋体" w:eastAsia="宋体" w:hAnsi="宋体" w:cs="宋体"/>
          <w:spacing w:val="-7"/>
        </w:rPr>
        <w:t>0.1 变更的范围</w:t>
      </w:r>
    </w:p>
    <w:p w14:paraId="67C4FF35" w14:textId="77777777" w:rsidR="00EE1F86" w:rsidRDefault="00A71ACA">
      <w:pPr>
        <w:spacing w:before="230" w:line="316" w:lineRule="auto"/>
        <w:ind w:firstLine="484"/>
        <w:rPr>
          <w:rFonts w:ascii="宋体" w:eastAsia="宋体" w:hAnsi="宋体" w:cs="宋体"/>
        </w:rPr>
      </w:pPr>
      <w:r>
        <w:rPr>
          <w:rFonts w:ascii="宋体" w:eastAsia="宋体" w:hAnsi="宋体" w:cs="宋体"/>
          <w:spacing w:val="6"/>
        </w:rPr>
        <w:t>关于变更的范</w:t>
      </w:r>
      <w:r>
        <w:rPr>
          <w:rFonts w:ascii="宋体" w:eastAsia="宋体" w:hAnsi="宋体" w:cs="宋体"/>
          <w:spacing w:val="4"/>
        </w:rPr>
        <w:t>围</w:t>
      </w:r>
      <w:r>
        <w:rPr>
          <w:rFonts w:ascii="宋体" w:eastAsia="宋体" w:hAnsi="宋体" w:cs="宋体"/>
          <w:spacing w:val="3"/>
        </w:rPr>
        <w:t>的约定：</w:t>
      </w:r>
      <w:r>
        <w:rPr>
          <w:rFonts w:ascii="宋体" w:eastAsia="宋体" w:hAnsi="宋体" w:cs="宋体"/>
          <w:spacing w:val="3"/>
          <w:u w:val="single"/>
        </w:rPr>
        <w:t>当本工程设计需要变更时，应经设计部门、监理单位及发包人认</w:t>
      </w:r>
      <w:r>
        <w:rPr>
          <w:rFonts w:ascii="宋体" w:eastAsia="宋体" w:hAnsi="宋体" w:cs="宋体"/>
        </w:rPr>
        <w:t xml:space="preserve">  </w:t>
      </w:r>
      <w:r>
        <w:rPr>
          <w:rFonts w:ascii="宋体" w:eastAsia="宋体" w:hAnsi="宋体" w:cs="宋体"/>
          <w:spacing w:val="-4"/>
          <w:u w:val="single"/>
        </w:rPr>
        <w:t>可并出具工程设计变更联系</w:t>
      </w:r>
      <w:r>
        <w:rPr>
          <w:rFonts w:ascii="宋体" w:eastAsia="宋体" w:hAnsi="宋体" w:cs="宋体"/>
          <w:spacing w:val="-2"/>
          <w:u w:val="single"/>
        </w:rPr>
        <w:t xml:space="preserve">单。承包人无权单独与设计部门联系工程变更事宜。设计变更较大时， </w:t>
      </w:r>
      <w:r>
        <w:rPr>
          <w:rFonts w:ascii="宋体" w:eastAsia="宋体" w:hAnsi="宋体" w:cs="宋体"/>
        </w:rPr>
        <w:t xml:space="preserve"> </w:t>
      </w:r>
      <w:r>
        <w:rPr>
          <w:rFonts w:ascii="宋体" w:eastAsia="宋体" w:hAnsi="宋体" w:cs="宋体"/>
          <w:spacing w:val="-1"/>
          <w:u w:val="single"/>
        </w:rPr>
        <w:t>应报上级有关部</w:t>
      </w:r>
      <w:r>
        <w:rPr>
          <w:rFonts w:ascii="宋体" w:eastAsia="宋体" w:hAnsi="宋体" w:cs="宋体"/>
          <w:u w:val="single"/>
        </w:rPr>
        <w:t>门。所有未经发包人书面明确认可的工程变更(含投标文件与招标资料不符部分)，</w:t>
      </w:r>
      <w:r>
        <w:rPr>
          <w:rFonts w:ascii="宋体" w:eastAsia="宋体" w:hAnsi="宋体" w:cs="宋体"/>
        </w:rPr>
        <w:t xml:space="preserve"> </w:t>
      </w:r>
      <w:r>
        <w:rPr>
          <w:rFonts w:ascii="宋体" w:eastAsia="宋体" w:hAnsi="宋体" w:cs="宋体"/>
          <w:spacing w:val="-6"/>
          <w:u w:val="single"/>
        </w:rPr>
        <w:t>将被视为擅</w:t>
      </w:r>
      <w:r>
        <w:rPr>
          <w:rFonts w:ascii="宋体" w:eastAsia="宋体" w:hAnsi="宋体" w:cs="宋体"/>
          <w:spacing w:val="-3"/>
          <w:u w:val="single"/>
        </w:rPr>
        <w:t>自变更,承包人承担全部责任。</w:t>
      </w:r>
      <w:r>
        <w:rPr>
          <w:rFonts w:ascii="宋体" w:eastAsia="宋体" w:hAnsi="宋体" w:cs="宋体"/>
          <w:u w:val="single"/>
        </w:rPr>
        <w:t xml:space="preserve">    </w:t>
      </w:r>
    </w:p>
    <w:p w14:paraId="0B7F8433" w14:textId="77777777" w:rsidR="00EE1F86" w:rsidRDefault="00A71ACA">
      <w:pPr>
        <w:spacing w:line="219" w:lineRule="auto"/>
        <w:ind w:left="317"/>
        <w:rPr>
          <w:rFonts w:ascii="宋体" w:eastAsia="宋体" w:hAnsi="宋体" w:cs="宋体"/>
        </w:rPr>
      </w:pPr>
      <w:r>
        <w:rPr>
          <w:rFonts w:ascii="宋体" w:eastAsia="宋体" w:hAnsi="宋体" w:cs="宋体"/>
          <w:spacing w:val="-9"/>
          <w:u w:val="single"/>
        </w:rPr>
        <w:t>上</w:t>
      </w:r>
      <w:r>
        <w:rPr>
          <w:rFonts w:ascii="宋体" w:eastAsia="宋体" w:hAnsi="宋体" w:cs="宋体"/>
          <w:spacing w:val="-7"/>
          <w:u w:val="single"/>
        </w:rPr>
        <w:t>述变更涉及到工期和费用的， 承包人应在 14 天内向发包人代表提出报告， 发包人代表在收</w:t>
      </w:r>
    </w:p>
    <w:p w14:paraId="35FF5A3E" w14:textId="77777777" w:rsidR="00EE1F86" w:rsidRDefault="00EE1F86">
      <w:pPr>
        <w:sectPr w:rsidR="00EE1F86">
          <w:footerReference w:type="default" r:id="rId52"/>
          <w:pgSz w:w="11907" w:h="16839"/>
          <w:pgMar w:top="400" w:right="1344" w:bottom="1362" w:left="1538" w:header="0" w:footer="1201" w:gutter="0"/>
          <w:cols w:space="720"/>
        </w:sectPr>
      </w:pPr>
    </w:p>
    <w:p w14:paraId="2035BB77" w14:textId="77777777" w:rsidR="00EE1F86" w:rsidRDefault="00805144">
      <w:pPr>
        <w:spacing w:line="255" w:lineRule="auto"/>
      </w:pPr>
      <w:r>
        <w:lastRenderedPageBreak/>
        <w:pict w14:anchorId="62E0ECB5">
          <v:shape id="_x0000_s1052" style="position:absolute;margin-left:76.55pt;margin-top:186.5pt;width:52.6pt;height:.6pt;z-index:251666432;mso-position-horizontal-relative:page;mso-position-vertical-relative:page;mso-width-relative:page;mso-height-relative:page" coordsize="1051,12" o:allowincell="f" path="m,11r1051,l1051,,,,,11xe" fillcolor="black" stroked="f">
            <w10:wrap anchorx="page" anchory="page"/>
          </v:shape>
        </w:pict>
      </w:r>
    </w:p>
    <w:p w14:paraId="48658DE3" w14:textId="77777777" w:rsidR="00EE1F86" w:rsidRDefault="00EE1F86">
      <w:pPr>
        <w:spacing w:line="255" w:lineRule="auto"/>
      </w:pPr>
    </w:p>
    <w:p w14:paraId="7B010624" w14:textId="77777777" w:rsidR="00EE1F86" w:rsidRDefault="00EE1F86">
      <w:pPr>
        <w:spacing w:line="256" w:lineRule="auto"/>
      </w:pPr>
    </w:p>
    <w:p w14:paraId="71559A9F" w14:textId="77777777" w:rsidR="00EE1F86" w:rsidRDefault="00A71ACA">
      <w:pPr>
        <w:spacing w:before="68" w:line="219" w:lineRule="auto"/>
        <w:ind w:left="13"/>
        <w:rPr>
          <w:rFonts w:ascii="宋体" w:eastAsia="宋体" w:hAnsi="宋体" w:cs="宋体"/>
        </w:rPr>
      </w:pPr>
      <w:r>
        <w:rPr>
          <w:rFonts w:ascii="宋体" w:eastAsia="宋体" w:hAnsi="宋体" w:cs="宋体"/>
          <w:spacing w:val="-8"/>
          <w:u w:val="single"/>
        </w:rPr>
        <w:t xml:space="preserve">到报告后 </w:t>
      </w:r>
      <w:r>
        <w:rPr>
          <w:rFonts w:ascii="宋体" w:eastAsia="宋体" w:hAnsi="宋体" w:cs="宋体"/>
          <w:spacing w:val="-6"/>
          <w:u w:val="single"/>
        </w:rPr>
        <w:t>2</w:t>
      </w:r>
      <w:r>
        <w:rPr>
          <w:rFonts w:ascii="宋体" w:eastAsia="宋体" w:hAnsi="宋体" w:cs="宋体"/>
          <w:spacing w:val="-4"/>
          <w:u w:val="single"/>
        </w:rPr>
        <w:t>8 天内予以确认、签字；承包人在 14 天内不提出报告或在 28 天内不提出经济</w:t>
      </w:r>
      <w:proofErr w:type="gramStart"/>
      <w:r>
        <w:rPr>
          <w:rFonts w:ascii="宋体" w:eastAsia="宋体" w:hAnsi="宋体" w:cs="宋体"/>
          <w:spacing w:val="-4"/>
          <w:u w:val="single"/>
        </w:rPr>
        <w:t>损失</w:t>
      </w:r>
      <w:proofErr w:type="gramEnd"/>
      <w:r>
        <w:rPr>
          <w:rFonts w:ascii="宋体" w:eastAsia="宋体" w:hAnsi="宋体" w:cs="宋体"/>
          <w:spacing w:val="-4"/>
          <w:u w:val="single"/>
        </w:rPr>
        <w:t>赔</w:t>
      </w:r>
    </w:p>
    <w:p w14:paraId="7C19B63A" w14:textId="77777777" w:rsidR="00EE1F86" w:rsidRDefault="00A71ACA">
      <w:pPr>
        <w:spacing w:before="110" w:line="221" w:lineRule="auto"/>
        <w:ind w:left="7"/>
        <w:rPr>
          <w:rFonts w:ascii="宋体" w:eastAsia="宋体" w:hAnsi="宋体" w:cs="宋体"/>
        </w:rPr>
      </w:pPr>
      <w:r>
        <w:rPr>
          <w:rFonts w:ascii="宋体" w:eastAsia="宋体" w:hAnsi="宋体" w:cs="宋体"/>
          <w:spacing w:val="-1"/>
          <w:u w:val="single"/>
        </w:rPr>
        <w:t>偿清单</w:t>
      </w:r>
      <w:r>
        <w:rPr>
          <w:rFonts w:ascii="宋体" w:eastAsia="宋体" w:hAnsi="宋体" w:cs="宋体"/>
          <w:u w:val="single"/>
        </w:rPr>
        <w:t>，将视作承包人自动放弃。</w:t>
      </w:r>
    </w:p>
    <w:p w14:paraId="0170C1A4" w14:textId="77777777" w:rsidR="00EE1F86" w:rsidRDefault="00A71ACA">
      <w:pPr>
        <w:spacing w:before="108" w:line="221" w:lineRule="auto"/>
        <w:ind w:left="443"/>
        <w:rPr>
          <w:rFonts w:ascii="宋体" w:eastAsia="宋体" w:hAnsi="宋体" w:cs="宋体"/>
        </w:rPr>
      </w:pPr>
      <w:r>
        <w:rPr>
          <w:rFonts w:ascii="宋体" w:eastAsia="宋体" w:hAnsi="宋体" w:cs="宋体"/>
          <w:spacing w:val="-9"/>
        </w:rPr>
        <w:t>1</w:t>
      </w:r>
      <w:r>
        <w:rPr>
          <w:rFonts w:ascii="宋体" w:eastAsia="宋体" w:hAnsi="宋体" w:cs="宋体"/>
          <w:spacing w:val="-5"/>
        </w:rPr>
        <w:t>0.2 承包人的合理化建议</w:t>
      </w:r>
    </w:p>
    <w:p w14:paraId="5DC159B6" w14:textId="77777777" w:rsidR="00EE1F86" w:rsidRDefault="00A71ACA">
      <w:pPr>
        <w:spacing w:before="229" w:line="316" w:lineRule="auto"/>
        <w:ind w:left="429"/>
        <w:rPr>
          <w:rFonts w:ascii="宋体" w:eastAsia="宋体" w:hAnsi="宋体" w:cs="宋体"/>
        </w:rPr>
      </w:pPr>
      <w:r>
        <w:rPr>
          <w:rFonts w:ascii="宋体" w:eastAsia="宋体" w:hAnsi="宋体" w:cs="宋体"/>
          <w:spacing w:val="6"/>
        </w:rPr>
        <w:t>监理人审</w:t>
      </w:r>
      <w:r>
        <w:rPr>
          <w:rFonts w:ascii="宋体" w:eastAsia="宋体" w:hAnsi="宋体" w:cs="宋体"/>
          <w:spacing w:val="4"/>
        </w:rPr>
        <w:t>查</w:t>
      </w:r>
      <w:r>
        <w:rPr>
          <w:rFonts w:ascii="宋体" w:eastAsia="宋体" w:hAnsi="宋体" w:cs="宋体"/>
          <w:spacing w:val="3"/>
        </w:rPr>
        <w:t>承包人合理化建议的期限：</w:t>
      </w:r>
      <w:r>
        <w:rPr>
          <w:rFonts w:ascii="宋体" w:eastAsia="宋体" w:hAnsi="宋体" w:cs="宋体"/>
          <w:spacing w:val="3"/>
          <w:u w:val="single"/>
        </w:rPr>
        <w:t xml:space="preserve"> /        </w:t>
      </w:r>
      <w:r>
        <w:rPr>
          <w:rFonts w:ascii="宋体" w:eastAsia="宋体" w:hAnsi="宋体" w:cs="宋体"/>
          <w:spacing w:val="3"/>
        </w:rPr>
        <w:t>。</w:t>
      </w:r>
    </w:p>
    <w:p w14:paraId="5D9B909B" w14:textId="77777777" w:rsidR="00EE1F86" w:rsidRDefault="00A71ACA">
      <w:pPr>
        <w:spacing w:before="1" w:line="220" w:lineRule="auto"/>
        <w:ind w:left="431"/>
        <w:rPr>
          <w:rFonts w:ascii="宋体" w:eastAsia="宋体" w:hAnsi="宋体" w:cs="宋体"/>
        </w:rPr>
      </w:pPr>
      <w:r>
        <w:rPr>
          <w:rFonts w:ascii="宋体" w:eastAsia="宋体" w:hAnsi="宋体" w:cs="宋体"/>
          <w:spacing w:val="6"/>
        </w:rPr>
        <w:t>发包人审批</w:t>
      </w:r>
      <w:r>
        <w:rPr>
          <w:rFonts w:ascii="宋体" w:eastAsia="宋体" w:hAnsi="宋体" w:cs="宋体"/>
          <w:spacing w:val="3"/>
        </w:rPr>
        <w:t>承包人合理化建议的期限：</w:t>
      </w:r>
      <w:r>
        <w:rPr>
          <w:rFonts w:ascii="宋体" w:eastAsia="宋体" w:hAnsi="宋体" w:cs="宋体"/>
          <w:spacing w:val="3"/>
          <w:u w:val="single"/>
        </w:rPr>
        <w:t xml:space="preserve"> /       </w:t>
      </w:r>
      <w:r>
        <w:rPr>
          <w:rFonts w:ascii="宋体" w:eastAsia="宋体" w:hAnsi="宋体" w:cs="宋体"/>
          <w:spacing w:val="3"/>
        </w:rPr>
        <w:t>。</w:t>
      </w:r>
    </w:p>
    <w:p w14:paraId="3407686B" w14:textId="77777777" w:rsidR="00EE1F86" w:rsidRDefault="00A71ACA">
      <w:pPr>
        <w:spacing w:before="109" w:line="330" w:lineRule="auto"/>
        <w:ind w:left="7" w:right="253" w:firstLine="420"/>
        <w:rPr>
          <w:rFonts w:ascii="宋体" w:eastAsia="宋体" w:hAnsi="宋体" w:cs="宋体"/>
        </w:rPr>
      </w:pPr>
      <w:r>
        <w:rPr>
          <w:rFonts w:ascii="宋体" w:eastAsia="宋体" w:hAnsi="宋体" w:cs="宋体"/>
          <w:spacing w:val="-2"/>
        </w:rPr>
        <w:t>承包人提出的合理化建议降</w:t>
      </w:r>
      <w:r>
        <w:rPr>
          <w:rFonts w:ascii="宋体" w:eastAsia="宋体" w:hAnsi="宋体" w:cs="宋体"/>
          <w:spacing w:val="-1"/>
        </w:rPr>
        <w:t>低了合同价格或者提高了工程经济效益的奖励的方法和金额为：</w:t>
      </w:r>
      <w:r>
        <w:rPr>
          <w:rFonts w:ascii="宋体" w:eastAsia="宋体" w:hAnsi="宋体" w:cs="宋体"/>
        </w:rPr>
        <w:t xml:space="preserve"> </w:t>
      </w:r>
      <w:r>
        <w:rPr>
          <w:rFonts w:ascii="宋体" w:eastAsia="宋体" w:hAnsi="宋体" w:cs="宋体"/>
          <w:spacing w:val="-1"/>
        </w:rPr>
        <w:t xml:space="preserve">/      </w:t>
      </w:r>
      <w:r>
        <w:rPr>
          <w:rFonts w:ascii="宋体" w:eastAsia="宋体" w:hAnsi="宋体" w:cs="宋体"/>
        </w:rPr>
        <w:t xml:space="preserve">   。</w:t>
      </w:r>
    </w:p>
    <w:p w14:paraId="1B3DB01C" w14:textId="77777777" w:rsidR="00EE1F86" w:rsidRDefault="00A71ACA">
      <w:pPr>
        <w:spacing w:before="89" w:line="220" w:lineRule="auto"/>
        <w:ind w:left="23"/>
        <w:outlineLvl w:val="3"/>
        <w:rPr>
          <w:rFonts w:ascii="黑体" w:eastAsia="黑体" w:hAnsi="黑体" w:cs="黑体"/>
        </w:rPr>
      </w:pPr>
      <w:r>
        <w:rPr>
          <w:rFonts w:ascii="宋体" w:eastAsia="宋体" w:hAnsi="宋体" w:cs="宋体"/>
          <w:spacing w:val="-3"/>
          <w14:textOutline w14:w="3835" w14:cap="flat" w14:cmpd="sng" w14:algn="ctr">
            <w14:solidFill>
              <w14:srgbClr w14:val="000000"/>
            </w14:solidFill>
            <w14:prstDash w14:val="solid"/>
            <w14:miter w14:lim="0"/>
          </w14:textOutline>
        </w:rPr>
        <w:t>1</w:t>
      </w:r>
      <w:r>
        <w:rPr>
          <w:rFonts w:ascii="宋体" w:eastAsia="宋体" w:hAnsi="宋体" w:cs="宋体"/>
          <w:spacing w:val="-2"/>
          <w14:textOutline w14:w="3835" w14:cap="flat" w14:cmpd="sng" w14:algn="ctr">
            <w14:solidFill>
              <w14:srgbClr w14:val="000000"/>
            </w14:solidFill>
            <w14:prstDash w14:val="solid"/>
            <w14:miter w14:lim="0"/>
          </w14:textOutline>
        </w:rPr>
        <w:t>1.</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价格调整</w:t>
      </w:r>
    </w:p>
    <w:p w14:paraId="2899D07B" w14:textId="77777777" w:rsidR="00EE1F86" w:rsidRDefault="00A71ACA">
      <w:pPr>
        <w:spacing w:before="230" w:line="219" w:lineRule="auto"/>
        <w:ind w:left="443"/>
        <w:rPr>
          <w:rFonts w:ascii="宋体" w:eastAsia="宋体" w:hAnsi="宋体" w:cs="宋体"/>
        </w:rPr>
      </w:pPr>
      <w:r>
        <w:rPr>
          <w:rFonts w:ascii="宋体" w:eastAsia="宋体" w:hAnsi="宋体" w:cs="宋体"/>
          <w:spacing w:val="-2"/>
        </w:rPr>
        <w:t>11.1 市</w:t>
      </w:r>
      <w:r>
        <w:rPr>
          <w:rFonts w:ascii="宋体" w:eastAsia="宋体" w:hAnsi="宋体" w:cs="宋体"/>
          <w:spacing w:val="-1"/>
        </w:rPr>
        <w:t>场价格波动引起的调整</w:t>
      </w:r>
    </w:p>
    <w:p w14:paraId="2FDFBBE7" w14:textId="77777777" w:rsidR="00EE1F86" w:rsidRDefault="00A71ACA">
      <w:pPr>
        <w:spacing w:before="232" w:line="219" w:lineRule="auto"/>
        <w:ind w:left="433"/>
        <w:rPr>
          <w:rFonts w:ascii="宋体" w:eastAsia="宋体" w:hAnsi="宋体" w:cs="宋体"/>
        </w:rPr>
      </w:pPr>
      <w:r>
        <w:rPr>
          <w:rFonts w:ascii="宋体" w:eastAsia="宋体" w:hAnsi="宋体" w:cs="宋体"/>
          <w:spacing w:val="-6"/>
        </w:rPr>
        <w:t>市场价格波动是</w:t>
      </w:r>
      <w:r>
        <w:rPr>
          <w:rFonts w:ascii="宋体" w:eastAsia="宋体" w:hAnsi="宋体" w:cs="宋体"/>
          <w:spacing w:val="-5"/>
        </w:rPr>
        <w:t>否</w:t>
      </w:r>
      <w:r>
        <w:rPr>
          <w:rFonts w:ascii="宋体" w:eastAsia="宋体" w:hAnsi="宋体" w:cs="宋体"/>
          <w:spacing w:val="-3"/>
        </w:rPr>
        <w:t xml:space="preserve">调整合同价格的约定： </w:t>
      </w:r>
      <w:r>
        <w:rPr>
          <w:rFonts w:ascii="宋体" w:eastAsia="宋体" w:hAnsi="宋体" w:cs="宋体"/>
          <w:spacing w:val="-3"/>
          <w:u w:val="single"/>
        </w:rPr>
        <w:t xml:space="preserve">  </w:t>
      </w:r>
      <w:r>
        <w:rPr>
          <w:rFonts w:ascii="宋体" w:eastAsia="宋体" w:hAnsi="宋体" w:cs="宋体"/>
          <w:spacing w:val="-3"/>
          <w:u w:val="single"/>
          <w14:textOutline w14:w="3835" w14:cap="flat" w14:cmpd="sng" w14:algn="ctr">
            <w14:solidFill>
              <w14:srgbClr w14:val="000000"/>
            </w14:solidFill>
            <w14:prstDash w14:val="solid"/>
            <w14:miter w14:lim="0"/>
          </w14:textOutline>
        </w:rPr>
        <w:t>不调整</w:t>
      </w:r>
      <w:r>
        <w:rPr>
          <w:rFonts w:ascii="宋体" w:eastAsia="宋体" w:hAnsi="宋体" w:cs="宋体"/>
          <w:spacing w:val="-3"/>
          <w:u w:val="single"/>
        </w:rPr>
        <w:t xml:space="preserve">     </w:t>
      </w:r>
      <w:r>
        <w:rPr>
          <w:rFonts w:ascii="宋体" w:eastAsia="宋体" w:hAnsi="宋体" w:cs="宋体"/>
          <w:spacing w:val="-3"/>
        </w:rPr>
        <w:t>。</w:t>
      </w:r>
    </w:p>
    <w:p w14:paraId="35384FC1" w14:textId="77777777" w:rsidR="00EE1F86" w:rsidRDefault="00A71ACA">
      <w:pPr>
        <w:spacing w:before="111" w:line="316" w:lineRule="auto"/>
        <w:ind w:left="428" w:right="1409" w:firstLine="16"/>
        <w:rPr>
          <w:rFonts w:ascii="宋体" w:eastAsia="宋体" w:hAnsi="宋体" w:cs="宋体"/>
        </w:rPr>
      </w:pPr>
      <w:r>
        <w:rPr>
          <w:rFonts w:ascii="宋体" w:eastAsia="宋体" w:hAnsi="宋体" w:cs="宋体"/>
          <w:spacing w:val="-8"/>
        </w:rPr>
        <w:t>因市场价格</w:t>
      </w:r>
      <w:r>
        <w:rPr>
          <w:rFonts w:ascii="宋体" w:eastAsia="宋体" w:hAnsi="宋体" w:cs="宋体"/>
          <w:spacing w:val="-7"/>
        </w:rPr>
        <w:t>波</w:t>
      </w:r>
      <w:r>
        <w:rPr>
          <w:rFonts w:ascii="宋体" w:eastAsia="宋体" w:hAnsi="宋体" w:cs="宋体"/>
          <w:spacing w:val="-4"/>
        </w:rPr>
        <w:t>动调整合同价格， 采用以下第</w:t>
      </w:r>
      <w:r>
        <w:rPr>
          <w:rFonts w:ascii="宋体" w:eastAsia="宋体" w:hAnsi="宋体" w:cs="宋体"/>
          <w:spacing w:val="-4"/>
          <w:u w:val="single"/>
        </w:rPr>
        <w:t xml:space="preserve">  / </w:t>
      </w:r>
      <w:r>
        <w:rPr>
          <w:rFonts w:ascii="宋体" w:eastAsia="宋体" w:hAnsi="宋体" w:cs="宋体"/>
          <w:spacing w:val="-4"/>
        </w:rPr>
        <w:t xml:space="preserve"> 种方式对合同价格进行调整：</w:t>
      </w:r>
      <w:r>
        <w:rPr>
          <w:rFonts w:ascii="宋体" w:eastAsia="宋体" w:hAnsi="宋体" w:cs="宋体"/>
        </w:rPr>
        <w:t xml:space="preserve"> </w:t>
      </w:r>
      <w:r>
        <w:rPr>
          <w:rFonts w:ascii="宋体" w:eastAsia="宋体" w:hAnsi="宋体" w:cs="宋体"/>
          <w:spacing w:val="-8"/>
        </w:rPr>
        <w:t>第</w:t>
      </w:r>
      <w:r>
        <w:rPr>
          <w:rFonts w:ascii="宋体" w:eastAsia="宋体" w:hAnsi="宋体" w:cs="宋体"/>
          <w:spacing w:val="-5"/>
        </w:rPr>
        <w:t xml:space="preserve"> 1 种方式：采用价格指数进行价格调整。</w:t>
      </w:r>
    </w:p>
    <w:p w14:paraId="4C5879DA" w14:textId="77777777" w:rsidR="00EE1F86" w:rsidRDefault="00A71ACA">
      <w:pPr>
        <w:spacing w:before="2" w:line="316" w:lineRule="auto"/>
        <w:ind w:left="428" w:right="1091" w:firstLine="3"/>
        <w:rPr>
          <w:rFonts w:ascii="宋体" w:eastAsia="宋体" w:hAnsi="宋体" w:cs="宋体"/>
        </w:rPr>
      </w:pPr>
      <w:r>
        <w:rPr>
          <w:rFonts w:ascii="宋体" w:eastAsia="宋体" w:hAnsi="宋体" w:cs="宋体"/>
          <w:spacing w:val="-2"/>
        </w:rPr>
        <w:t>关于各可调因子、定值和变值权重</w:t>
      </w:r>
      <w:r>
        <w:rPr>
          <w:rFonts w:ascii="宋体" w:eastAsia="宋体" w:hAnsi="宋体" w:cs="宋体"/>
          <w:spacing w:val="-1"/>
        </w:rPr>
        <w:t>， 以及基本价格指数及其来源的约定：</w:t>
      </w:r>
      <w:r>
        <w:rPr>
          <w:rFonts w:ascii="宋体" w:eastAsia="宋体" w:hAnsi="宋体" w:cs="宋体"/>
          <w:spacing w:val="-1"/>
          <w:u w:val="single"/>
        </w:rPr>
        <w:t xml:space="preserve"> ／  </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8"/>
        </w:rPr>
        <w:t>第</w:t>
      </w:r>
      <w:r>
        <w:rPr>
          <w:rFonts w:ascii="宋体" w:eastAsia="宋体" w:hAnsi="宋体" w:cs="宋体"/>
          <w:spacing w:val="-5"/>
        </w:rPr>
        <w:t xml:space="preserve"> 2 种方式：采用造价信息进行价格调整。</w:t>
      </w:r>
    </w:p>
    <w:p w14:paraId="794778C2" w14:textId="77777777" w:rsidR="00EE1F86" w:rsidRDefault="00A71ACA">
      <w:pPr>
        <w:spacing w:line="219" w:lineRule="auto"/>
        <w:ind w:left="434"/>
        <w:rPr>
          <w:rFonts w:ascii="宋体" w:eastAsia="宋体" w:hAnsi="宋体" w:cs="宋体"/>
        </w:rPr>
      </w:pPr>
      <w:r>
        <w:rPr>
          <w:rFonts w:ascii="宋体" w:eastAsia="宋体" w:hAnsi="宋体" w:cs="宋体"/>
          <w:spacing w:val="8"/>
        </w:rPr>
        <w:t>(</w:t>
      </w:r>
      <w:r>
        <w:rPr>
          <w:rFonts w:ascii="宋体" w:eastAsia="宋体" w:hAnsi="宋体" w:cs="宋体"/>
          <w:spacing w:val="5"/>
        </w:rPr>
        <w:t>2) 关于基准价格的约定：</w:t>
      </w:r>
      <w:r>
        <w:rPr>
          <w:rFonts w:ascii="宋体" w:eastAsia="宋体" w:hAnsi="宋体" w:cs="宋体"/>
          <w:spacing w:val="5"/>
          <w:u w:val="single"/>
        </w:rPr>
        <w:t xml:space="preserve">   /</w:t>
      </w:r>
      <w:r>
        <w:rPr>
          <w:rFonts w:ascii="宋体" w:eastAsia="宋体" w:hAnsi="宋体" w:cs="宋体"/>
          <w:u w:val="single"/>
        </w:rPr>
        <w:t xml:space="preserve">  </w:t>
      </w:r>
    </w:p>
    <w:p w14:paraId="45F09F24" w14:textId="77777777" w:rsidR="00EE1F86" w:rsidRDefault="00A71ACA">
      <w:pPr>
        <w:spacing w:before="112" w:line="316" w:lineRule="auto"/>
        <w:ind w:left="9" w:right="204" w:firstLine="419"/>
        <w:rPr>
          <w:rFonts w:ascii="宋体" w:eastAsia="宋体" w:hAnsi="宋体" w:cs="宋体"/>
        </w:rPr>
      </w:pPr>
      <w:r>
        <w:rPr>
          <w:rFonts w:ascii="宋体" w:eastAsia="宋体" w:hAnsi="宋体" w:cs="宋体"/>
          <w:spacing w:val="-1"/>
        </w:rPr>
        <w:t>专用合</w:t>
      </w:r>
      <w:r>
        <w:rPr>
          <w:rFonts w:ascii="宋体" w:eastAsia="宋体" w:hAnsi="宋体" w:cs="宋体"/>
        </w:rPr>
        <w:t xml:space="preserve">同条款①承包人在已标价工程量清单或预算书中载明的材料单价低于基准价格的：专 </w:t>
      </w:r>
      <w:r>
        <w:rPr>
          <w:rFonts w:ascii="宋体" w:eastAsia="宋体" w:hAnsi="宋体" w:cs="宋体"/>
          <w:spacing w:val="-4"/>
        </w:rPr>
        <w:t>用合同条款合同履行</w:t>
      </w:r>
      <w:r>
        <w:rPr>
          <w:rFonts w:ascii="宋体" w:eastAsia="宋体" w:hAnsi="宋体" w:cs="宋体"/>
          <w:spacing w:val="-3"/>
        </w:rPr>
        <w:t>期</w:t>
      </w:r>
      <w:r>
        <w:rPr>
          <w:rFonts w:ascii="宋体" w:eastAsia="宋体" w:hAnsi="宋体" w:cs="宋体"/>
          <w:spacing w:val="-2"/>
        </w:rPr>
        <w:t>间材料</w:t>
      </w:r>
      <w:proofErr w:type="gramStart"/>
      <w:r>
        <w:rPr>
          <w:rFonts w:ascii="宋体" w:eastAsia="宋体" w:hAnsi="宋体" w:cs="宋体"/>
          <w:spacing w:val="-2"/>
        </w:rPr>
        <w:t>单价涨幅</w:t>
      </w:r>
      <w:proofErr w:type="gramEnd"/>
      <w:r>
        <w:rPr>
          <w:rFonts w:ascii="宋体" w:eastAsia="宋体" w:hAnsi="宋体" w:cs="宋体"/>
          <w:spacing w:val="-2"/>
        </w:rPr>
        <w:t>以基准价格为基础超过</w:t>
      </w:r>
      <w:r>
        <w:rPr>
          <w:rFonts w:ascii="宋体" w:eastAsia="宋体" w:hAnsi="宋体" w:cs="宋体"/>
          <w:spacing w:val="-2"/>
          <w:u w:val="single"/>
        </w:rPr>
        <w:t xml:space="preserve"> / </w:t>
      </w:r>
      <w:r>
        <w:rPr>
          <w:rFonts w:ascii="宋体" w:eastAsia="宋体" w:hAnsi="宋体" w:cs="宋体"/>
          <w:spacing w:val="-2"/>
        </w:rPr>
        <w:t>%时， 或材料单价跌幅以已标价</w:t>
      </w:r>
      <w:r>
        <w:rPr>
          <w:rFonts w:ascii="宋体" w:eastAsia="宋体" w:hAnsi="宋体" w:cs="宋体"/>
        </w:rPr>
        <w:t xml:space="preserve"> </w:t>
      </w:r>
      <w:r>
        <w:rPr>
          <w:rFonts w:ascii="宋体" w:eastAsia="宋体" w:hAnsi="宋体" w:cs="宋体"/>
          <w:spacing w:val="-3"/>
        </w:rPr>
        <w:t>工程量清单或预算书中载明材料单价为基础超过</w:t>
      </w:r>
      <w:r>
        <w:rPr>
          <w:rFonts w:ascii="宋体" w:eastAsia="宋体" w:hAnsi="宋体" w:cs="宋体"/>
          <w:spacing w:val="-3"/>
          <w:u w:val="single"/>
        </w:rPr>
        <w:t xml:space="preserve"> / </w:t>
      </w:r>
      <w:r>
        <w:rPr>
          <w:rFonts w:ascii="宋体" w:eastAsia="宋体" w:hAnsi="宋体" w:cs="宋体"/>
          <w:spacing w:val="-3"/>
        </w:rPr>
        <w:t>%时， 其超过部分据实调整</w:t>
      </w:r>
      <w:r>
        <w:rPr>
          <w:rFonts w:ascii="宋体" w:eastAsia="宋体" w:hAnsi="宋体" w:cs="宋体"/>
          <w:spacing w:val="-1"/>
        </w:rPr>
        <w:t>。</w:t>
      </w:r>
    </w:p>
    <w:p w14:paraId="3B15FAE0" w14:textId="77777777" w:rsidR="00EE1F86" w:rsidRDefault="00A71ACA">
      <w:pPr>
        <w:spacing w:before="2" w:line="316" w:lineRule="auto"/>
        <w:ind w:left="9" w:right="204" w:firstLine="416"/>
        <w:rPr>
          <w:rFonts w:ascii="宋体" w:eastAsia="宋体" w:hAnsi="宋体" w:cs="宋体"/>
        </w:rPr>
      </w:pPr>
      <w:r>
        <w:rPr>
          <w:rFonts w:ascii="宋体" w:eastAsia="宋体" w:hAnsi="宋体" w:cs="宋体"/>
          <w:spacing w:val="-4"/>
        </w:rPr>
        <w:t>②承包人在已标价工程量清</w:t>
      </w:r>
      <w:r>
        <w:rPr>
          <w:rFonts w:ascii="宋体" w:eastAsia="宋体" w:hAnsi="宋体" w:cs="宋体"/>
          <w:spacing w:val="-2"/>
        </w:rPr>
        <w:t>单或预算书中载明的材料单价高于基准价格的： 专用合同条款合</w:t>
      </w:r>
      <w:r>
        <w:rPr>
          <w:rFonts w:ascii="宋体" w:eastAsia="宋体" w:hAnsi="宋体" w:cs="宋体"/>
        </w:rPr>
        <w:t xml:space="preserve"> </w:t>
      </w:r>
      <w:proofErr w:type="gramStart"/>
      <w:r>
        <w:rPr>
          <w:rFonts w:ascii="宋体" w:eastAsia="宋体" w:hAnsi="宋体" w:cs="宋体"/>
          <w:spacing w:val="-4"/>
        </w:rPr>
        <w:t>同履行</w:t>
      </w:r>
      <w:proofErr w:type="gramEnd"/>
      <w:r>
        <w:rPr>
          <w:rFonts w:ascii="宋体" w:eastAsia="宋体" w:hAnsi="宋体" w:cs="宋体"/>
          <w:spacing w:val="-4"/>
        </w:rPr>
        <w:t>期间材料单价跌</w:t>
      </w:r>
      <w:r>
        <w:rPr>
          <w:rFonts w:ascii="宋体" w:eastAsia="宋体" w:hAnsi="宋体" w:cs="宋体"/>
          <w:spacing w:val="-3"/>
        </w:rPr>
        <w:t>幅</w:t>
      </w:r>
      <w:r>
        <w:rPr>
          <w:rFonts w:ascii="宋体" w:eastAsia="宋体" w:hAnsi="宋体" w:cs="宋体"/>
          <w:spacing w:val="-2"/>
        </w:rPr>
        <w:t>以基准价格为基础超过</w:t>
      </w:r>
      <w:r>
        <w:rPr>
          <w:rFonts w:ascii="宋体" w:eastAsia="宋体" w:hAnsi="宋体" w:cs="宋体"/>
          <w:spacing w:val="-2"/>
          <w:u w:val="single"/>
        </w:rPr>
        <w:t xml:space="preserve"> / </w:t>
      </w:r>
      <w:r>
        <w:rPr>
          <w:rFonts w:ascii="宋体" w:eastAsia="宋体" w:hAnsi="宋体" w:cs="宋体"/>
          <w:spacing w:val="-2"/>
        </w:rPr>
        <w:t>%时， 材料</w:t>
      </w:r>
      <w:proofErr w:type="gramStart"/>
      <w:r>
        <w:rPr>
          <w:rFonts w:ascii="宋体" w:eastAsia="宋体" w:hAnsi="宋体" w:cs="宋体"/>
          <w:spacing w:val="-2"/>
        </w:rPr>
        <w:t>单价涨</w:t>
      </w:r>
      <w:proofErr w:type="gramEnd"/>
      <w:r>
        <w:rPr>
          <w:rFonts w:ascii="宋体" w:eastAsia="宋体" w:hAnsi="宋体" w:cs="宋体"/>
          <w:spacing w:val="-2"/>
        </w:rPr>
        <w:t>幅以已标价工程量清单或预</w:t>
      </w:r>
      <w:r>
        <w:rPr>
          <w:rFonts w:ascii="宋体" w:eastAsia="宋体" w:hAnsi="宋体" w:cs="宋体"/>
        </w:rPr>
        <w:t xml:space="preserve"> </w:t>
      </w:r>
      <w:r>
        <w:rPr>
          <w:rFonts w:ascii="宋体" w:eastAsia="宋体" w:hAnsi="宋体" w:cs="宋体"/>
          <w:spacing w:val="-6"/>
        </w:rPr>
        <w:t>算书中载明</w:t>
      </w:r>
      <w:r>
        <w:rPr>
          <w:rFonts w:ascii="宋体" w:eastAsia="宋体" w:hAnsi="宋体" w:cs="宋体"/>
          <w:spacing w:val="-4"/>
        </w:rPr>
        <w:t>材</w:t>
      </w:r>
      <w:r>
        <w:rPr>
          <w:rFonts w:ascii="宋体" w:eastAsia="宋体" w:hAnsi="宋体" w:cs="宋体"/>
          <w:spacing w:val="-3"/>
        </w:rPr>
        <w:t>料单价为基础超过</w:t>
      </w:r>
      <w:r>
        <w:rPr>
          <w:rFonts w:ascii="宋体" w:eastAsia="宋体" w:hAnsi="宋体" w:cs="宋体"/>
          <w:spacing w:val="-3"/>
          <w:u w:val="single"/>
        </w:rPr>
        <w:t xml:space="preserve"> / </w:t>
      </w:r>
      <w:r>
        <w:rPr>
          <w:rFonts w:ascii="宋体" w:eastAsia="宋体" w:hAnsi="宋体" w:cs="宋体"/>
          <w:spacing w:val="-3"/>
        </w:rPr>
        <w:t>%时， 其超过部分据实调整。</w:t>
      </w:r>
    </w:p>
    <w:p w14:paraId="55463233" w14:textId="77777777" w:rsidR="00EE1F86" w:rsidRDefault="00A71ACA">
      <w:pPr>
        <w:spacing w:before="1" w:line="316" w:lineRule="auto"/>
        <w:ind w:left="28" w:right="204" w:firstLine="397"/>
        <w:rPr>
          <w:rFonts w:ascii="宋体" w:eastAsia="宋体" w:hAnsi="宋体" w:cs="宋体"/>
        </w:rPr>
      </w:pPr>
      <w:r>
        <w:rPr>
          <w:rFonts w:ascii="宋体" w:eastAsia="宋体" w:hAnsi="宋体" w:cs="宋体"/>
          <w:spacing w:val="-4"/>
        </w:rPr>
        <w:t>③承包人在已标价工程量清</w:t>
      </w:r>
      <w:r>
        <w:rPr>
          <w:rFonts w:ascii="宋体" w:eastAsia="宋体" w:hAnsi="宋体" w:cs="宋体"/>
          <w:spacing w:val="-2"/>
        </w:rPr>
        <w:t>单或预算书中载明的材料单价等于基准单价的： 专用合同条款合</w:t>
      </w:r>
      <w:r>
        <w:rPr>
          <w:rFonts w:ascii="宋体" w:eastAsia="宋体" w:hAnsi="宋体" w:cs="宋体"/>
        </w:rPr>
        <w:t xml:space="preserve"> </w:t>
      </w:r>
      <w:proofErr w:type="gramStart"/>
      <w:r>
        <w:rPr>
          <w:rFonts w:ascii="宋体" w:eastAsia="宋体" w:hAnsi="宋体" w:cs="宋体"/>
          <w:spacing w:val="-6"/>
        </w:rPr>
        <w:t>同履</w:t>
      </w:r>
      <w:r>
        <w:rPr>
          <w:rFonts w:ascii="宋体" w:eastAsia="宋体" w:hAnsi="宋体" w:cs="宋体"/>
          <w:spacing w:val="-3"/>
        </w:rPr>
        <w:t>行</w:t>
      </w:r>
      <w:proofErr w:type="gramEnd"/>
      <w:r>
        <w:rPr>
          <w:rFonts w:ascii="宋体" w:eastAsia="宋体" w:hAnsi="宋体" w:cs="宋体"/>
          <w:spacing w:val="-3"/>
        </w:rPr>
        <w:t>期间材料单价</w:t>
      </w:r>
      <w:proofErr w:type="gramStart"/>
      <w:r>
        <w:rPr>
          <w:rFonts w:ascii="宋体" w:eastAsia="宋体" w:hAnsi="宋体" w:cs="宋体"/>
          <w:spacing w:val="-3"/>
        </w:rPr>
        <w:t>涨跌幅以基</w:t>
      </w:r>
      <w:proofErr w:type="gramEnd"/>
      <w:r>
        <w:rPr>
          <w:rFonts w:ascii="宋体" w:eastAsia="宋体" w:hAnsi="宋体" w:cs="宋体"/>
          <w:spacing w:val="-3"/>
        </w:rPr>
        <w:t>准单价为基础超过±</w:t>
      </w:r>
      <w:r>
        <w:rPr>
          <w:rFonts w:ascii="宋体" w:eastAsia="宋体" w:hAnsi="宋体" w:cs="宋体"/>
          <w:spacing w:val="-3"/>
          <w:u w:val="single"/>
        </w:rPr>
        <w:t xml:space="preserve"> / </w:t>
      </w:r>
      <w:r>
        <w:rPr>
          <w:rFonts w:ascii="宋体" w:eastAsia="宋体" w:hAnsi="宋体" w:cs="宋体"/>
          <w:spacing w:val="-3"/>
        </w:rPr>
        <w:t>%时， 其超过部分据实调整。</w:t>
      </w:r>
    </w:p>
    <w:p w14:paraId="0100ABAB" w14:textId="77777777" w:rsidR="00EE1F86" w:rsidRDefault="00A71ACA">
      <w:pPr>
        <w:spacing w:line="219" w:lineRule="auto"/>
        <w:ind w:left="653"/>
        <w:rPr>
          <w:rFonts w:ascii="宋体" w:eastAsia="宋体" w:hAnsi="宋体" w:cs="宋体"/>
        </w:rPr>
      </w:pPr>
      <w:r>
        <w:rPr>
          <w:rFonts w:ascii="宋体" w:eastAsia="宋体" w:hAnsi="宋体" w:cs="宋体"/>
          <w:spacing w:val="-1"/>
        </w:rPr>
        <w:t>第 3 种</w:t>
      </w:r>
      <w:r>
        <w:rPr>
          <w:rFonts w:ascii="宋体" w:eastAsia="宋体" w:hAnsi="宋体" w:cs="宋体"/>
        </w:rPr>
        <w:t>方式：其他价格调整方式：</w:t>
      </w:r>
      <w:r>
        <w:rPr>
          <w:rFonts w:ascii="宋体" w:eastAsia="宋体" w:hAnsi="宋体" w:cs="宋体"/>
          <w:u w:val="single"/>
        </w:rPr>
        <w:t xml:space="preserve"> ／  </w:t>
      </w:r>
      <w:r>
        <w:rPr>
          <w:rFonts w:ascii="宋体" w:eastAsia="宋体" w:hAnsi="宋体" w:cs="宋体"/>
        </w:rPr>
        <w:t>。</w:t>
      </w:r>
    </w:p>
    <w:p w14:paraId="11C66A22" w14:textId="77777777" w:rsidR="00EE1F86" w:rsidRDefault="00A71ACA">
      <w:pPr>
        <w:spacing w:before="231" w:line="220" w:lineRule="auto"/>
        <w:ind w:left="23"/>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12.</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合同价格、计量</w:t>
      </w:r>
      <w:r>
        <w:rPr>
          <w:rFonts w:ascii="黑体" w:eastAsia="黑体" w:hAnsi="黑体" w:cs="黑体"/>
          <w14:textOutline w14:w="3835" w14:cap="flat" w14:cmpd="sng" w14:algn="ctr">
            <w14:solidFill>
              <w14:srgbClr w14:val="000000"/>
            </w14:solidFill>
            <w14:prstDash w14:val="solid"/>
            <w14:miter w14:lim="0"/>
          </w14:textOutline>
        </w:rPr>
        <w:t>与支付</w:t>
      </w:r>
    </w:p>
    <w:p w14:paraId="03E257DF" w14:textId="77777777" w:rsidR="00EE1F86" w:rsidRDefault="00A71ACA">
      <w:pPr>
        <w:spacing w:before="230" w:line="219" w:lineRule="auto"/>
        <w:ind w:left="443"/>
        <w:rPr>
          <w:rFonts w:ascii="宋体" w:eastAsia="宋体" w:hAnsi="宋体" w:cs="宋体"/>
        </w:rPr>
      </w:pPr>
      <w:r>
        <w:rPr>
          <w:rFonts w:ascii="宋体" w:eastAsia="宋体" w:hAnsi="宋体" w:cs="宋体"/>
          <w:spacing w:val="-2"/>
        </w:rPr>
        <w:t>12.1</w:t>
      </w:r>
      <w:r>
        <w:rPr>
          <w:rFonts w:ascii="宋体" w:eastAsia="宋体" w:hAnsi="宋体" w:cs="宋体"/>
          <w:spacing w:val="-1"/>
        </w:rPr>
        <w:t xml:space="preserve"> 合同价格形式:</w:t>
      </w:r>
      <w:r>
        <w:rPr>
          <w:rFonts w:ascii="宋体" w:eastAsia="宋体" w:hAnsi="宋体" w:cs="宋体"/>
          <w:spacing w:val="-1"/>
          <w:u w:val="single"/>
          <w14:textOutline w14:w="3835" w14:cap="flat" w14:cmpd="sng" w14:algn="ctr">
            <w14:solidFill>
              <w14:srgbClr w14:val="000000"/>
            </w14:solidFill>
            <w14:prstDash w14:val="solid"/>
            <w14:miter w14:lim="0"/>
          </w14:textOutline>
        </w:rPr>
        <w:t>单价合同</w:t>
      </w:r>
    </w:p>
    <w:p w14:paraId="1D51C9DD" w14:textId="77777777" w:rsidR="00EE1F86" w:rsidRDefault="00A71ACA">
      <w:pPr>
        <w:spacing w:before="231" w:line="242" w:lineRule="auto"/>
        <w:ind w:left="443"/>
        <w:rPr>
          <w:rFonts w:ascii="宋体" w:eastAsia="宋体" w:hAnsi="宋体" w:cs="宋体"/>
        </w:rPr>
      </w:pPr>
      <w:r>
        <w:rPr>
          <w:rFonts w:ascii="宋体" w:eastAsia="宋体" w:hAnsi="宋体" w:cs="宋体"/>
          <w:spacing w:val="-7"/>
        </w:rPr>
        <w:t>1</w:t>
      </w:r>
      <w:r>
        <w:rPr>
          <w:rFonts w:ascii="宋体" w:eastAsia="宋体" w:hAnsi="宋体" w:cs="宋体"/>
          <w:spacing w:val="-5"/>
        </w:rPr>
        <w:t>、单价合同。</w:t>
      </w:r>
    </w:p>
    <w:p w14:paraId="65B9D5D3" w14:textId="77777777" w:rsidR="00EE1F86" w:rsidRDefault="00A71ACA">
      <w:pPr>
        <w:spacing w:before="85" w:line="219" w:lineRule="auto"/>
        <w:ind w:left="490"/>
        <w:rPr>
          <w:rFonts w:ascii="宋体" w:eastAsia="宋体" w:hAnsi="宋体" w:cs="宋体"/>
        </w:rPr>
      </w:pPr>
      <w:r>
        <w:rPr>
          <w:rFonts w:ascii="宋体" w:eastAsia="宋体" w:hAnsi="宋体" w:cs="宋体"/>
          <w:spacing w:val="-1"/>
        </w:rPr>
        <w:t>综合单价包含的</w:t>
      </w:r>
      <w:r>
        <w:rPr>
          <w:rFonts w:ascii="宋体" w:eastAsia="宋体" w:hAnsi="宋体" w:cs="宋体"/>
        </w:rPr>
        <w:t>风险范围：</w:t>
      </w:r>
    </w:p>
    <w:p w14:paraId="254CDA21" w14:textId="77777777" w:rsidR="00EE1F86" w:rsidRDefault="00A71ACA">
      <w:pPr>
        <w:spacing w:before="114" w:line="316" w:lineRule="auto"/>
        <w:ind w:left="8" w:firstLine="473"/>
        <w:rPr>
          <w:rFonts w:ascii="宋体" w:eastAsia="宋体" w:hAnsi="宋体" w:cs="宋体"/>
        </w:rPr>
      </w:pPr>
      <w:r>
        <w:rPr>
          <w:rFonts w:ascii="宋体" w:eastAsia="宋体" w:hAnsi="宋体" w:cs="宋体"/>
          <w:u w:val="single"/>
        </w:rPr>
        <w:t>A</w:t>
      </w:r>
      <w:r>
        <w:rPr>
          <w:rFonts w:ascii="宋体" w:eastAsia="宋体" w:hAnsi="宋体" w:cs="宋体"/>
          <w:spacing w:val="2"/>
          <w:u w:val="single"/>
        </w:rPr>
        <w:t>：承包人在编制</w:t>
      </w:r>
      <w:r>
        <w:rPr>
          <w:rFonts w:ascii="宋体" w:eastAsia="宋体" w:hAnsi="宋体" w:cs="宋体"/>
          <w:spacing w:val="1"/>
          <w:u w:val="single"/>
        </w:rPr>
        <w:t>投标书时，应被认为已察看和核查了现场和其周围环境(地下人为障碍物,</w:t>
      </w:r>
      <w:r>
        <w:rPr>
          <w:rFonts w:ascii="宋体" w:eastAsia="宋体" w:hAnsi="宋体" w:cs="宋体"/>
        </w:rPr>
        <w:t xml:space="preserve">  </w:t>
      </w:r>
      <w:r>
        <w:rPr>
          <w:rFonts w:ascii="宋体" w:eastAsia="宋体" w:hAnsi="宋体" w:cs="宋体"/>
          <w:spacing w:val="4"/>
          <w:u w:val="single"/>
        </w:rPr>
        <w:t>地质勘察报告</w:t>
      </w:r>
      <w:r>
        <w:rPr>
          <w:rFonts w:ascii="宋体" w:eastAsia="宋体" w:hAnsi="宋体" w:cs="宋体"/>
          <w:spacing w:val="2"/>
          <w:u w:val="single"/>
        </w:rPr>
        <w:t>中未含的地下特殊情况除外)，并已经充分掌握工程现场的地表周围和地下如地下</w:t>
      </w:r>
      <w:r>
        <w:rPr>
          <w:rFonts w:ascii="宋体" w:eastAsia="宋体" w:hAnsi="宋体" w:cs="宋体"/>
        </w:rPr>
        <w:t xml:space="preserve">  </w:t>
      </w:r>
      <w:r>
        <w:rPr>
          <w:rFonts w:ascii="宋体" w:eastAsia="宋体" w:hAnsi="宋体" w:cs="宋体"/>
          <w:spacing w:val="-1"/>
          <w:u w:val="single"/>
        </w:rPr>
        <w:t>水、</w:t>
      </w:r>
      <w:r>
        <w:rPr>
          <w:rFonts w:ascii="宋体" w:eastAsia="宋体" w:hAnsi="宋体" w:cs="宋体"/>
          <w:u w:val="single"/>
        </w:rPr>
        <w:t>土质等一切情况，并对该处的气象、土质变化等因素作了充分的预测以及与之有关的可利用</w:t>
      </w:r>
      <w:r>
        <w:rPr>
          <w:rFonts w:ascii="宋体" w:eastAsia="宋体" w:hAnsi="宋体" w:cs="宋体"/>
        </w:rPr>
        <w:t xml:space="preserve">  </w:t>
      </w:r>
      <w:r>
        <w:rPr>
          <w:rFonts w:ascii="宋体" w:eastAsia="宋体" w:hAnsi="宋体" w:cs="宋体"/>
          <w:spacing w:val="8"/>
          <w:u w:val="single"/>
        </w:rPr>
        <w:t>的资料(包</w:t>
      </w:r>
      <w:r>
        <w:rPr>
          <w:rFonts w:ascii="宋体" w:eastAsia="宋体" w:hAnsi="宋体" w:cs="宋体"/>
          <w:spacing w:val="5"/>
          <w:u w:val="single"/>
        </w:rPr>
        <w:t>括</w:t>
      </w:r>
      <w:r>
        <w:rPr>
          <w:rFonts w:ascii="宋体" w:eastAsia="宋体" w:hAnsi="宋体" w:cs="宋体"/>
          <w:spacing w:val="4"/>
          <w:u w:val="single"/>
        </w:rPr>
        <w:t xml:space="preserve">当地有关工程施工的管理规定) ，并对以下几点内容(考虑到费用和时间实际可能) </w:t>
      </w:r>
      <w:r>
        <w:rPr>
          <w:rFonts w:ascii="宋体" w:eastAsia="宋体" w:hAnsi="宋体" w:cs="宋体"/>
        </w:rPr>
        <w:t xml:space="preserve"> </w:t>
      </w:r>
      <w:r>
        <w:rPr>
          <w:rFonts w:ascii="宋体" w:eastAsia="宋体" w:hAnsi="宋体" w:cs="宋体"/>
          <w:spacing w:val="-18"/>
          <w:u w:val="single"/>
        </w:rPr>
        <w:t>已</w:t>
      </w:r>
      <w:r>
        <w:rPr>
          <w:rFonts w:ascii="宋体" w:eastAsia="宋体" w:hAnsi="宋体" w:cs="宋体"/>
          <w:spacing w:val="-16"/>
          <w:u w:val="single"/>
        </w:rPr>
        <w:t>经查明：</w:t>
      </w:r>
      <w:r>
        <w:rPr>
          <w:rFonts w:ascii="宋体" w:eastAsia="宋体" w:hAnsi="宋体" w:cs="宋体"/>
          <w:u w:val="single"/>
        </w:rPr>
        <w:t xml:space="preserve"> </w:t>
      </w:r>
    </w:p>
    <w:p w14:paraId="1058F750" w14:textId="77777777" w:rsidR="00EE1F86" w:rsidRDefault="00A71ACA">
      <w:pPr>
        <w:spacing w:line="316" w:lineRule="auto"/>
        <w:ind w:left="575"/>
        <w:rPr>
          <w:rFonts w:ascii="宋体" w:eastAsia="宋体" w:hAnsi="宋体" w:cs="宋体"/>
        </w:rPr>
      </w:pPr>
      <w:r>
        <w:rPr>
          <w:rFonts w:ascii="宋体" w:eastAsia="宋体" w:hAnsi="宋体" w:cs="宋体"/>
          <w:u w:val="single"/>
        </w:rPr>
        <w:t>a</w:t>
      </w:r>
      <w:r>
        <w:rPr>
          <w:rFonts w:ascii="宋体" w:eastAsia="宋体" w:hAnsi="宋体" w:cs="宋体"/>
          <w:spacing w:val="-1"/>
          <w:u w:val="single"/>
        </w:rPr>
        <w:t>. 现场</w:t>
      </w:r>
      <w:r>
        <w:rPr>
          <w:rFonts w:ascii="宋体" w:eastAsia="宋体" w:hAnsi="宋体" w:cs="宋体"/>
          <w:u w:val="single"/>
        </w:rPr>
        <w:t>的地形地貌和特征，包括地表以下地质、地下水等情况；</w:t>
      </w:r>
    </w:p>
    <w:p w14:paraId="40146AF0" w14:textId="77777777" w:rsidR="00EE1F86" w:rsidRDefault="00A71ACA">
      <w:pPr>
        <w:spacing w:before="1" w:line="220" w:lineRule="auto"/>
        <w:ind w:left="532"/>
        <w:rPr>
          <w:rFonts w:ascii="宋体" w:eastAsia="宋体" w:hAnsi="宋体" w:cs="宋体"/>
        </w:rPr>
      </w:pPr>
      <w:r>
        <w:rPr>
          <w:rFonts w:ascii="宋体" w:eastAsia="宋体" w:hAnsi="宋体" w:cs="宋体"/>
          <w:u w:val="single"/>
        </w:rPr>
        <w:t>b</w:t>
      </w:r>
      <w:r>
        <w:rPr>
          <w:rFonts w:ascii="宋体" w:eastAsia="宋体" w:hAnsi="宋体" w:cs="宋体"/>
          <w:spacing w:val="-1"/>
          <w:u w:val="single"/>
        </w:rPr>
        <w:t>. 水文和</w:t>
      </w:r>
      <w:r>
        <w:rPr>
          <w:rFonts w:ascii="宋体" w:eastAsia="宋体" w:hAnsi="宋体" w:cs="宋体"/>
          <w:u w:val="single"/>
        </w:rPr>
        <w:t>气候条件；</w:t>
      </w:r>
    </w:p>
    <w:p w14:paraId="6A575FD6" w14:textId="77777777" w:rsidR="00EE1F86" w:rsidRDefault="00A71ACA">
      <w:pPr>
        <w:spacing w:before="110" w:line="328" w:lineRule="auto"/>
        <w:ind w:left="10" w:right="204" w:firstLine="529"/>
        <w:rPr>
          <w:rFonts w:ascii="宋体" w:eastAsia="宋体" w:hAnsi="宋体" w:cs="宋体"/>
        </w:rPr>
      </w:pPr>
      <w:r>
        <w:rPr>
          <w:rFonts w:ascii="宋体" w:eastAsia="宋体" w:hAnsi="宋体" w:cs="宋体"/>
          <w:u w:val="single"/>
        </w:rPr>
        <w:t>c</w:t>
      </w:r>
      <w:r>
        <w:rPr>
          <w:rFonts w:ascii="宋体" w:eastAsia="宋体" w:hAnsi="宋体" w:cs="宋体"/>
          <w:spacing w:val="-1"/>
          <w:u w:val="single"/>
        </w:rPr>
        <w:t>. 实施和完成本合同</w:t>
      </w:r>
      <w:r>
        <w:rPr>
          <w:rFonts w:ascii="宋体" w:eastAsia="宋体" w:hAnsi="宋体" w:cs="宋体"/>
          <w:u w:val="single"/>
        </w:rPr>
        <w:t>工程及其工程保修所需做的工作范围、性质和所需用的材料采购和加</w:t>
      </w:r>
      <w:r>
        <w:rPr>
          <w:rFonts w:ascii="宋体" w:eastAsia="宋体" w:hAnsi="宋体" w:cs="宋体"/>
        </w:rPr>
        <w:t xml:space="preserve"> </w:t>
      </w:r>
      <w:r>
        <w:rPr>
          <w:rFonts w:ascii="宋体" w:eastAsia="宋体" w:hAnsi="宋体" w:cs="宋体"/>
          <w:spacing w:val="-18"/>
          <w:w w:val="89"/>
          <w:u w:val="single"/>
        </w:rPr>
        <w:t>工；</w:t>
      </w:r>
      <w:r>
        <w:rPr>
          <w:rFonts w:ascii="宋体" w:eastAsia="宋体" w:hAnsi="宋体" w:cs="宋体"/>
          <w:u w:val="single"/>
        </w:rPr>
        <w:t xml:space="preserve"> </w:t>
      </w:r>
    </w:p>
    <w:p w14:paraId="35048F1A" w14:textId="77777777" w:rsidR="00EE1F86" w:rsidRDefault="00EE1F86">
      <w:pPr>
        <w:sectPr w:rsidR="00EE1F86">
          <w:footerReference w:type="default" r:id="rId53"/>
          <w:pgSz w:w="11907" w:h="16839"/>
          <w:pgMar w:top="400" w:right="1344" w:bottom="1362" w:left="1531" w:header="0" w:footer="1201" w:gutter="0"/>
          <w:cols w:space="720"/>
        </w:sectPr>
      </w:pPr>
    </w:p>
    <w:p w14:paraId="0AF2A3AD" w14:textId="77777777" w:rsidR="00EE1F86" w:rsidRDefault="00A71ACA">
      <w:pPr>
        <w:spacing w:before="148" w:line="219" w:lineRule="auto"/>
        <w:ind w:left="435"/>
        <w:rPr>
          <w:rFonts w:ascii="宋体" w:eastAsia="宋体" w:hAnsi="宋体" w:cs="宋体"/>
        </w:rPr>
      </w:pPr>
      <w:r>
        <w:rPr>
          <w:rFonts w:ascii="宋体" w:eastAsia="宋体" w:hAnsi="宋体" w:cs="宋体"/>
          <w:spacing w:val="-1"/>
        </w:rPr>
        <w:lastRenderedPageBreak/>
        <w:t>风险费用的计算</w:t>
      </w:r>
      <w:r>
        <w:rPr>
          <w:rFonts w:ascii="宋体" w:eastAsia="宋体" w:hAnsi="宋体" w:cs="宋体"/>
        </w:rPr>
        <w:t>方法：</w:t>
      </w:r>
      <w:r>
        <w:rPr>
          <w:rFonts w:ascii="宋体" w:eastAsia="宋体" w:hAnsi="宋体" w:cs="宋体"/>
          <w:u w:val="single"/>
        </w:rPr>
        <w:t>已包含在合同价中(除合同中</w:t>
      </w:r>
      <w:proofErr w:type="gramStart"/>
      <w:r>
        <w:rPr>
          <w:rFonts w:ascii="宋体" w:eastAsia="宋体" w:hAnsi="宋体" w:cs="宋体"/>
          <w:u w:val="single"/>
        </w:rPr>
        <w:t>明确属</w:t>
      </w:r>
      <w:proofErr w:type="gramEnd"/>
      <w:r>
        <w:rPr>
          <w:rFonts w:ascii="宋体" w:eastAsia="宋体" w:hAnsi="宋体" w:cs="宋体"/>
          <w:u w:val="single"/>
        </w:rPr>
        <w:t>可调范围， 其余一律不作调整) 。</w:t>
      </w:r>
    </w:p>
    <w:p w14:paraId="197DE56A" w14:textId="77777777" w:rsidR="00EE1F86" w:rsidRDefault="00A71ACA">
      <w:pPr>
        <w:spacing w:before="110" w:line="219" w:lineRule="auto"/>
        <w:ind w:left="435"/>
        <w:rPr>
          <w:rFonts w:ascii="宋体" w:eastAsia="宋体" w:hAnsi="宋体" w:cs="宋体"/>
        </w:rPr>
      </w:pPr>
      <w:r>
        <w:rPr>
          <w:rFonts w:ascii="宋体" w:eastAsia="宋体" w:hAnsi="宋体" w:cs="宋体"/>
          <w:spacing w:val="-2"/>
        </w:rPr>
        <w:t>风险范围以外合同价格的调整</w:t>
      </w:r>
      <w:r>
        <w:rPr>
          <w:rFonts w:ascii="宋体" w:eastAsia="宋体" w:hAnsi="宋体" w:cs="宋体"/>
          <w:spacing w:val="-1"/>
        </w:rPr>
        <w:t>方法：</w:t>
      </w:r>
    </w:p>
    <w:p w14:paraId="0DD6C484" w14:textId="77777777" w:rsidR="00EE1F86" w:rsidRDefault="00A71ACA">
      <w:pPr>
        <w:spacing w:before="111" w:line="221" w:lineRule="auto"/>
        <w:ind w:left="433"/>
        <w:rPr>
          <w:rFonts w:ascii="宋体" w:eastAsia="宋体" w:hAnsi="宋体" w:cs="宋体"/>
        </w:rPr>
      </w:pPr>
      <w:r>
        <w:rPr>
          <w:rFonts w:ascii="宋体" w:eastAsia="宋体" w:hAnsi="宋体" w:cs="宋体"/>
          <w:spacing w:val="13"/>
        </w:rPr>
        <w:t>(</w:t>
      </w:r>
      <w:proofErr w:type="gramStart"/>
      <w:r>
        <w:rPr>
          <w:rFonts w:ascii="宋体" w:eastAsia="宋体" w:hAnsi="宋体" w:cs="宋体"/>
          <w:spacing w:val="9"/>
        </w:rPr>
        <w:t>一</w:t>
      </w:r>
      <w:proofErr w:type="gramEnd"/>
      <w:r>
        <w:rPr>
          <w:rFonts w:ascii="宋体" w:eastAsia="宋体" w:hAnsi="宋体" w:cs="宋体"/>
          <w:spacing w:val="9"/>
        </w:rPr>
        <w:t>) 工程量的调整</w:t>
      </w:r>
    </w:p>
    <w:p w14:paraId="033DA77E" w14:textId="77777777" w:rsidR="00EE1F86" w:rsidRDefault="00A71ACA">
      <w:pPr>
        <w:spacing w:before="108" w:line="219" w:lineRule="auto"/>
        <w:ind w:left="449"/>
        <w:rPr>
          <w:rFonts w:ascii="宋体" w:eastAsia="宋体" w:hAnsi="宋体" w:cs="宋体"/>
        </w:rPr>
      </w:pPr>
      <w:r>
        <w:rPr>
          <w:rFonts w:ascii="宋体" w:eastAsia="宋体" w:hAnsi="宋体" w:cs="宋体"/>
          <w:spacing w:val="-3"/>
        </w:rPr>
        <w:t>1、竣工结算时按实际完成并经发包人确认的工程量按实结算， 综合单价按磋商报价不变。</w:t>
      </w:r>
    </w:p>
    <w:p w14:paraId="6F4F2E57" w14:textId="77777777" w:rsidR="00EE1F86" w:rsidRDefault="00A71ACA">
      <w:pPr>
        <w:spacing w:before="109" w:line="317" w:lineRule="auto"/>
        <w:ind w:left="14" w:right="37" w:firstLine="422"/>
        <w:rPr>
          <w:rFonts w:ascii="宋体" w:eastAsia="宋体" w:hAnsi="宋体" w:cs="宋体"/>
        </w:rPr>
      </w:pPr>
      <w:r>
        <w:rPr>
          <w:rFonts w:ascii="宋体" w:eastAsia="宋体" w:hAnsi="宋体" w:cs="宋体"/>
          <w:spacing w:val="2"/>
        </w:rPr>
        <w:t>2、由于发包人确认的工程变更引起的工</w:t>
      </w:r>
      <w:r>
        <w:rPr>
          <w:rFonts w:ascii="宋体" w:eastAsia="宋体" w:hAnsi="宋体" w:cs="宋体"/>
          <w:spacing w:val="1"/>
        </w:rPr>
        <w:t>程量变化应按实调整，工程量应根据设计变更图纸、</w:t>
      </w:r>
      <w:r>
        <w:rPr>
          <w:rFonts w:ascii="宋体" w:eastAsia="宋体" w:hAnsi="宋体" w:cs="宋体"/>
        </w:rPr>
        <w:t xml:space="preserve"> </w:t>
      </w:r>
      <w:r>
        <w:rPr>
          <w:rFonts w:ascii="宋体" w:eastAsia="宋体" w:hAnsi="宋体" w:cs="宋体"/>
          <w:spacing w:val="-1"/>
        </w:rPr>
        <w:t>设计</w:t>
      </w:r>
      <w:r>
        <w:rPr>
          <w:rFonts w:ascii="宋体" w:eastAsia="宋体" w:hAnsi="宋体" w:cs="宋体"/>
        </w:rPr>
        <w:t xml:space="preserve">变更联系单、发包人明确认可的签证单等，并按国家有关工程量计算规则计算，综合单价不 </w:t>
      </w:r>
      <w:r>
        <w:rPr>
          <w:rFonts w:ascii="宋体" w:eastAsia="宋体" w:hAnsi="宋体" w:cs="宋体"/>
          <w:spacing w:val="-10"/>
        </w:rPr>
        <w:t>变</w:t>
      </w:r>
      <w:r>
        <w:rPr>
          <w:rFonts w:ascii="宋体" w:eastAsia="宋体" w:hAnsi="宋体" w:cs="宋体"/>
          <w:spacing w:val="-9"/>
        </w:rPr>
        <w:t>。</w:t>
      </w:r>
    </w:p>
    <w:p w14:paraId="4BB1A7D5" w14:textId="77777777" w:rsidR="00EE1F86" w:rsidRDefault="00A71ACA">
      <w:pPr>
        <w:spacing w:before="1" w:line="219" w:lineRule="auto"/>
        <w:ind w:left="440"/>
        <w:rPr>
          <w:rFonts w:ascii="宋体" w:eastAsia="宋体" w:hAnsi="宋体" w:cs="宋体"/>
        </w:rPr>
      </w:pPr>
      <w:r>
        <w:rPr>
          <w:rFonts w:ascii="宋体" w:eastAsia="宋体" w:hAnsi="宋体" w:cs="宋体"/>
          <w:spacing w:val="8"/>
        </w:rPr>
        <w:t>(二) 结算时单价的确</w:t>
      </w:r>
      <w:r>
        <w:rPr>
          <w:rFonts w:ascii="宋体" w:eastAsia="宋体" w:hAnsi="宋体" w:cs="宋体"/>
          <w:spacing w:val="6"/>
        </w:rPr>
        <w:t>定</w:t>
      </w:r>
    </w:p>
    <w:p w14:paraId="79807A41" w14:textId="77777777" w:rsidR="00EE1F86" w:rsidRDefault="00A71ACA">
      <w:pPr>
        <w:spacing w:before="111" w:line="242" w:lineRule="auto"/>
        <w:ind w:left="449"/>
        <w:rPr>
          <w:rFonts w:ascii="宋体" w:eastAsia="宋体" w:hAnsi="宋体" w:cs="宋体"/>
        </w:rPr>
      </w:pPr>
      <w:r>
        <w:rPr>
          <w:rFonts w:ascii="宋体" w:eastAsia="宋体" w:hAnsi="宋体" w:cs="宋体"/>
          <w:spacing w:val="-1"/>
        </w:rPr>
        <w:t>1、设计变更引起的工程量清单数量的增</w:t>
      </w:r>
      <w:r>
        <w:rPr>
          <w:rFonts w:ascii="宋体" w:eastAsia="宋体" w:hAnsi="宋体" w:cs="宋体"/>
        </w:rPr>
        <w:t>减，无论增减幅度如何，均执行合同原有的价格。</w:t>
      </w:r>
    </w:p>
    <w:p w14:paraId="50DF14AF" w14:textId="77777777" w:rsidR="00EE1F86" w:rsidRDefault="00A71ACA">
      <w:pPr>
        <w:spacing w:before="85" w:line="316" w:lineRule="auto"/>
        <w:ind w:left="19" w:right="215" w:firstLine="417"/>
        <w:rPr>
          <w:rFonts w:ascii="宋体" w:eastAsia="宋体" w:hAnsi="宋体" w:cs="宋体"/>
        </w:rPr>
      </w:pPr>
      <w:r>
        <w:rPr>
          <w:rFonts w:ascii="宋体" w:eastAsia="宋体" w:hAnsi="宋体" w:cs="宋体"/>
          <w:spacing w:val="4"/>
        </w:rPr>
        <w:t>2、设计变</w:t>
      </w:r>
      <w:r>
        <w:rPr>
          <w:rFonts w:ascii="宋体" w:eastAsia="宋体" w:hAnsi="宋体" w:cs="宋体"/>
          <w:spacing w:val="3"/>
        </w:rPr>
        <w:t>更</w:t>
      </w:r>
      <w:r>
        <w:rPr>
          <w:rFonts w:ascii="宋体" w:eastAsia="宋体" w:hAnsi="宋体" w:cs="宋体"/>
          <w:spacing w:val="2"/>
        </w:rPr>
        <w:t>引起新的工程量清单项目，或“暂定综合单价”的项目，其相应综合单价的确</w:t>
      </w:r>
      <w:r>
        <w:rPr>
          <w:rFonts w:ascii="宋体" w:eastAsia="宋体" w:hAnsi="宋体" w:cs="宋体"/>
        </w:rPr>
        <w:t xml:space="preserve"> </w:t>
      </w:r>
      <w:proofErr w:type="gramStart"/>
      <w:r>
        <w:rPr>
          <w:rFonts w:ascii="宋体" w:eastAsia="宋体" w:hAnsi="宋体" w:cs="宋体"/>
          <w:spacing w:val="-7"/>
        </w:rPr>
        <w:t>定方法</w:t>
      </w:r>
      <w:proofErr w:type="gramEnd"/>
      <w:r>
        <w:rPr>
          <w:rFonts w:ascii="宋体" w:eastAsia="宋体" w:hAnsi="宋体" w:cs="宋体"/>
          <w:spacing w:val="-7"/>
        </w:rPr>
        <w:t>为：</w:t>
      </w:r>
    </w:p>
    <w:p w14:paraId="19296E32" w14:textId="77777777" w:rsidR="00EE1F86" w:rsidRDefault="00A71ACA">
      <w:pPr>
        <w:spacing w:line="219" w:lineRule="auto"/>
        <w:ind w:left="440"/>
        <w:rPr>
          <w:rFonts w:ascii="宋体" w:eastAsia="宋体" w:hAnsi="宋体" w:cs="宋体"/>
        </w:rPr>
      </w:pPr>
      <w:r>
        <w:rPr>
          <w:rFonts w:ascii="宋体" w:eastAsia="宋体" w:hAnsi="宋体" w:cs="宋体"/>
          <w:spacing w:val="-1"/>
        </w:rPr>
        <w:t>(1) 合同中有</w:t>
      </w:r>
      <w:r>
        <w:rPr>
          <w:rFonts w:ascii="宋体" w:eastAsia="宋体" w:hAnsi="宋体" w:cs="宋体"/>
        </w:rPr>
        <w:t>类似工程项目综合单价的， 可以参照合同中类似项目的综合单价计算确定。</w:t>
      </w:r>
    </w:p>
    <w:p w14:paraId="657527DD" w14:textId="77777777" w:rsidR="00EE1F86" w:rsidRDefault="00A71ACA">
      <w:pPr>
        <w:spacing w:before="105" w:line="317" w:lineRule="auto"/>
        <w:ind w:right="28" w:firstLine="440"/>
        <w:rPr>
          <w:rFonts w:ascii="宋体" w:eastAsia="宋体" w:hAnsi="宋体" w:cs="宋体"/>
        </w:rPr>
      </w:pPr>
      <w:r>
        <w:rPr>
          <w:rFonts w:ascii="宋体" w:eastAsia="宋体" w:hAnsi="宋体" w:cs="宋体"/>
          <w:spacing w:val="13"/>
        </w:rPr>
        <w:t>(2)合同中没有类似工程项目综合单价的，由承包人根据合同中约定</w:t>
      </w:r>
      <w:proofErr w:type="gramStart"/>
      <w:r>
        <w:rPr>
          <w:rFonts w:ascii="宋体" w:eastAsia="宋体" w:hAnsi="宋体" w:cs="宋体"/>
          <w:spacing w:val="13"/>
        </w:rPr>
        <w:t>的组价原则</w:t>
      </w:r>
      <w:proofErr w:type="gramEnd"/>
      <w:r>
        <w:rPr>
          <w:rFonts w:ascii="宋体" w:eastAsia="宋体" w:hAnsi="宋体" w:cs="宋体"/>
          <w:spacing w:val="13"/>
        </w:rPr>
        <w:t>或参</w:t>
      </w:r>
      <w:r>
        <w:rPr>
          <w:rFonts w:ascii="宋体" w:eastAsia="宋体" w:hAnsi="宋体" w:cs="宋体"/>
          <w:spacing w:val="12"/>
        </w:rPr>
        <w:t>考</w:t>
      </w:r>
      <w:r>
        <w:rPr>
          <w:rFonts w:ascii="宋体" w:eastAsia="宋体" w:hAnsi="宋体" w:cs="宋体"/>
        </w:rPr>
        <w:t xml:space="preserve"> </w:t>
      </w:r>
      <w:r>
        <w:rPr>
          <w:rFonts w:ascii="宋体" w:eastAsia="宋体" w:hAnsi="宋体" w:cs="宋体"/>
          <w:spacing w:val="-4"/>
        </w:rPr>
        <w:t>“计价</w:t>
      </w:r>
      <w:r>
        <w:rPr>
          <w:rFonts w:ascii="宋体" w:eastAsia="宋体" w:hAnsi="宋体" w:cs="宋体"/>
          <w:spacing w:val="-3"/>
        </w:rPr>
        <w:t>依</w:t>
      </w:r>
      <w:r>
        <w:rPr>
          <w:rFonts w:ascii="宋体" w:eastAsia="宋体" w:hAnsi="宋体" w:cs="宋体"/>
          <w:spacing w:val="-2"/>
        </w:rPr>
        <w:t>据”提出适当的综合单价， 经发包人或其委托单位的工程师审定后执行。</w:t>
      </w:r>
      <w:proofErr w:type="gramStart"/>
      <w:r>
        <w:rPr>
          <w:rFonts w:ascii="宋体" w:eastAsia="宋体" w:hAnsi="宋体" w:cs="宋体"/>
          <w:spacing w:val="-2"/>
        </w:rPr>
        <w:t>组价原则</w:t>
      </w:r>
      <w:proofErr w:type="gramEnd"/>
      <w:r>
        <w:rPr>
          <w:rFonts w:ascii="宋体" w:eastAsia="宋体" w:hAnsi="宋体" w:cs="宋体"/>
          <w:spacing w:val="-2"/>
        </w:rPr>
        <w:t>：根</w:t>
      </w:r>
      <w:r>
        <w:rPr>
          <w:rFonts w:ascii="宋体" w:eastAsia="宋体" w:hAnsi="宋体" w:cs="宋体"/>
        </w:rPr>
        <w:t xml:space="preserve"> </w:t>
      </w:r>
      <w:r>
        <w:rPr>
          <w:rFonts w:ascii="宋体" w:eastAsia="宋体" w:hAnsi="宋体" w:cs="宋体"/>
          <w:spacing w:val="12"/>
        </w:rPr>
        <w:t>据《浙江省</w:t>
      </w:r>
      <w:r>
        <w:rPr>
          <w:rFonts w:ascii="宋体" w:eastAsia="宋体" w:hAnsi="宋体" w:cs="宋体"/>
          <w:spacing w:val="6"/>
        </w:rPr>
        <w:t>建设工程计价规则》(2018 版) 、《浙江省建筑工程预算定额》(2018 版)、《浙</w:t>
      </w:r>
      <w:r>
        <w:rPr>
          <w:rFonts w:ascii="宋体" w:eastAsia="宋体" w:hAnsi="宋体" w:cs="宋体"/>
        </w:rPr>
        <w:t xml:space="preserve"> </w:t>
      </w:r>
      <w:r>
        <w:rPr>
          <w:rFonts w:ascii="宋体" w:eastAsia="宋体" w:hAnsi="宋体" w:cs="宋体"/>
          <w:spacing w:val="18"/>
        </w:rPr>
        <w:t>江省</w:t>
      </w:r>
      <w:r>
        <w:rPr>
          <w:rFonts w:ascii="宋体" w:eastAsia="宋体" w:hAnsi="宋体" w:cs="宋体"/>
          <w:spacing w:val="12"/>
        </w:rPr>
        <w:t>建</w:t>
      </w:r>
      <w:r>
        <w:rPr>
          <w:rFonts w:ascii="宋体" w:eastAsia="宋体" w:hAnsi="宋体" w:cs="宋体"/>
          <w:spacing w:val="9"/>
        </w:rPr>
        <w:t>设工程施工费用定额》(2018 版) 、《浙江省施工机械台班费用定额》(2018 版) 、</w:t>
      </w:r>
      <w:r>
        <w:rPr>
          <w:rFonts w:ascii="宋体" w:eastAsia="宋体" w:hAnsi="宋体" w:cs="宋体"/>
        </w:rPr>
        <w:t xml:space="preserve">  </w:t>
      </w:r>
      <w:r>
        <w:rPr>
          <w:rFonts w:ascii="宋体" w:eastAsia="宋体" w:hAnsi="宋体" w:cs="宋体"/>
          <w:spacing w:val="2"/>
        </w:rPr>
        <w:t>《浙江省建筑安装材料基期价格》(2018 版)等 2018 版计价依</w:t>
      </w:r>
      <w:r>
        <w:rPr>
          <w:rFonts w:ascii="宋体" w:eastAsia="宋体" w:hAnsi="宋体" w:cs="宋体"/>
          <w:spacing w:val="1"/>
        </w:rPr>
        <w:t>据； 综合费率(含管理费、利润、</w:t>
      </w:r>
      <w:r>
        <w:rPr>
          <w:rFonts w:ascii="宋体" w:eastAsia="宋体" w:hAnsi="宋体" w:cs="宋体"/>
        </w:rPr>
        <w:t xml:space="preserve"> </w:t>
      </w:r>
      <w:r>
        <w:rPr>
          <w:rFonts w:ascii="宋体" w:eastAsia="宋体" w:hAnsi="宋体" w:cs="宋体"/>
          <w:spacing w:val="1"/>
        </w:rPr>
        <w:t>风险费用) 按投标文件同</w:t>
      </w:r>
      <w:r>
        <w:rPr>
          <w:rFonts w:ascii="宋体" w:eastAsia="宋体" w:hAnsi="宋体" w:cs="宋体"/>
        </w:rPr>
        <w:t>一口径执行；</w:t>
      </w:r>
      <w:proofErr w:type="gramStart"/>
      <w:r>
        <w:rPr>
          <w:rFonts w:ascii="宋体" w:eastAsia="宋体" w:hAnsi="宋体" w:cs="宋体"/>
        </w:rPr>
        <w:t>组价时</w:t>
      </w:r>
      <w:proofErr w:type="gramEnd"/>
      <w:r>
        <w:rPr>
          <w:rFonts w:ascii="宋体" w:eastAsia="宋体" w:hAnsi="宋体" w:cs="宋体"/>
        </w:rPr>
        <w:t xml:space="preserve">，人工、材料、机械台班单价按照投标时人工、材 </w:t>
      </w:r>
      <w:r>
        <w:rPr>
          <w:rFonts w:ascii="宋体" w:eastAsia="宋体" w:hAnsi="宋体" w:cs="宋体"/>
          <w:spacing w:val="-12"/>
        </w:rPr>
        <w:t>料、机械台</w:t>
      </w:r>
      <w:r>
        <w:rPr>
          <w:rFonts w:ascii="宋体" w:eastAsia="宋体" w:hAnsi="宋体" w:cs="宋体"/>
          <w:spacing w:val="-9"/>
        </w:rPr>
        <w:t>班</w:t>
      </w:r>
      <w:r>
        <w:rPr>
          <w:rFonts w:ascii="宋体" w:eastAsia="宋体" w:hAnsi="宋体" w:cs="宋体"/>
          <w:spacing w:val="-6"/>
        </w:rPr>
        <w:t>单价的报价计算， 暂定</w:t>
      </w:r>
      <w:proofErr w:type="gramStart"/>
      <w:r>
        <w:rPr>
          <w:rFonts w:ascii="宋体" w:eastAsia="宋体" w:hAnsi="宋体" w:cs="宋体"/>
          <w:spacing w:val="-6"/>
        </w:rPr>
        <w:t>价按</w:t>
      </w:r>
      <w:proofErr w:type="gramEnd"/>
      <w:r>
        <w:rPr>
          <w:rFonts w:ascii="宋体" w:eastAsia="宋体" w:hAnsi="宋体" w:cs="宋体"/>
          <w:spacing w:val="-6"/>
        </w:rPr>
        <w:t>照发包人签证价格计算， 无投标报价的材料价格， 按照</w:t>
      </w:r>
      <w:r>
        <w:rPr>
          <w:rFonts w:ascii="宋体" w:eastAsia="宋体" w:hAnsi="宋体" w:cs="宋体"/>
        </w:rPr>
        <w:t xml:space="preserve"> </w:t>
      </w:r>
      <w:r>
        <w:rPr>
          <w:rFonts w:ascii="宋体" w:eastAsia="宋体" w:hAnsi="宋体" w:cs="宋体"/>
          <w:spacing w:val="4"/>
        </w:rPr>
        <w:t>发包人签证价格或实际施工</w:t>
      </w:r>
      <w:r>
        <w:rPr>
          <w:rFonts w:ascii="宋体" w:eastAsia="宋体" w:hAnsi="宋体" w:cs="宋体"/>
          <w:spacing w:val="3"/>
        </w:rPr>
        <w:t>期</w:t>
      </w:r>
      <w:r>
        <w:rPr>
          <w:rFonts w:ascii="宋体" w:eastAsia="宋体" w:hAnsi="宋体" w:cs="宋体"/>
          <w:spacing w:val="2"/>
        </w:rPr>
        <w:t>的前 80％《嘉兴造价管理》材料平均</w:t>
      </w:r>
      <w:proofErr w:type="gramStart"/>
      <w:r>
        <w:rPr>
          <w:rFonts w:ascii="宋体" w:eastAsia="宋体" w:hAnsi="宋体" w:cs="宋体"/>
          <w:spacing w:val="2"/>
        </w:rPr>
        <w:t>信息</w:t>
      </w:r>
      <w:proofErr w:type="gramEnd"/>
      <w:r>
        <w:rPr>
          <w:rFonts w:ascii="宋体" w:eastAsia="宋体" w:hAnsi="宋体" w:cs="宋体"/>
          <w:spacing w:val="2"/>
        </w:rPr>
        <w:t>价计算，无投标报价的</w:t>
      </w:r>
      <w:r>
        <w:rPr>
          <w:rFonts w:ascii="宋体" w:eastAsia="宋体" w:hAnsi="宋体" w:cs="宋体"/>
        </w:rPr>
        <w:t xml:space="preserve"> </w:t>
      </w:r>
      <w:r>
        <w:rPr>
          <w:rFonts w:ascii="宋体" w:eastAsia="宋体" w:hAnsi="宋体" w:cs="宋体"/>
          <w:spacing w:val="4"/>
        </w:rPr>
        <w:t>机械台班价格， 按照《浙</w:t>
      </w:r>
      <w:r>
        <w:rPr>
          <w:rFonts w:ascii="宋体" w:eastAsia="宋体" w:hAnsi="宋体" w:cs="宋体"/>
          <w:spacing w:val="3"/>
        </w:rPr>
        <w:t>江</w:t>
      </w:r>
      <w:r>
        <w:rPr>
          <w:rFonts w:ascii="宋体" w:eastAsia="宋体" w:hAnsi="宋体" w:cs="宋体"/>
          <w:spacing w:val="2"/>
        </w:rPr>
        <w:t>省施工机械台班费用定额》(2018 版) 定额标准计取，定额不明确</w:t>
      </w:r>
      <w:r>
        <w:rPr>
          <w:rFonts w:ascii="宋体" w:eastAsia="宋体" w:hAnsi="宋体" w:cs="宋体"/>
        </w:rPr>
        <w:t xml:space="preserve"> </w:t>
      </w:r>
      <w:r>
        <w:rPr>
          <w:rFonts w:ascii="宋体" w:eastAsia="宋体" w:hAnsi="宋体" w:cs="宋体"/>
          <w:spacing w:val="14"/>
        </w:rPr>
        <w:t>的由业</w:t>
      </w:r>
      <w:r>
        <w:rPr>
          <w:rFonts w:ascii="宋体" w:eastAsia="宋体" w:hAnsi="宋体" w:cs="宋体"/>
          <w:spacing w:val="12"/>
        </w:rPr>
        <w:t>主</w:t>
      </w:r>
      <w:r>
        <w:rPr>
          <w:rFonts w:ascii="宋体" w:eastAsia="宋体" w:hAnsi="宋体" w:cs="宋体"/>
          <w:spacing w:val="7"/>
        </w:rPr>
        <w:t>签证确认；计算出该项费用后并换算到《建设工程工程量清单计价规范》(</w:t>
      </w:r>
      <w:r>
        <w:rPr>
          <w:rFonts w:ascii="宋体" w:eastAsia="宋体" w:hAnsi="宋体" w:cs="宋体"/>
        </w:rPr>
        <w:t>GB</w:t>
      </w:r>
      <w:r>
        <w:rPr>
          <w:rFonts w:ascii="宋体" w:eastAsia="宋体" w:hAnsi="宋体" w:cs="宋体"/>
          <w:spacing w:val="7"/>
        </w:rPr>
        <w:t>50500-</w:t>
      </w:r>
      <w:r>
        <w:rPr>
          <w:rFonts w:ascii="宋体" w:eastAsia="宋体" w:hAnsi="宋体" w:cs="宋体"/>
        </w:rPr>
        <w:t xml:space="preserve"> </w:t>
      </w:r>
      <w:r>
        <w:rPr>
          <w:rFonts w:ascii="宋体" w:eastAsia="宋体" w:hAnsi="宋体" w:cs="宋体"/>
          <w:spacing w:val="-6"/>
        </w:rPr>
        <w:t>2</w:t>
      </w:r>
      <w:r>
        <w:rPr>
          <w:rFonts w:ascii="宋体" w:eastAsia="宋体" w:hAnsi="宋体" w:cs="宋体"/>
          <w:spacing w:val="-4"/>
        </w:rPr>
        <w:t>013) 的计算规定， 格式套用投标书格式。</w:t>
      </w:r>
    </w:p>
    <w:p w14:paraId="5A872FDC" w14:textId="77777777" w:rsidR="00EE1F86" w:rsidRDefault="00A71ACA">
      <w:pPr>
        <w:spacing w:before="1" w:line="316" w:lineRule="auto"/>
        <w:ind w:left="16" w:right="215" w:firstLine="421"/>
        <w:rPr>
          <w:rFonts w:ascii="宋体" w:eastAsia="宋体" w:hAnsi="宋体" w:cs="宋体"/>
        </w:rPr>
      </w:pPr>
      <w:r>
        <w:rPr>
          <w:rFonts w:ascii="宋体" w:eastAsia="宋体" w:hAnsi="宋体" w:cs="宋体"/>
          <w:spacing w:val="4"/>
        </w:rPr>
        <w:t>3、由于清</w:t>
      </w:r>
      <w:r>
        <w:rPr>
          <w:rFonts w:ascii="宋体" w:eastAsia="宋体" w:hAnsi="宋体" w:cs="宋体"/>
          <w:spacing w:val="2"/>
        </w:rPr>
        <w:t>单项目</w:t>
      </w:r>
      <w:proofErr w:type="gramStart"/>
      <w:r>
        <w:rPr>
          <w:rFonts w:ascii="宋体" w:eastAsia="宋体" w:hAnsi="宋体" w:cs="宋体"/>
          <w:spacing w:val="2"/>
        </w:rPr>
        <w:t>中项目</w:t>
      </w:r>
      <w:proofErr w:type="gramEnd"/>
      <w:r>
        <w:rPr>
          <w:rFonts w:ascii="宋体" w:eastAsia="宋体" w:hAnsi="宋体" w:cs="宋体"/>
          <w:spacing w:val="2"/>
        </w:rPr>
        <w:t>特征或工程内容发生部分变更的，以原综合单价为基础，仅就变更</w:t>
      </w:r>
      <w:r>
        <w:rPr>
          <w:rFonts w:ascii="宋体" w:eastAsia="宋体" w:hAnsi="宋体" w:cs="宋体"/>
        </w:rPr>
        <w:t xml:space="preserve"> </w:t>
      </w:r>
      <w:r>
        <w:rPr>
          <w:rFonts w:ascii="宋体" w:eastAsia="宋体" w:hAnsi="宋体" w:cs="宋体"/>
          <w:spacing w:val="-1"/>
        </w:rPr>
        <w:t>部分相应定额</w:t>
      </w:r>
      <w:r>
        <w:rPr>
          <w:rFonts w:ascii="宋体" w:eastAsia="宋体" w:hAnsi="宋体" w:cs="宋体"/>
        </w:rPr>
        <w:t>子目调整综合单价。</w:t>
      </w:r>
    </w:p>
    <w:p w14:paraId="0F43FE51" w14:textId="77777777" w:rsidR="00EE1F86" w:rsidRDefault="00A71ACA">
      <w:pPr>
        <w:spacing w:before="2" w:line="316" w:lineRule="auto"/>
        <w:ind w:left="15" w:right="215" w:firstLine="417"/>
        <w:rPr>
          <w:rFonts w:ascii="宋体" w:eastAsia="宋体" w:hAnsi="宋体" w:cs="宋体"/>
        </w:rPr>
      </w:pPr>
      <w:r>
        <w:rPr>
          <w:rFonts w:ascii="宋体" w:eastAsia="宋体" w:hAnsi="宋体" w:cs="宋体"/>
          <w:spacing w:val="5"/>
        </w:rPr>
        <w:t xml:space="preserve">4、新增(或变更主材) </w:t>
      </w:r>
      <w:proofErr w:type="gramStart"/>
      <w:r>
        <w:rPr>
          <w:rFonts w:ascii="宋体" w:eastAsia="宋体" w:hAnsi="宋体" w:cs="宋体"/>
          <w:spacing w:val="5"/>
        </w:rPr>
        <w:t>项目组价时</w:t>
      </w:r>
      <w:proofErr w:type="gramEnd"/>
      <w:r>
        <w:rPr>
          <w:rFonts w:ascii="宋体" w:eastAsia="宋体" w:hAnsi="宋体" w:cs="宋体"/>
          <w:spacing w:val="5"/>
        </w:rPr>
        <w:t>管理费、利润费率按投标报价时各项目管理费、利润</w:t>
      </w:r>
      <w:r>
        <w:rPr>
          <w:rFonts w:ascii="宋体" w:eastAsia="宋体" w:hAnsi="宋体" w:cs="宋体"/>
        </w:rPr>
        <w:t xml:space="preserve">费 </w:t>
      </w:r>
      <w:r>
        <w:rPr>
          <w:rFonts w:ascii="宋体" w:eastAsia="宋体" w:hAnsi="宋体" w:cs="宋体"/>
          <w:spacing w:val="-1"/>
        </w:rPr>
        <w:t>率中的最低费率</w:t>
      </w:r>
      <w:r>
        <w:rPr>
          <w:rFonts w:ascii="宋体" w:eastAsia="宋体" w:hAnsi="宋体" w:cs="宋体"/>
        </w:rPr>
        <w:t>计取。</w:t>
      </w:r>
    </w:p>
    <w:p w14:paraId="3E801269" w14:textId="77777777" w:rsidR="00EE1F86" w:rsidRDefault="00A71ACA">
      <w:pPr>
        <w:spacing w:before="1" w:line="316" w:lineRule="auto"/>
        <w:ind w:left="17" w:right="208" w:firstLine="420"/>
        <w:rPr>
          <w:rFonts w:ascii="宋体" w:eastAsia="宋体" w:hAnsi="宋体" w:cs="宋体"/>
        </w:rPr>
      </w:pPr>
      <w:r>
        <w:rPr>
          <w:rFonts w:ascii="宋体" w:eastAsia="宋体" w:hAnsi="宋体" w:cs="宋体"/>
          <w:spacing w:val="4"/>
        </w:rPr>
        <w:t>5、人工</w:t>
      </w:r>
      <w:r>
        <w:rPr>
          <w:rFonts w:ascii="宋体" w:eastAsia="宋体" w:hAnsi="宋体" w:cs="宋体"/>
          <w:spacing w:val="2"/>
        </w:rPr>
        <w:t>工日单价参照《浙江省造价信息》(2019 年当期) ，并结合市场行情及企业自身实</w:t>
      </w:r>
      <w:r>
        <w:rPr>
          <w:rFonts w:ascii="宋体" w:eastAsia="宋体" w:hAnsi="宋体" w:cs="宋体"/>
        </w:rPr>
        <w:t xml:space="preserve"> </w:t>
      </w:r>
      <w:r>
        <w:rPr>
          <w:rFonts w:ascii="宋体" w:eastAsia="宋体" w:hAnsi="宋体" w:cs="宋体"/>
          <w:spacing w:val="-2"/>
        </w:rPr>
        <w:t>力自行报价，结算时不做调整。</w:t>
      </w:r>
    </w:p>
    <w:p w14:paraId="524F2DB2" w14:textId="77777777" w:rsidR="00EE1F86" w:rsidRDefault="00A71ACA">
      <w:pPr>
        <w:spacing w:before="1" w:line="220" w:lineRule="auto"/>
        <w:ind w:left="440"/>
        <w:rPr>
          <w:rFonts w:ascii="宋体" w:eastAsia="宋体" w:hAnsi="宋体" w:cs="宋体"/>
        </w:rPr>
      </w:pPr>
      <w:r>
        <w:rPr>
          <w:rFonts w:ascii="宋体" w:eastAsia="宋体" w:hAnsi="宋体" w:cs="宋体"/>
          <w:spacing w:val="12"/>
        </w:rPr>
        <w:t>(</w:t>
      </w:r>
      <w:r>
        <w:rPr>
          <w:rFonts w:ascii="宋体" w:eastAsia="宋体" w:hAnsi="宋体" w:cs="宋体"/>
          <w:spacing w:val="10"/>
        </w:rPr>
        <w:t>三</w:t>
      </w:r>
      <w:r>
        <w:rPr>
          <w:rFonts w:ascii="宋体" w:eastAsia="宋体" w:hAnsi="宋体" w:cs="宋体"/>
          <w:spacing w:val="6"/>
        </w:rPr>
        <w:t>) 零星工作项目费的结算</w:t>
      </w:r>
    </w:p>
    <w:p w14:paraId="4298E08D" w14:textId="77777777" w:rsidR="00EE1F86" w:rsidRDefault="00A71ACA">
      <w:pPr>
        <w:spacing w:before="110" w:line="316" w:lineRule="auto"/>
        <w:ind w:left="13" w:right="206" w:firstLine="433"/>
        <w:rPr>
          <w:rFonts w:ascii="宋体" w:eastAsia="宋体" w:hAnsi="宋体" w:cs="宋体"/>
        </w:rPr>
      </w:pPr>
      <w:r>
        <w:rPr>
          <w:rFonts w:ascii="宋体" w:eastAsia="宋体" w:hAnsi="宋体" w:cs="宋体"/>
          <w:spacing w:val="-10"/>
        </w:rPr>
        <w:t>除合同</w:t>
      </w:r>
      <w:r>
        <w:rPr>
          <w:rFonts w:ascii="宋体" w:eastAsia="宋体" w:hAnsi="宋体" w:cs="宋体"/>
          <w:spacing w:val="-5"/>
        </w:rPr>
        <w:t>另有约定外， 其他项目清单中的零星工作项目费， 应按承包人实际完成并经发包人或</w:t>
      </w:r>
      <w:r>
        <w:rPr>
          <w:rFonts w:ascii="宋体" w:eastAsia="宋体" w:hAnsi="宋体" w:cs="宋体"/>
        </w:rPr>
        <w:t xml:space="preserve"> </w:t>
      </w:r>
      <w:r>
        <w:rPr>
          <w:rFonts w:ascii="宋体" w:eastAsia="宋体" w:hAnsi="宋体" w:cs="宋体"/>
          <w:spacing w:val="-8"/>
        </w:rPr>
        <w:t>委托</w:t>
      </w:r>
      <w:r>
        <w:rPr>
          <w:rFonts w:ascii="宋体" w:eastAsia="宋体" w:hAnsi="宋体" w:cs="宋体"/>
          <w:spacing w:val="-6"/>
        </w:rPr>
        <w:t>的</w:t>
      </w:r>
      <w:r>
        <w:rPr>
          <w:rFonts w:ascii="宋体" w:eastAsia="宋体" w:hAnsi="宋体" w:cs="宋体"/>
          <w:spacing w:val="-4"/>
        </w:rPr>
        <w:t>咨询单位工程师签证的数量进行结算， 综合单价不变。</w:t>
      </w:r>
    </w:p>
    <w:p w14:paraId="7DEB67B9" w14:textId="77777777" w:rsidR="00EE1F86" w:rsidRDefault="00A71ACA">
      <w:pPr>
        <w:spacing w:line="220" w:lineRule="auto"/>
        <w:ind w:left="440"/>
        <w:rPr>
          <w:rFonts w:ascii="宋体" w:eastAsia="宋体" w:hAnsi="宋体" w:cs="宋体"/>
        </w:rPr>
      </w:pPr>
      <w:r>
        <w:rPr>
          <w:rFonts w:ascii="宋体" w:eastAsia="宋体" w:hAnsi="宋体" w:cs="宋体"/>
          <w:spacing w:val="12"/>
        </w:rPr>
        <w:t>(</w:t>
      </w:r>
      <w:r>
        <w:rPr>
          <w:rFonts w:ascii="宋体" w:eastAsia="宋体" w:hAnsi="宋体" w:cs="宋体"/>
          <w:spacing w:val="10"/>
        </w:rPr>
        <w:t>四</w:t>
      </w:r>
      <w:r>
        <w:rPr>
          <w:rFonts w:ascii="宋体" w:eastAsia="宋体" w:hAnsi="宋体" w:cs="宋体"/>
          <w:spacing w:val="6"/>
        </w:rPr>
        <w:t>) 施工技术措施费的结算</w:t>
      </w:r>
    </w:p>
    <w:p w14:paraId="4AF710A1" w14:textId="77777777" w:rsidR="00EE1F86" w:rsidRDefault="00A71ACA">
      <w:pPr>
        <w:spacing w:before="109" w:line="220" w:lineRule="auto"/>
        <w:ind w:left="433"/>
        <w:rPr>
          <w:rFonts w:ascii="宋体" w:eastAsia="宋体" w:hAnsi="宋体" w:cs="宋体"/>
        </w:rPr>
      </w:pPr>
      <w:r>
        <w:rPr>
          <w:rFonts w:ascii="宋体" w:eastAsia="宋体" w:hAnsi="宋体" w:cs="宋体"/>
          <w:spacing w:val="-6"/>
        </w:rPr>
        <w:t>施工技术</w:t>
      </w:r>
      <w:r>
        <w:rPr>
          <w:rFonts w:ascii="宋体" w:eastAsia="宋体" w:hAnsi="宋体" w:cs="宋体"/>
          <w:spacing w:val="-4"/>
        </w:rPr>
        <w:t>措</w:t>
      </w:r>
      <w:r>
        <w:rPr>
          <w:rFonts w:ascii="宋体" w:eastAsia="宋体" w:hAnsi="宋体" w:cs="宋体"/>
          <w:spacing w:val="-3"/>
        </w:rPr>
        <w:t>施费由投标单位按自行编制的施工组织设计包干， 结算时不作调整。</w:t>
      </w:r>
    </w:p>
    <w:p w14:paraId="0345C40A" w14:textId="77777777" w:rsidR="00EE1F86" w:rsidRDefault="00A71ACA">
      <w:pPr>
        <w:spacing w:before="110" w:line="242" w:lineRule="auto"/>
        <w:ind w:left="542"/>
        <w:rPr>
          <w:rFonts w:ascii="宋体" w:eastAsia="宋体" w:hAnsi="宋体" w:cs="宋体"/>
        </w:rPr>
      </w:pPr>
      <w:r>
        <w:rPr>
          <w:rFonts w:ascii="宋体" w:eastAsia="宋体" w:hAnsi="宋体" w:cs="宋体"/>
          <w:spacing w:val="-6"/>
        </w:rPr>
        <w:t>2</w:t>
      </w:r>
      <w:r>
        <w:rPr>
          <w:rFonts w:ascii="宋体" w:eastAsia="宋体" w:hAnsi="宋体" w:cs="宋体"/>
          <w:spacing w:val="-3"/>
        </w:rPr>
        <w:t>、总价合同。</w:t>
      </w:r>
    </w:p>
    <w:p w14:paraId="267E550D" w14:textId="77777777" w:rsidR="00EE1F86" w:rsidRDefault="00EE1F86">
      <w:pPr>
        <w:sectPr w:rsidR="00EE1F86">
          <w:headerReference w:type="default" r:id="rId54"/>
          <w:footerReference w:type="default" r:id="rId55"/>
          <w:pgSz w:w="11907" w:h="16839"/>
          <w:pgMar w:top="2530" w:right="1342" w:bottom="1362" w:left="1525" w:header="1239" w:footer="1201" w:gutter="0"/>
          <w:cols w:space="720"/>
        </w:sectPr>
      </w:pPr>
    </w:p>
    <w:p w14:paraId="5791AE03" w14:textId="77777777" w:rsidR="00EE1F86" w:rsidRDefault="00EE1F86">
      <w:pPr>
        <w:spacing w:line="255" w:lineRule="auto"/>
      </w:pPr>
    </w:p>
    <w:p w14:paraId="0ACD9537" w14:textId="77777777" w:rsidR="00EE1F86" w:rsidRDefault="00EE1F86">
      <w:pPr>
        <w:spacing w:line="255" w:lineRule="auto"/>
      </w:pPr>
    </w:p>
    <w:p w14:paraId="0BE21695" w14:textId="77777777" w:rsidR="00EE1F86" w:rsidRDefault="00EE1F86">
      <w:pPr>
        <w:spacing w:line="256" w:lineRule="auto"/>
      </w:pPr>
    </w:p>
    <w:p w14:paraId="7B88FD0F" w14:textId="77777777" w:rsidR="00EE1F86" w:rsidRDefault="00A71ACA">
      <w:pPr>
        <w:spacing w:before="68" w:line="219" w:lineRule="auto"/>
        <w:ind w:left="426"/>
        <w:rPr>
          <w:rFonts w:ascii="宋体" w:eastAsia="宋体" w:hAnsi="宋体" w:cs="宋体"/>
        </w:rPr>
      </w:pPr>
      <w:r>
        <w:rPr>
          <w:rFonts w:ascii="宋体" w:eastAsia="宋体" w:hAnsi="宋体" w:cs="宋体"/>
          <w:spacing w:val="1"/>
        </w:rPr>
        <w:t>总价包含的风险范围：</w:t>
      </w:r>
      <w:r>
        <w:rPr>
          <w:rFonts w:ascii="宋体" w:eastAsia="宋体" w:hAnsi="宋体" w:cs="宋体"/>
          <w:spacing w:val="1"/>
          <w:u w:val="single"/>
        </w:rPr>
        <w:t xml:space="preserve"> /   。</w:t>
      </w:r>
    </w:p>
    <w:p w14:paraId="51612BB9" w14:textId="77777777" w:rsidR="00EE1F86" w:rsidRDefault="00A71ACA">
      <w:pPr>
        <w:spacing w:before="111" w:line="316" w:lineRule="auto"/>
        <w:ind w:left="421"/>
        <w:rPr>
          <w:rFonts w:ascii="宋体" w:eastAsia="宋体" w:hAnsi="宋体" w:cs="宋体"/>
        </w:rPr>
      </w:pPr>
      <w:r>
        <w:rPr>
          <w:rFonts w:ascii="宋体" w:eastAsia="宋体" w:hAnsi="宋体" w:cs="宋体"/>
          <w:spacing w:val="4"/>
        </w:rPr>
        <w:t>风险费用的计算</w:t>
      </w:r>
      <w:r>
        <w:rPr>
          <w:rFonts w:ascii="宋体" w:eastAsia="宋体" w:hAnsi="宋体" w:cs="宋体"/>
          <w:spacing w:val="2"/>
        </w:rPr>
        <w:t>方法：</w:t>
      </w:r>
      <w:r>
        <w:rPr>
          <w:rFonts w:ascii="宋体" w:eastAsia="宋体" w:hAnsi="宋体" w:cs="宋体"/>
          <w:spacing w:val="2"/>
          <w:u w:val="single"/>
        </w:rPr>
        <w:t xml:space="preserve">                本条不适用         </w:t>
      </w:r>
      <w:r>
        <w:rPr>
          <w:rFonts w:ascii="宋体" w:eastAsia="宋体" w:hAnsi="宋体" w:cs="宋体"/>
          <w:spacing w:val="2"/>
        </w:rPr>
        <w:t>。</w:t>
      </w:r>
    </w:p>
    <w:p w14:paraId="17D73B0A" w14:textId="77777777" w:rsidR="00EE1F86" w:rsidRDefault="00A71ACA">
      <w:pPr>
        <w:spacing w:line="219" w:lineRule="auto"/>
        <w:ind w:left="421"/>
        <w:rPr>
          <w:rFonts w:ascii="宋体" w:eastAsia="宋体" w:hAnsi="宋体" w:cs="宋体"/>
        </w:rPr>
      </w:pPr>
      <w:r>
        <w:rPr>
          <w:rFonts w:ascii="宋体" w:eastAsia="宋体" w:hAnsi="宋体" w:cs="宋体"/>
          <w:spacing w:val="-3"/>
        </w:rPr>
        <w:t xml:space="preserve">风险范围以外合同价格的调整方法： </w:t>
      </w:r>
      <w:r>
        <w:rPr>
          <w:rFonts w:ascii="宋体" w:eastAsia="宋体" w:hAnsi="宋体" w:cs="宋体"/>
          <w:spacing w:val="-3"/>
          <w:u w:val="single"/>
        </w:rPr>
        <w:t xml:space="preserve">    本条不适用          </w:t>
      </w:r>
      <w:r>
        <w:rPr>
          <w:rFonts w:ascii="宋体" w:eastAsia="宋体" w:hAnsi="宋体" w:cs="宋体"/>
          <w:spacing w:val="-1"/>
        </w:rPr>
        <w:t>。</w:t>
      </w:r>
    </w:p>
    <w:p w14:paraId="3700B883" w14:textId="77777777" w:rsidR="00EE1F86" w:rsidRDefault="00A71ACA">
      <w:pPr>
        <w:spacing w:before="110" w:line="220" w:lineRule="auto"/>
        <w:ind w:left="425"/>
        <w:rPr>
          <w:rFonts w:ascii="宋体" w:eastAsia="宋体" w:hAnsi="宋体" w:cs="宋体"/>
        </w:rPr>
      </w:pPr>
      <w:r>
        <w:rPr>
          <w:rFonts w:ascii="宋体" w:eastAsia="宋体" w:hAnsi="宋体" w:cs="宋体"/>
          <w:spacing w:val="-1"/>
        </w:rPr>
        <w:t xml:space="preserve">3、其他价格方式： </w:t>
      </w:r>
      <w:r>
        <w:rPr>
          <w:rFonts w:ascii="宋体" w:eastAsia="宋体" w:hAnsi="宋体" w:cs="宋体"/>
          <w:spacing w:val="-1"/>
          <w:u w:val="single"/>
        </w:rPr>
        <w:t xml:space="preserve">  </w:t>
      </w:r>
      <w:r>
        <w:rPr>
          <w:rFonts w:ascii="宋体" w:eastAsia="宋体" w:hAnsi="宋体" w:cs="宋体"/>
          <w:u w:val="single"/>
        </w:rPr>
        <w:t xml:space="preserve">                 本条不适用         </w:t>
      </w:r>
      <w:r>
        <w:rPr>
          <w:rFonts w:ascii="宋体" w:eastAsia="宋体" w:hAnsi="宋体" w:cs="宋体"/>
        </w:rPr>
        <w:t>。</w:t>
      </w:r>
    </w:p>
    <w:p w14:paraId="31B3572D" w14:textId="77777777" w:rsidR="00EE1F86" w:rsidRDefault="00A71ACA">
      <w:pPr>
        <w:spacing w:before="109" w:line="221" w:lineRule="auto"/>
        <w:ind w:left="436"/>
        <w:rPr>
          <w:rFonts w:ascii="宋体" w:eastAsia="宋体" w:hAnsi="宋体" w:cs="宋体"/>
        </w:rPr>
      </w:pPr>
      <w:r>
        <w:rPr>
          <w:rFonts w:ascii="宋体" w:eastAsia="宋体" w:hAnsi="宋体" w:cs="宋体"/>
          <w:spacing w:val="-4"/>
        </w:rPr>
        <w:t>12</w:t>
      </w:r>
      <w:r>
        <w:rPr>
          <w:rFonts w:ascii="宋体" w:eastAsia="宋体" w:hAnsi="宋体" w:cs="宋体"/>
          <w:spacing w:val="-3"/>
        </w:rPr>
        <w:t>.</w:t>
      </w:r>
      <w:r>
        <w:rPr>
          <w:rFonts w:ascii="宋体" w:eastAsia="宋体" w:hAnsi="宋体" w:cs="宋体"/>
          <w:spacing w:val="-2"/>
        </w:rPr>
        <w:t>2 预付款</w:t>
      </w:r>
    </w:p>
    <w:p w14:paraId="48242E2B" w14:textId="77777777" w:rsidR="00EE1F86" w:rsidRDefault="00A71ACA">
      <w:pPr>
        <w:spacing w:before="229" w:line="221" w:lineRule="auto"/>
        <w:ind w:left="436"/>
        <w:rPr>
          <w:rFonts w:ascii="宋体" w:eastAsia="宋体" w:hAnsi="宋体" w:cs="宋体"/>
        </w:rPr>
      </w:pPr>
      <w:r>
        <w:rPr>
          <w:rFonts w:ascii="宋体" w:eastAsia="宋体" w:hAnsi="宋体" w:cs="宋体"/>
          <w:spacing w:val="-2"/>
        </w:rPr>
        <w:t>12.2.1 预</w:t>
      </w:r>
      <w:r>
        <w:rPr>
          <w:rFonts w:ascii="宋体" w:eastAsia="宋体" w:hAnsi="宋体" w:cs="宋体"/>
          <w:spacing w:val="-1"/>
        </w:rPr>
        <w:t>付款的支付</w:t>
      </w:r>
    </w:p>
    <w:p w14:paraId="2F0BF2C7" w14:textId="77777777" w:rsidR="00EE1F86" w:rsidRDefault="00A71ACA">
      <w:pPr>
        <w:spacing w:before="108" w:line="221" w:lineRule="auto"/>
        <w:ind w:left="422"/>
        <w:rPr>
          <w:rFonts w:ascii="宋体" w:eastAsia="宋体" w:hAnsi="宋体" w:cs="宋体"/>
        </w:rPr>
      </w:pPr>
      <w:r>
        <w:rPr>
          <w:rFonts w:ascii="宋体" w:eastAsia="宋体" w:hAnsi="宋体" w:cs="宋体"/>
          <w:spacing w:val="-1"/>
        </w:rPr>
        <w:t>预付款支付比例或金</w:t>
      </w:r>
      <w:r>
        <w:rPr>
          <w:rFonts w:ascii="宋体" w:eastAsia="宋体" w:hAnsi="宋体" w:cs="宋体"/>
        </w:rPr>
        <w:t xml:space="preserve">额： </w:t>
      </w:r>
      <w:r>
        <w:rPr>
          <w:rFonts w:ascii="宋体" w:eastAsia="宋体" w:hAnsi="宋体" w:cs="宋体"/>
          <w:u w:val="single"/>
        </w:rPr>
        <w:t xml:space="preserve">           </w:t>
      </w:r>
      <w:r>
        <w:rPr>
          <w:rFonts w:ascii="宋体" w:eastAsia="宋体" w:hAnsi="宋体" w:cs="宋体" w:hint="eastAsia"/>
          <w:u w:val="single"/>
        </w:rPr>
        <w:t>4</w:t>
      </w:r>
      <w:r>
        <w:rPr>
          <w:rFonts w:ascii="宋体" w:eastAsia="宋体" w:hAnsi="宋体" w:cs="宋体"/>
          <w:u w:val="single"/>
        </w:rPr>
        <w:t xml:space="preserve">0%                </w:t>
      </w:r>
      <w:r>
        <w:rPr>
          <w:rFonts w:ascii="宋体" w:eastAsia="宋体" w:hAnsi="宋体" w:cs="宋体"/>
        </w:rPr>
        <w:t>。</w:t>
      </w:r>
    </w:p>
    <w:p w14:paraId="786D76E2" w14:textId="77777777" w:rsidR="00EE1F86" w:rsidRDefault="00A71ACA">
      <w:pPr>
        <w:spacing w:before="111" w:line="316" w:lineRule="auto"/>
        <w:ind w:left="422" w:right="1085"/>
        <w:rPr>
          <w:rFonts w:ascii="宋体" w:eastAsia="宋体" w:hAnsi="宋体" w:cs="宋体"/>
        </w:rPr>
      </w:pPr>
      <w:r>
        <w:rPr>
          <w:rFonts w:ascii="宋体" w:eastAsia="宋体" w:hAnsi="宋体" w:cs="宋体"/>
          <w:spacing w:val="2"/>
        </w:rPr>
        <w:t>预付款支付期限：</w:t>
      </w:r>
      <w:r>
        <w:rPr>
          <w:rFonts w:ascii="宋体" w:eastAsia="宋体" w:hAnsi="宋体" w:cs="宋体"/>
          <w:spacing w:val="2"/>
          <w:u w:val="single"/>
        </w:rPr>
        <w:t xml:space="preserve">           合</w:t>
      </w:r>
      <w:r>
        <w:rPr>
          <w:rFonts w:ascii="宋体" w:eastAsia="宋体" w:hAnsi="宋体" w:cs="宋体"/>
          <w:spacing w:val="1"/>
          <w:u w:val="single"/>
        </w:rPr>
        <w:t xml:space="preserve">同生效且开工后十五个工作日            </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4"/>
        </w:rPr>
        <w:t>预付款扣回的方式：</w:t>
      </w:r>
      <w:r>
        <w:rPr>
          <w:rFonts w:ascii="宋体" w:eastAsia="宋体" w:hAnsi="宋体" w:cs="宋体"/>
          <w:spacing w:val="-3"/>
        </w:rPr>
        <w:t xml:space="preserve"> </w:t>
      </w:r>
      <w:r>
        <w:rPr>
          <w:rFonts w:ascii="宋体" w:eastAsia="宋体" w:hAnsi="宋体" w:cs="宋体"/>
          <w:spacing w:val="-2"/>
          <w:u w:val="single"/>
        </w:rPr>
        <w:t xml:space="preserve">                 ／                   </w:t>
      </w:r>
      <w:r>
        <w:rPr>
          <w:rFonts w:ascii="宋体" w:eastAsia="宋体" w:hAnsi="宋体" w:cs="宋体"/>
          <w:spacing w:val="-2"/>
        </w:rPr>
        <w:t>。</w:t>
      </w:r>
    </w:p>
    <w:p w14:paraId="1A76BDF4" w14:textId="77777777" w:rsidR="00EE1F86" w:rsidRDefault="00A71ACA">
      <w:pPr>
        <w:spacing w:line="220" w:lineRule="auto"/>
        <w:ind w:left="436"/>
        <w:rPr>
          <w:rFonts w:ascii="宋体" w:eastAsia="宋体" w:hAnsi="宋体" w:cs="宋体"/>
        </w:rPr>
      </w:pPr>
      <w:r>
        <w:rPr>
          <w:rFonts w:ascii="宋体" w:eastAsia="宋体" w:hAnsi="宋体" w:cs="宋体"/>
          <w:spacing w:val="-2"/>
        </w:rPr>
        <w:t>12.2.2 预付</w:t>
      </w:r>
      <w:r>
        <w:rPr>
          <w:rFonts w:ascii="宋体" w:eastAsia="宋体" w:hAnsi="宋体" w:cs="宋体"/>
          <w:spacing w:val="-1"/>
        </w:rPr>
        <w:t>款担保</w:t>
      </w:r>
    </w:p>
    <w:p w14:paraId="58620B3D" w14:textId="77777777" w:rsidR="00EE1F86" w:rsidRDefault="00A71ACA">
      <w:pPr>
        <w:spacing w:before="110" w:line="316" w:lineRule="auto"/>
        <w:ind w:left="420"/>
        <w:rPr>
          <w:rFonts w:ascii="宋体" w:eastAsia="宋体" w:hAnsi="宋体" w:cs="宋体"/>
        </w:rPr>
      </w:pPr>
      <w:r>
        <w:rPr>
          <w:rFonts w:ascii="宋体" w:eastAsia="宋体" w:hAnsi="宋体" w:cs="宋体"/>
          <w:spacing w:val="-4"/>
        </w:rPr>
        <w:t>承包人提交预付款担保的期</w:t>
      </w:r>
      <w:r>
        <w:rPr>
          <w:rFonts w:ascii="宋体" w:eastAsia="宋体" w:hAnsi="宋体" w:cs="宋体"/>
          <w:spacing w:val="-2"/>
        </w:rPr>
        <w:t xml:space="preserve">限： </w:t>
      </w:r>
      <w:r>
        <w:rPr>
          <w:rFonts w:ascii="宋体" w:eastAsia="宋体" w:hAnsi="宋体" w:cs="宋体"/>
          <w:spacing w:val="-2"/>
          <w:u w:val="single"/>
        </w:rPr>
        <w:t xml:space="preserve">       ／                   </w:t>
      </w:r>
      <w:r>
        <w:rPr>
          <w:rFonts w:ascii="宋体" w:eastAsia="宋体" w:hAnsi="宋体" w:cs="宋体"/>
          <w:spacing w:val="-2"/>
        </w:rPr>
        <w:t>。</w:t>
      </w:r>
    </w:p>
    <w:p w14:paraId="4455F595" w14:textId="77777777" w:rsidR="00EE1F86" w:rsidRDefault="00A71ACA">
      <w:pPr>
        <w:spacing w:before="1" w:line="220" w:lineRule="auto"/>
        <w:ind w:left="422"/>
        <w:rPr>
          <w:rFonts w:ascii="宋体" w:eastAsia="宋体" w:hAnsi="宋体" w:cs="宋体"/>
        </w:rPr>
      </w:pPr>
      <w:r>
        <w:rPr>
          <w:rFonts w:ascii="宋体" w:eastAsia="宋体" w:hAnsi="宋体" w:cs="宋体"/>
          <w:spacing w:val="-1"/>
        </w:rPr>
        <w:t>预付款担保的形式为：</w:t>
      </w:r>
      <w:r>
        <w:rPr>
          <w:rFonts w:ascii="宋体" w:eastAsia="宋体" w:hAnsi="宋体" w:cs="宋体"/>
          <w:u w:val="single"/>
        </w:rPr>
        <w:t xml:space="preserve">               ／                   </w:t>
      </w:r>
      <w:r>
        <w:rPr>
          <w:rFonts w:ascii="宋体" w:eastAsia="宋体" w:hAnsi="宋体" w:cs="宋体"/>
        </w:rPr>
        <w:t>。</w:t>
      </w:r>
    </w:p>
    <w:p w14:paraId="30BB277A" w14:textId="77777777" w:rsidR="00EE1F86" w:rsidRDefault="00A71ACA">
      <w:pPr>
        <w:spacing w:before="109" w:line="222" w:lineRule="auto"/>
        <w:ind w:left="436"/>
        <w:rPr>
          <w:rFonts w:ascii="宋体" w:eastAsia="宋体" w:hAnsi="宋体" w:cs="宋体"/>
        </w:rPr>
      </w:pPr>
      <w:r>
        <w:rPr>
          <w:rFonts w:ascii="宋体" w:eastAsia="宋体" w:hAnsi="宋体" w:cs="宋体"/>
          <w:spacing w:val="-4"/>
        </w:rPr>
        <w:t>12</w:t>
      </w:r>
      <w:r>
        <w:rPr>
          <w:rFonts w:ascii="宋体" w:eastAsia="宋体" w:hAnsi="宋体" w:cs="宋体"/>
          <w:spacing w:val="-3"/>
        </w:rPr>
        <w:t>.</w:t>
      </w:r>
      <w:r>
        <w:rPr>
          <w:rFonts w:ascii="宋体" w:eastAsia="宋体" w:hAnsi="宋体" w:cs="宋体"/>
          <w:spacing w:val="-2"/>
        </w:rPr>
        <w:t>3 计量</w:t>
      </w:r>
    </w:p>
    <w:p w14:paraId="16E63EB3" w14:textId="77777777" w:rsidR="00EE1F86" w:rsidRDefault="00A71ACA">
      <w:pPr>
        <w:spacing w:before="228" w:line="221" w:lineRule="auto"/>
        <w:ind w:left="436"/>
        <w:rPr>
          <w:rFonts w:ascii="宋体" w:eastAsia="宋体" w:hAnsi="宋体" w:cs="宋体"/>
        </w:rPr>
      </w:pPr>
      <w:r>
        <w:rPr>
          <w:rFonts w:ascii="宋体" w:eastAsia="宋体" w:hAnsi="宋体" w:cs="宋体"/>
          <w:spacing w:val="-2"/>
        </w:rPr>
        <w:t>12.3.1 计量原</w:t>
      </w:r>
      <w:r>
        <w:rPr>
          <w:rFonts w:ascii="宋体" w:eastAsia="宋体" w:hAnsi="宋体" w:cs="宋体"/>
          <w:spacing w:val="-1"/>
        </w:rPr>
        <w:t>则</w:t>
      </w:r>
    </w:p>
    <w:p w14:paraId="1A002887" w14:textId="77777777" w:rsidR="00EE1F86" w:rsidRDefault="00A71ACA">
      <w:pPr>
        <w:spacing w:before="109" w:line="316" w:lineRule="auto"/>
        <w:ind w:left="1" w:firstLine="421"/>
        <w:rPr>
          <w:rFonts w:ascii="宋体" w:eastAsia="宋体" w:hAnsi="宋体" w:cs="宋体"/>
        </w:rPr>
      </w:pPr>
      <w:r>
        <w:rPr>
          <w:rFonts w:ascii="宋体" w:eastAsia="宋体" w:hAnsi="宋体" w:cs="宋体"/>
          <w:spacing w:val="8"/>
        </w:rPr>
        <w:t>工程量计算规</w:t>
      </w:r>
      <w:r>
        <w:rPr>
          <w:rFonts w:ascii="宋体" w:eastAsia="宋体" w:hAnsi="宋体" w:cs="宋体"/>
          <w:spacing w:val="5"/>
        </w:rPr>
        <w:t>则</w:t>
      </w:r>
      <w:r>
        <w:rPr>
          <w:rFonts w:ascii="宋体" w:eastAsia="宋体" w:hAnsi="宋体" w:cs="宋体"/>
          <w:spacing w:val="4"/>
        </w:rPr>
        <w:t>：</w:t>
      </w:r>
      <w:r>
        <w:rPr>
          <w:rFonts w:ascii="宋体" w:eastAsia="宋体" w:hAnsi="宋体" w:cs="宋体"/>
          <w:spacing w:val="4"/>
          <w:u w:val="single"/>
        </w:rPr>
        <w:t xml:space="preserve">  依据《建设工程工程量清单计价规范》(</w:t>
      </w:r>
      <w:r>
        <w:rPr>
          <w:rFonts w:ascii="宋体" w:eastAsia="宋体" w:hAnsi="宋体" w:cs="宋体"/>
          <w:u w:val="single"/>
        </w:rPr>
        <w:t>GB</w:t>
      </w:r>
      <w:r>
        <w:rPr>
          <w:rFonts w:ascii="宋体" w:eastAsia="宋体" w:hAnsi="宋体" w:cs="宋体"/>
          <w:spacing w:val="4"/>
          <w:u w:val="single"/>
        </w:rPr>
        <w:t>50500-2013)的计算规则和</w:t>
      </w:r>
      <w:r>
        <w:rPr>
          <w:rFonts w:ascii="宋体" w:eastAsia="宋体" w:hAnsi="宋体" w:cs="宋体"/>
        </w:rPr>
        <w:t xml:space="preserve"> </w:t>
      </w:r>
      <w:r>
        <w:rPr>
          <w:rFonts w:ascii="宋体" w:eastAsia="宋体" w:hAnsi="宋体" w:cs="宋体"/>
          <w:spacing w:val="9"/>
          <w:u w:val="single"/>
        </w:rPr>
        <w:t>浙</w:t>
      </w:r>
      <w:r>
        <w:rPr>
          <w:rFonts w:ascii="宋体" w:eastAsia="宋体" w:hAnsi="宋体" w:cs="宋体"/>
          <w:spacing w:val="6"/>
          <w:u w:val="single"/>
        </w:rPr>
        <w:t xml:space="preserve">江省补充条款等有关规定计算 </w:t>
      </w:r>
      <w:r>
        <w:rPr>
          <w:rFonts w:ascii="宋体" w:eastAsia="宋体" w:hAnsi="宋体" w:cs="宋体"/>
          <w:spacing w:val="6"/>
        </w:rPr>
        <w:t>。</w:t>
      </w:r>
    </w:p>
    <w:p w14:paraId="131F922C" w14:textId="77777777" w:rsidR="00EE1F86" w:rsidRDefault="00A71ACA">
      <w:pPr>
        <w:spacing w:before="1" w:line="221" w:lineRule="auto"/>
        <w:ind w:left="436"/>
        <w:rPr>
          <w:rFonts w:ascii="宋体" w:eastAsia="宋体" w:hAnsi="宋体" w:cs="宋体"/>
        </w:rPr>
      </w:pPr>
      <w:r>
        <w:rPr>
          <w:rFonts w:ascii="宋体" w:eastAsia="宋体" w:hAnsi="宋体" w:cs="宋体"/>
          <w:spacing w:val="-2"/>
        </w:rPr>
        <w:t>12.3.2 计量周</w:t>
      </w:r>
      <w:r>
        <w:rPr>
          <w:rFonts w:ascii="宋体" w:eastAsia="宋体" w:hAnsi="宋体" w:cs="宋体"/>
          <w:spacing w:val="-1"/>
        </w:rPr>
        <w:t>期</w:t>
      </w:r>
    </w:p>
    <w:p w14:paraId="3D374E44" w14:textId="77777777" w:rsidR="00EE1F86" w:rsidRDefault="00A71ACA">
      <w:pPr>
        <w:spacing w:before="108" w:line="221" w:lineRule="auto"/>
        <w:ind w:left="424"/>
        <w:rPr>
          <w:rFonts w:ascii="宋体" w:eastAsia="宋体" w:hAnsi="宋体" w:cs="宋体"/>
        </w:rPr>
      </w:pPr>
      <w:r>
        <w:rPr>
          <w:rFonts w:ascii="宋体" w:eastAsia="宋体" w:hAnsi="宋体" w:cs="宋体"/>
          <w:spacing w:val="2"/>
        </w:rPr>
        <w:t>关于计</w:t>
      </w:r>
      <w:r>
        <w:rPr>
          <w:rFonts w:ascii="宋体" w:eastAsia="宋体" w:hAnsi="宋体" w:cs="宋体"/>
          <w:spacing w:val="1"/>
        </w:rPr>
        <w:t>量周期的约定：</w:t>
      </w:r>
      <w:r>
        <w:rPr>
          <w:rFonts w:ascii="宋体" w:eastAsia="宋体" w:hAnsi="宋体" w:cs="宋体"/>
          <w:spacing w:val="1"/>
          <w:u w:val="single"/>
        </w:rPr>
        <w:t xml:space="preserve"> / 。</w:t>
      </w:r>
    </w:p>
    <w:p w14:paraId="0DC26DF5" w14:textId="77777777" w:rsidR="00EE1F86" w:rsidRDefault="00A71ACA">
      <w:pPr>
        <w:spacing w:before="109" w:line="219" w:lineRule="auto"/>
        <w:ind w:left="436"/>
        <w:rPr>
          <w:rFonts w:ascii="宋体" w:eastAsia="宋体" w:hAnsi="宋体" w:cs="宋体"/>
        </w:rPr>
      </w:pPr>
      <w:r>
        <w:rPr>
          <w:rFonts w:ascii="宋体" w:eastAsia="宋体" w:hAnsi="宋体" w:cs="宋体"/>
          <w:spacing w:val="-2"/>
        </w:rPr>
        <w:t xml:space="preserve">12.3.3 </w:t>
      </w:r>
      <w:r>
        <w:rPr>
          <w:rFonts w:ascii="宋体" w:eastAsia="宋体" w:hAnsi="宋体" w:cs="宋体"/>
          <w:spacing w:val="-1"/>
        </w:rPr>
        <w:t>单价合同的计量</w:t>
      </w:r>
    </w:p>
    <w:p w14:paraId="77010F04" w14:textId="77777777" w:rsidR="00EE1F86" w:rsidRDefault="00A71ACA">
      <w:pPr>
        <w:spacing w:before="111" w:line="219" w:lineRule="auto"/>
        <w:ind w:left="424"/>
        <w:rPr>
          <w:rFonts w:ascii="宋体" w:eastAsia="宋体" w:hAnsi="宋体" w:cs="宋体"/>
        </w:rPr>
      </w:pPr>
      <w:r>
        <w:rPr>
          <w:rFonts w:ascii="宋体" w:eastAsia="宋体" w:hAnsi="宋体" w:cs="宋体"/>
          <w:spacing w:val="6"/>
        </w:rPr>
        <w:t>关于</w:t>
      </w:r>
      <w:r>
        <w:rPr>
          <w:rFonts w:ascii="宋体" w:eastAsia="宋体" w:hAnsi="宋体" w:cs="宋体"/>
          <w:spacing w:val="5"/>
        </w:rPr>
        <w:t>单</w:t>
      </w:r>
      <w:r>
        <w:rPr>
          <w:rFonts w:ascii="宋体" w:eastAsia="宋体" w:hAnsi="宋体" w:cs="宋体"/>
          <w:spacing w:val="3"/>
        </w:rPr>
        <w:t>价合同计量的约定：</w:t>
      </w:r>
      <w:r>
        <w:rPr>
          <w:rFonts w:ascii="宋体" w:eastAsia="宋体" w:hAnsi="宋体" w:cs="宋体"/>
          <w:spacing w:val="3"/>
          <w:u w:val="single"/>
        </w:rPr>
        <w:t xml:space="preserve">  按通用条款         </w:t>
      </w:r>
      <w:r>
        <w:rPr>
          <w:rFonts w:ascii="宋体" w:eastAsia="宋体" w:hAnsi="宋体" w:cs="宋体"/>
          <w:spacing w:val="3"/>
        </w:rPr>
        <w:t>。</w:t>
      </w:r>
    </w:p>
    <w:p w14:paraId="7EAA0370" w14:textId="77777777" w:rsidR="00EE1F86" w:rsidRDefault="00A71ACA">
      <w:pPr>
        <w:spacing w:before="111" w:line="219" w:lineRule="auto"/>
        <w:ind w:left="436"/>
        <w:rPr>
          <w:rFonts w:ascii="宋体" w:eastAsia="宋体" w:hAnsi="宋体" w:cs="宋体"/>
        </w:rPr>
      </w:pPr>
      <w:r>
        <w:rPr>
          <w:rFonts w:ascii="宋体" w:eastAsia="宋体" w:hAnsi="宋体" w:cs="宋体"/>
          <w:spacing w:val="-2"/>
        </w:rPr>
        <w:t xml:space="preserve">12.3.4 </w:t>
      </w:r>
      <w:r>
        <w:rPr>
          <w:rFonts w:ascii="宋体" w:eastAsia="宋体" w:hAnsi="宋体" w:cs="宋体"/>
          <w:spacing w:val="-1"/>
        </w:rPr>
        <w:t>总价合同的计量</w:t>
      </w:r>
    </w:p>
    <w:p w14:paraId="5B52CA9C" w14:textId="77777777" w:rsidR="00EE1F86" w:rsidRDefault="00A71ACA">
      <w:pPr>
        <w:spacing w:before="111" w:line="219" w:lineRule="auto"/>
        <w:ind w:left="424"/>
        <w:rPr>
          <w:rFonts w:ascii="宋体" w:eastAsia="宋体" w:hAnsi="宋体" w:cs="宋体"/>
        </w:rPr>
      </w:pPr>
      <w:r>
        <w:rPr>
          <w:rFonts w:ascii="宋体" w:eastAsia="宋体" w:hAnsi="宋体" w:cs="宋体"/>
          <w:spacing w:val="-1"/>
        </w:rPr>
        <w:t>关于总价合同计量的约</w:t>
      </w:r>
      <w:r>
        <w:rPr>
          <w:rFonts w:ascii="宋体" w:eastAsia="宋体" w:hAnsi="宋体" w:cs="宋体"/>
        </w:rPr>
        <w:t>定：</w:t>
      </w:r>
      <w:r>
        <w:rPr>
          <w:rFonts w:ascii="宋体" w:eastAsia="宋体" w:hAnsi="宋体" w:cs="宋体"/>
          <w:u w:val="single"/>
        </w:rPr>
        <w:t xml:space="preserve">            ／                </w:t>
      </w:r>
      <w:r>
        <w:rPr>
          <w:rFonts w:ascii="宋体" w:eastAsia="宋体" w:hAnsi="宋体" w:cs="宋体"/>
        </w:rPr>
        <w:t>。</w:t>
      </w:r>
    </w:p>
    <w:p w14:paraId="1233A44E" w14:textId="77777777" w:rsidR="00EE1F86" w:rsidRDefault="00A71ACA">
      <w:pPr>
        <w:spacing w:before="112" w:line="316" w:lineRule="auto"/>
        <w:ind w:left="5" w:firstLine="430"/>
        <w:rPr>
          <w:rFonts w:ascii="宋体" w:eastAsia="宋体" w:hAnsi="宋体" w:cs="宋体"/>
        </w:rPr>
      </w:pPr>
      <w:r>
        <w:rPr>
          <w:rFonts w:ascii="宋体" w:eastAsia="宋体" w:hAnsi="宋体" w:cs="宋体"/>
          <w:spacing w:val="-8"/>
        </w:rPr>
        <w:t>12.3.5 总</w:t>
      </w:r>
      <w:r>
        <w:rPr>
          <w:rFonts w:ascii="宋体" w:eastAsia="宋体" w:hAnsi="宋体" w:cs="宋体"/>
          <w:spacing w:val="-4"/>
        </w:rPr>
        <w:t>价合同采用支付分解表计量支付的， 是否适用第 12.3.4 项〔总价合同的计量〕约</w:t>
      </w:r>
      <w:r>
        <w:rPr>
          <w:rFonts w:ascii="宋体" w:eastAsia="宋体" w:hAnsi="宋体" w:cs="宋体"/>
        </w:rPr>
        <w:t xml:space="preserve"> </w:t>
      </w:r>
      <w:proofErr w:type="gramStart"/>
      <w:r>
        <w:rPr>
          <w:rFonts w:ascii="宋体" w:eastAsia="宋体" w:hAnsi="宋体" w:cs="宋体"/>
          <w:spacing w:val="4"/>
        </w:rPr>
        <w:t>定进行</w:t>
      </w:r>
      <w:proofErr w:type="gramEnd"/>
      <w:r>
        <w:rPr>
          <w:rFonts w:ascii="宋体" w:eastAsia="宋体" w:hAnsi="宋体" w:cs="宋体"/>
          <w:spacing w:val="3"/>
        </w:rPr>
        <w:t>计</w:t>
      </w:r>
      <w:r>
        <w:rPr>
          <w:rFonts w:ascii="宋体" w:eastAsia="宋体" w:hAnsi="宋体" w:cs="宋体"/>
          <w:spacing w:val="2"/>
        </w:rPr>
        <w:t>量：</w:t>
      </w:r>
      <w:r>
        <w:rPr>
          <w:rFonts w:ascii="宋体" w:eastAsia="宋体" w:hAnsi="宋体" w:cs="宋体"/>
          <w:spacing w:val="2"/>
          <w:u w:val="single"/>
        </w:rPr>
        <w:t xml:space="preserve">                   ／                </w:t>
      </w:r>
      <w:r>
        <w:rPr>
          <w:rFonts w:ascii="宋体" w:eastAsia="宋体" w:hAnsi="宋体" w:cs="宋体"/>
          <w:spacing w:val="2"/>
        </w:rPr>
        <w:t>。</w:t>
      </w:r>
    </w:p>
    <w:p w14:paraId="623311CF" w14:textId="77777777" w:rsidR="00EE1F86" w:rsidRDefault="00A71ACA">
      <w:pPr>
        <w:spacing w:line="219" w:lineRule="auto"/>
        <w:ind w:left="436"/>
        <w:rPr>
          <w:rFonts w:ascii="宋体" w:eastAsia="宋体" w:hAnsi="宋体" w:cs="宋体"/>
        </w:rPr>
      </w:pPr>
      <w:r>
        <w:rPr>
          <w:rFonts w:ascii="宋体" w:eastAsia="宋体" w:hAnsi="宋体" w:cs="宋体"/>
          <w:spacing w:val="-2"/>
        </w:rPr>
        <w:t>12.</w:t>
      </w:r>
      <w:r>
        <w:rPr>
          <w:rFonts w:ascii="宋体" w:eastAsia="宋体" w:hAnsi="宋体" w:cs="宋体"/>
          <w:spacing w:val="-1"/>
        </w:rPr>
        <w:t>3.6 其他价格形式合同的计量</w:t>
      </w:r>
    </w:p>
    <w:p w14:paraId="5C3F2B5B" w14:textId="77777777" w:rsidR="00EE1F86" w:rsidRDefault="00A71ACA">
      <w:pPr>
        <w:spacing w:before="111" w:line="219" w:lineRule="auto"/>
        <w:ind w:left="421"/>
        <w:rPr>
          <w:rFonts w:ascii="宋体" w:eastAsia="宋体" w:hAnsi="宋体" w:cs="宋体"/>
        </w:rPr>
      </w:pPr>
      <w:r>
        <w:rPr>
          <w:rFonts w:ascii="宋体" w:eastAsia="宋体" w:hAnsi="宋体" w:cs="宋体"/>
          <w:spacing w:val="4"/>
        </w:rPr>
        <w:t>其他价格形式的计量方式</w:t>
      </w:r>
      <w:r>
        <w:rPr>
          <w:rFonts w:ascii="宋体" w:eastAsia="宋体" w:hAnsi="宋体" w:cs="宋体"/>
          <w:spacing w:val="2"/>
        </w:rPr>
        <w:t>和程序：</w:t>
      </w:r>
      <w:r>
        <w:rPr>
          <w:rFonts w:ascii="宋体" w:eastAsia="宋体" w:hAnsi="宋体" w:cs="宋体"/>
          <w:spacing w:val="2"/>
          <w:u w:val="single"/>
        </w:rPr>
        <w:t xml:space="preserve">     ／                </w:t>
      </w:r>
      <w:r>
        <w:rPr>
          <w:rFonts w:ascii="宋体" w:eastAsia="宋体" w:hAnsi="宋体" w:cs="宋体"/>
          <w:spacing w:val="2"/>
        </w:rPr>
        <w:t>。</w:t>
      </w:r>
    </w:p>
    <w:p w14:paraId="7E6F373E" w14:textId="77777777" w:rsidR="00EE1F86" w:rsidRDefault="00A71ACA">
      <w:pPr>
        <w:spacing w:before="110" w:line="221" w:lineRule="auto"/>
        <w:ind w:left="436"/>
        <w:rPr>
          <w:rFonts w:ascii="宋体" w:eastAsia="宋体" w:hAnsi="宋体" w:cs="宋体"/>
        </w:rPr>
      </w:pPr>
      <w:r>
        <w:rPr>
          <w:rFonts w:ascii="宋体" w:eastAsia="宋体" w:hAnsi="宋体" w:cs="宋体"/>
          <w:spacing w:val="-2"/>
        </w:rPr>
        <w:t>12.4 工程进度</w:t>
      </w:r>
      <w:r>
        <w:rPr>
          <w:rFonts w:ascii="宋体" w:eastAsia="宋体" w:hAnsi="宋体" w:cs="宋体"/>
          <w:spacing w:val="-1"/>
        </w:rPr>
        <w:t>款支付</w:t>
      </w:r>
    </w:p>
    <w:p w14:paraId="0BA74907" w14:textId="77777777" w:rsidR="00EE1F86" w:rsidRDefault="00A71ACA">
      <w:pPr>
        <w:spacing w:before="229" w:line="221" w:lineRule="auto"/>
        <w:ind w:left="436"/>
        <w:rPr>
          <w:rFonts w:ascii="宋体" w:eastAsia="宋体" w:hAnsi="宋体" w:cs="宋体"/>
        </w:rPr>
      </w:pPr>
      <w:r>
        <w:rPr>
          <w:rFonts w:ascii="宋体" w:eastAsia="宋体" w:hAnsi="宋体" w:cs="宋体"/>
          <w:spacing w:val="-2"/>
        </w:rPr>
        <w:t>12.4.1 付款周</w:t>
      </w:r>
      <w:r>
        <w:rPr>
          <w:rFonts w:ascii="宋体" w:eastAsia="宋体" w:hAnsi="宋体" w:cs="宋体"/>
          <w:spacing w:val="-1"/>
        </w:rPr>
        <w:t>期</w:t>
      </w:r>
    </w:p>
    <w:p w14:paraId="2BA93CA1" w14:textId="77777777" w:rsidR="00EE1F86" w:rsidRDefault="00A71ACA">
      <w:pPr>
        <w:spacing w:before="32" w:line="360" w:lineRule="auto"/>
        <w:ind w:firstLine="426"/>
        <w:rPr>
          <w:rFonts w:ascii="宋体" w:eastAsia="宋体" w:hAnsi="宋体" w:cs="宋体"/>
        </w:rPr>
      </w:pPr>
      <w:r>
        <w:rPr>
          <w:rFonts w:ascii="宋体" w:eastAsia="宋体" w:hAnsi="宋体" w:cs="宋体"/>
          <w:spacing w:val="-1"/>
        </w:rPr>
        <w:t>(1) 合同签订后</w:t>
      </w:r>
      <w:r>
        <w:rPr>
          <w:rFonts w:ascii="宋体" w:eastAsia="宋体" w:hAnsi="宋体" w:cs="宋体"/>
        </w:rPr>
        <w:t xml:space="preserve"> 7 日内，承包人应按约定交纳合同价 2%的履约保证金。发包人收到履约保 </w:t>
      </w:r>
      <w:r>
        <w:rPr>
          <w:rFonts w:ascii="宋体" w:eastAsia="宋体" w:hAnsi="宋体" w:cs="宋体"/>
          <w:spacing w:val="-1"/>
        </w:rPr>
        <w:t>证金后合同</w:t>
      </w:r>
      <w:r>
        <w:rPr>
          <w:rFonts w:ascii="宋体" w:eastAsia="宋体" w:hAnsi="宋体" w:cs="宋体"/>
        </w:rPr>
        <w:t>生效。</w:t>
      </w:r>
    </w:p>
    <w:p w14:paraId="1687B0FA" w14:textId="77777777" w:rsidR="00EE1F86" w:rsidRDefault="00A71ACA">
      <w:pPr>
        <w:spacing w:before="1" w:line="359" w:lineRule="auto"/>
        <w:ind w:firstLine="427"/>
        <w:rPr>
          <w:rFonts w:ascii="宋体" w:eastAsia="宋体" w:hAnsi="宋体" w:cs="宋体"/>
        </w:rPr>
      </w:pPr>
      <w:r>
        <w:rPr>
          <w:rFonts w:ascii="宋体" w:eastAsia="宋体" w:hAnsi="宋体" w:cs="宋体"/>
          <w:spacing w:val="-1"/>
        </w:rPr>
        <w:t>(2) 合同生效且</w:t>
      </w:r>
      <w:r>
        <w:rPr>
          <w:rFonts w:ascii="宋体" w:eastAsia="宋体" w:hAnsi="宋体" w:cs="宋体"/>
        </w:rPr>
        <w:t xml:space="preserve">开工后十五个工作日内支付合同价的 </w:t>
      </w:r>
      <w:r>
        <w:rPr>
          <w:rFonts w:ascii="宋体" w:eastAsia="宋体" w:hAnsi="宋体" w:cs="宋体" w:hint="eastAsia"/>
        </w:rPr>
        <w:t>4</w:t>
      </w:r>
      <w:r>
        <w:rPr>
          <w:rFonts w:ascii="宋体" w:eastAsia="宋体" w:hAnsi="宋体" w:cs="宋体"/>
        </w:rPr>
        <w:t xml:space="preserve">0% (含 50%的安全文明保证金)； 工 </w:t>
      </w:r>
      <w:r>
        <w:rPr>
          <w:rFonts w:ascii="宋体" w:eastAsia="宋体" w:hAnsi="宋体" w:cs="宋体"/>
          <w:spacing w:val="-4"/>
        </w:rPr>
        <w:t>程验收合格后十五个</w:t>
      </w:r>
      <w:r>
        <w:rPr>
          <w:rFonts w:ascii="宋体" w:eastAsia="宋体" w:hAnsi="宋体" w:cs="宋体"/>
          <w:spacing w:val="-3"/>
        </w:rPr>
        <w:t>工</w:t>
      </w:r>
      <w:r>
        <w:rPr>
          <w:rFonts w:ascii="宋体" w:eastAsia="宋体" w:hAnsi="宋体" w:cs="宋体"/>
          <w:spacing w:val="-2"/>
        </w:rPr>
        <w:t>作日内， 支付至合同价的 75%；竣工结算审计完成</w:t>
      </w:r>
      <w:proofErr w:type="gramStart"/>
      <w:r>
        <w:rPr>
          <w:rFonts w:ascii="宋体" w:eastAsia="宋体" w:hAnsi="宋体" w:cs="宋体"/>
          <w:spacing w:val="-2"/>
        </w:rPr>
        <w:t>并资料</w:t>
      </w:r>
      <w:proofErr w:type="gramEnd"/>
      <w:r>
        <w:rPr>
          <w:rFonts w:ascii="宋体" w:eastAsia="宋体" w:hAnsi="宋体" w:cs="宋体"/>
          <w:spacing w:val="-2"/>
        </w:rPr>
        <w:t>归档后支付至结</w:t>
      </w:r>
      <w:r>
        <w:rPr>
          <w:rFonts w:ascii="宋体" w:eastAsia="宋体" w:hAnsi="宋体" w:cs="宋体"/>
        </w:rPr>
        <w:t xml:space="preserve"> </w:t>
      </w:r>
      <w:r>
        <w:rPr>
          <w:rFonts w:ascii="宋体" w:eastAsia="宋体" w:hAnsi="宋体" w:cs="宋体"/>
          <w:spacing w:val="2"/>
        </w:rPr>
        <w:t>算审定价(即为经发包人委</w:t>
      </w:r>
      <w:r>
        <w:rPr>
          <w:rFonts w:ascii="宋体" w:eastAsia="宋体" w:hAnsi="宋体" w:cs="宋体"/>
          <w:spacing w:val="1"/>
        </w:rPr>
        <w:t>托具有相应资质的审计机构确定的价格) 的 100%。</w:t>
      </w:r>
    </w:p>
    <w:p w14:paraId="6E9D1B0B" w14:textId="77777777" w:rsidR="00EE1F86" w:rsidRDefault="00A71ACA">
      <w:pPr>
        <w:spacing w:before="2" w:line="358" w:lineRule="auto"/>
        <w:ind w:left="4" w:right="2" w:firstLine="422"/>
        <w:rPr>
          <w:rFonts w:ascii="宋体" w:eastAsia="宋体" w:hAnsi="宋体" w:cs="宋体"/>
        </w:rPr>
      </w:pPr>
      <w:r>
        <w:rPr>
          <w:rFonts w:ascii="宋体" w:eastAsia="宋体" w:hAnsi="宋体" w:cs="宋体"/>
          <w:spacing w:val="-4"/>
        </w:rPr>
        <w:t>(3) 结算最终款项前，</w:t>
      </w:r>
      <w:r>
        <w:rPr>
          <w:rFonts w:ascii="宋体" w:eastAsia="宋体" w:hAnsi="宋体" w:cs="宋体"/>
          <w:spacing w:val="-2"/>
        </w:rPr>
        <w:t xml:space="preserve"> 在承包人交纳结算审定价 1.5%的质量保证金后， 发包人方才进行最</w:t>
      </w:r>
      <w:r>
        <w:rPr>
          <w:rFonts w:ascii="宋体" w:eastAsia="宋体" w:hAnsi="宋体" w:cs="宋体"/>
        </w:rPr>
        <w:t xml:space="preserve"> </w:t>
      </w:r>
      <w:r>
        <w:rPr>
          <w:rFonts w:ascii="宋体" w:eastAsia="宋体" w:hAnsi="宋体" w:cs="宋体"/>
          <w:spacing w:val="-2"/>
        </w:rPr>
        <w:t>终结</w:t>
      </w:r>
      <w:r>
        <w:rPr>
          <w:rFonts w:ascii="宋体" w:eastAsia="宋体" w:hAnsi="宋体" w:cs="宋体"/>
          <w:spacing w:val="-1"/>
        </w:rPr>
        <w:t>算支付。</w:t>
      </w:r>
    </w:p>
    <w:p w14:paraId="1C2365FE" w14:textId="77777777" w:rsidR="00EE1F86" w:rsidRDefault="00A71ACA">
      <w:pPr>
        <w:spacing w:line="367" w:lineRule="auto"/>
        <w:ind w:left="444" w:right="766" w:hanging="17"/>
        <w:rPr>
          <w:rFonts w:ascii="宋体" w:eastAsia="宋体" w:hAnsi="宋体" w:cs="宋体"/>
        </w:rPr>
      </w:pPr>
      <w:r>
        <w:rPr>
          <w:rFonts w:ascii="宋体" w:eastAsia="宋体" w:hAnsi="宋体" w:cs="宋体"/>
          <w:spacing w:val="-1"/>
        </w:rPr>
        <w:t xml:space="preserve">(4) </w:t>
      </w:r>
      <w:proofErr w:type="gramStart"/>
      <w:r>
        <w:rPr>
          <w:rFonts w:ascii="宋体" w:eastAsia="宋体" w:hAnsi="宋体" w:cs="宋体"/>
          <w:spacing w:val="-1"/>
        </w:rPr>
        <w:t>质量保证金待竣工</w:t>
      </w:r>
      <w:proofErr w:type="gramEnd"/>
      <w:r>
        <w:rPr>
          <w:rFonts w:ascii="宋体" w:eastAsia="宋体" w:hAnsi="宋体" w:cs="宋体"/>
          <w:spacing w:val="-1"/>
        </w:rPr>
        <w:t>验收合格之日起满两年后且无质量问题 1 个月内无息结算。</w:t>
      </w:r>
      <w:r>
        <w:rPr>
          <w:rFonts w:ascii="宋体" w:eastAsia="宋体" w:hAnsi="宋体" w:cs="宋体"/>
        </w:rPr>
        <w:t xml:space="preserve"> </w:t>
      </w:r>
      <w:r>
        <w:rPr>
          <w:rFonts w:ascii="宋体" w:eastAsia="宋体" w:hAnsi="宋体" w:cs="宋体"/>
          <w:spacing w:val="-4"/>
        </w:rPr>
        <w:t>以上付款如</w:t>
      </w:r>
      <w:proofErr w:type="gramStart"/>
      <w:r>
        <w:rPr>
          <w:rFonts w:ascii="宋体" w:eastAsia="宋体" w:hAnsi="宋体" w:cs="宋体"/>
          <w:spacing w:val="-3"/>
        </w:rPr>
        <w:t>遇</w:t>
      </w:r>
      <w:r>
        <w:rPr>
          <w:rFonts w:ascii="宋体" w:eastAsia="宋体" w:hAnsi="宋体" w:cs="宋体"/>
          <w:spacing w:val="-2"/>
        </w:rPr>
        <w:t>学校</w:t>
      </w:r>
      <w:proofErr w:type="gramEnd"/>
      <w:r>
        <w:rPr>
          <w:rFonts w:ascii="宋体" w:eastAsia="宋体" w:hAnsi="宋体" w:cs="宋体"/>
          <w:spacing w:val="-2"/>
        </w:rPr>
        <w:t>放假则相应顺延。</w:t>
      </w:r>
    </w:p>
    <w:p w14:paraId="150C7175" w14:textId="77777777" w:rsidR="00EE1F86" w:rsidRDefault="00EE1F86">
      <w:pPr>
        <w:sectPr w:rsidR="00EE1F86">
          <w:headerReference w:type="default" r:id="rId56"/>
          <w:footerReference w:type="default" r:id="rId57"/>
          <w:pgSz w:w="11907" w:h="16839"/>
          <w:pgMar w:top="400" w:right="1548" w:bottom="1362" w:left="1539" w:header="0" w:footer="1201" w:gutter="0"/>
          <w:cols w:space="720"/>
        </w:sectPr>
      </w:pPr>
    </w:p>
    <w:p w14:paraId="1969411D" w14:textId="77777777" w:rsidR="00EE1F86" w:rsidRDefault="00805144">
      <w:pPr>
        <w:spacing w:line="255" w:lineRule="auto"/>
      </w:pPr>
      <w:r>
        <w:lastRenderedPageBreak/>
        <w:pict w14:anchorId="69E5BCB5">
          <v:shape id="_x0000_s1053" style="position:absolute;margin-left:76.55pt;margin-top:510.55pt;width:47.3pt;height:.6pt;z-index:251667456;mso-position-horizontal-relative:page;mso-position-vertical-relative:page;mso-width-relative:page;mso-height-relative:page" coordsize="945,12" o:allowincell="f" path="m,11r945,l945,,,,,11xe" fillcolor="black" stroked="f">
            <w10:wrap anchorx="page" anchory="page"/>
          </v:shape>
        </w:pict>
      </w:r>
    </w:p>
    <w:p w14:paraId="75F3C46F" w14:textId="77777777" w:rsidR="00EE1F86" w:rsidRDefault="00EE1F86">
      <w:pPr>
        <w:spacing w:line="255" w:lineRule="auto"/>
      </w:pPr>
    </w:p>
    <w:p w14:paraId="23C3BA6E" w14:textId="77777777" w:rsidR="00EE1F86" w:rsidRDefault="00EE1F86">
      <w:pPr>
        <w:spacing w:line="255" w:lineRule="auto"/>
      </w:pPr>
    </w:p>
    <w:p w14:paraId="26D3DB37" w14:textId="77777777" w:rsidR="00EE1F86" w:rsidRDefault="00A71ACA">
      <w:pPr>
        <w:spacing w:before="69" w:line="221" w:lineRule="auto"/>
        <w:ind w:left="443"/>
        <w:rPr>
          <w:rFonts w:ascii="宋体" w:eastAsia="宋体" w:hAnsi="宋体" w:cs="宋体"/>
        </w:rPr>
      </w:pPr>
      <w:r>
        <w:rPr>
          <w:rFonts w:ascii="宋体" w:eastAsia="宋体" w:hAnsi="宋体" w:cs="宋体"/>
          <w:spacing w:val="-2"/>
        </w:rPr>
        <w:t>12.4.</w:t>
      </w:r>
      <w:r>
        <w:rPr>
          <w:rFonts w:ascii="宋体" w:eastAsia="宋体" w:hAnsi="宋体" w:cs="宋体"/>
          <w:spacing w:val="-1"/>
        </w:rPr>
        <w:t>2 进度付款申请单的编制</w:t>
      </w:r>
    </w:p>
    <w:p w14:paraId="288D8ADF" w14:textId="77777777" w:rsidR="00EE1F86" w:rsidRDefault="00A71ACA">
      <w:pPr>
        <w:spacing w:before="109" w:line="221" w:lineRule="auto"/>
        <w:ind w:left="431"/>
        <w:rPr>
          <w:rFonts w:ascii="宋体" w:eastAsia="宋体" w:hAnsi="宋体" w:cs="宋体"/>
        </w:rPr>
      </w:pPr>
      <w:r>
        <w:rPr>
          <w:rFonts w:ascii="宋体" w:eastAsia="宋体" w:hAnsi="宋体" w:cs="宋体"/>
          <w:spacing w:val="-1"/>
        </w:rPr>
        <w:t>关于进度付款申请单</w:t>
      </w:r>
      <w:r>
        <w:rPr>
          <w:rFonts w:ascii="宋体" w:eastAsia="宋体" w:hAnsi="宋体" w:cs="宋体"/>
        </w:rPr>
        <w:t>编制的约定：</w:t>
      </w:r>
      <w:r>
        <w:rPr>
          <w:rFonts w:ascii="宋体" w:eastAsia="宋体" w:hAnsi="宋体" w:cs="宋体"/>
          <w:u w:val="single"/>
        </w:rPr>
        <w:t xml:space="preserve">                  </w:t>
      </w:r>
    </w:p>
    <w:p w14:paraId="59156833" w14:textId="77777777" w:rsidR="00EE1F86" w:rsidRDefault="00A71ACA">
      <w:pPr>
        <w:spacing w:before="108" w:line="221" w:lineRule="auto"/>
        <w:ind w:left="443"/>
        <w:rPr>
          <w:rFonts w:ascii="宋体" w:eastAsia="宋体" w:hAnsi="宋体" w:cs="宋体"/>
        </w:rPr>
      </w:pPr>
      <w:r>
        <w:rPr>
          <w:rFonts w:ascii="宋体" w:eastAsia="宋体" w:hAnsi="宋体" w:cs="宋体"/>
          <w:spacing w:val="-2"/>
        </w:rPr>
        <w:t>12.4.</w:t>
      </w:r>
      <w:r>
        <w:rPr>
          <w:rFonts w:ascii="宋体" w:eastAsia="宋体" w:hAnsi="宋体" w:cs="宋体"/>
          <w:spacing w:val="-1"/>
        </w:rPr>
        <w:t>3 进度付款申请单的提交</w:t>
      </w:r>
    </w:p>
    <w:p w14:paraId="254B488B" w14:textId="77777777" w:rsidR="00EE1F86" w:rsidRDefault="00A71ACA">
      <w:pPr>
        <w:spacing w:before="109" w:line="219" w:lineRule="auto"/>
        <w:ind w:left="434"/>
        <w:rPr>
          <w:rFonts w:ascii="宋体" w:eastAsia="宋体" w:hAnsi="宋体" w:cs="宋体"/>
        </w:rPr>
      </w:pPr>
      <w:r>
        <w:rPr>
          <w:rFonts w:ascii="宋体" w:eastAsia="宋体" w:hAnsi="宋体" w:cs="宋体"/>
          <w:spacing w:val="6"/>
        </w:rPr>
        <w:t>(</w:t>
      </w:r>
      <w:r>
        <w:rPr>
          <w:rFonts w:ascii="宋体" w:eastAsia="宋体" w:hAnsi="宋体" w:cs="宋体"/>
          <w:spacing w:val="4"/>
        </w:rPr>
        <w:t>1</w:t>
      </w:r>
      <w:r>
        <w:rPr>
          <w:rFonts w:ascii="宋体" w:eastAsia="宋体" w:hAnsi="宋体" w:cs="宋体"/>
          <w:spacing w:val="3"/>
        </w:rPr>
        <w:t>) 单价合同进度付款申请单提交的约定：</w:t>
      </w:r>
      <w:r>
        <w:rPr>
          <w:rFonts w:ascii="宋体" w:eastAsia="宋体" w:hAnsi="宋体" w:cs="宋体"/>
          <w:spacing w:val="3"/>
          <w:u w:val="single"/>
        </w:rPr>
        <w:t xml:space="preserve"> 按通用条款 </w:t>
      </w:r>
      <w:r>
        <w:rPr>
          <w:rFonts w:ascii="宋体" w:eastAsia="宋体" w:hAnsi="宋体" w:cs="宋体"/>
          <w:spacing w:val="3"/>
        </w:rPr>
        <w:t>。</w:t>
      </w:r>
    </w:p>
    <w:p w14:paraId="542AB212" w14:textId="77777777" w:rsidR="00EE1F86" w:rsidRDefault="00A71ACA">
      <w:pPr>
        <w:spacing w:before="110" w:line="219" w:lineRule="auto"/>
        <w:ind w:left="434"/>
        <w:rPr>
          <w:rFonts w:ascii="宋体" w:eastAsia="宋体" w:hAnsi="宋体" w:cs="宋体"/>
        </w:rPr>
      </w:pPr>
      <w:r>
        <w:rPr>
          <w:rFonts w:ascii="宋体" w:eastAsia="宋体" w:hAnsi="宋体" w:cs="宋体"/>
          <w:spacing w:val="7"/>
        </w:rPr>
        <w:t>(</w:t>
      </w:r>
      <w:r>
        <w:rPr>
          <w:rFonts w:ascii="宋体" w:eastAsia="宋体" w:hAnsi="宋体" w:cs="宋体"/>
          <w:spacing w:val="5"/>
        </w:rPr>
        <w:t>2) 总价合同进度付款申请单提交的约定：</w:t>
      </w:r>
      <w:r>
        <w:rPr>
          <w:rFonts w:ascii="宋体" w:eastAsia="宋体" w:hAnsi="宋体" w:cs="宋体"/>
          <w:spacing w:val="5"/>
          <w:u w:val="single"/>
        </w:rPr>
        <w:t xml:space="preserve">           ／     </w:t>
      </w:r>
      <w:r>
        <w:rPr>
          <w:rFonts w:ascii="宋体" w:eastAsia="宋体" w:hAnsi="宋体" w:cs="宋体"/>
          <w:spacing w:val="5"/>
        </w:rPr>
        <w:t>。</w:t>
      </w:r>
    </w:p>
    <w:p w14:paraId="04FE3183" w14:textId="77777777" w:rsidR="00EE1F86" w:rsidRDefault="00A71ACA">
      <w:pPr>
        <w:spacing w:before="110" w:line="219" w:lineRule="auto"/>
        <w:ind w:left="434"/>
        <w:rPr>
          <w:rFonts w:ascii="宋体" w:eastAsia="宋体" w:hAnsi="宋体" w:cs="宋体"/>
        </w:rPr>
      </w:pPr>
      <w:r>
        <w:rPr>
          <w:rFonts w:ascii="宋体" w:eastAsia="宋体" w:hAnsi="宋体" w:cs="宋体"/>
          <w:spacing w:val="4"/>
        </w:rPr>
        <w:t>(3) 其他价格形式</w:t>
      </w:r>
      <w:r>
        <w:rPr>
          <w:rFonts w:ascii="宋体" w:eastAsia="宋体" w:hAnsi="宋体" w:cs="宋体"/>
          <w:spacing w:val="2"/>
        </w:rPr>
        <w:t>合同进度付款申请单提交的约定：</w:t>
      </w:r>
      <w:r>
        <w:rPr>
          <w:rFonts w:ascii="宋体" w:eastAsia="宋体" w:hAnsi="宋体" w:cs="宋体"/>
          <w:spacing w:val="2"/>
          <w:u w:val="single"/>
        </w:rPr>
        <w:t xml:space="preserve">    ／     </w:t>
      </w:r>
      <w:r>
        <w:rPr>
          <w:rFonts w:ascii="宋体" w:eastAsia="宋体" w:hAnsi="宋体" w:cs="宋体"/>
          <w:spacing w:val="2"/>
        </w:rPr>
        <w:t>。</w:t>
      </w:r>
    </w:p>
    <w:p w14:paraId="26BE2151" w14:textId="77777777" w:rsidR="00EE1F86" w:rsidRDefault="00A71ACA">
      <w:pPr>
        <w:spacing w:before="111" w:line="221" w:lineRule="auto"/>
        <w:ind w:left="443"/>
        <w:rPr>
          <w:rFonts w:ascii="宋体" w:eastAsia="宋体" w:hAnsi="宋体" w:cs="宋体"/>
        </w:rPr>
      </w:pPr>
      <w:r>
        <w:rPr>
          <w:rFonts w:ascii="宋体" w:eastAsia="宋体" w:hAnsi="宋体" w:cs="宋体"/>
          <w:spacing w:val="-2"/>
        </w:rPr>
        <w:t>12.4.4</w:t>
      </w:r>
      <w:r>
        <w:rPr>
          <w:rFonts w:ascii="宋体" w:eastAsia="宋体" w:hAnsi="宋体" w:cs="宋体"/>
          <w:spacing w:val="-1"/>
        </w:rPr>
        <w:t xml:space="preserve"> 进度款审核和支付</w:t>
      </w:r>
    </w:p>
    <w:p w14:paraId="6710F924" w14:textId="77777777" w:rsidR="00EE1F86" w:rsidRDefault="00A71ACA">
      <w:pPr>
        <w:spacing w:before="109" w:line="268" w:lineRule="auto"/>
        <w:ind w:left="431" w:right="2078" w:firstLine="2"/>
        <w:rPr>
          <w:rFonts w:ascii="宋体" w:eastAsia="宋体" w:hAnsi="宋体" w:cs="宋体"/>
        </w:rPr>
      </w:pPr>
      <w:r>
        <w:rPr>
          <w:rFonts w:ascii="宋体" w:eastAsia="宋体" w:hAnsi="宋体" w:cs="宋体"/>
          <w:spacing w:val="3"/>
        </w:rPr>
        <w:t>(1) 监理人审查并报送发包人的期限：</w:t>
      </w:r>
      <w:r>
        <w:rPr>
          <w:rFonts w:ascii="宋体" w:eastAsia="宋体" w:hAnsi="宋体" w:cs="宋体"/>
          <w:spacing w:val="3"/>
          <w:u w:val="single"/>
        </w:rPr>
        <w:t xml:space="preserve">         7 天内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1"/>
        </w:rPr>
        <w:t>发包人完成审批并签发进度款支付</w:t>
      </w:r>
      <w:r>
        <w:rPr>
          <w:rFonts w:ascii="宋体" w:eastAsia="宋体" w:hAnsi="宋体" w:cs="宋体"/>
        </w:rPr>
        <w:t>证书的期限：</w:t>
      </w:r>
      <w:r>
        <w:rPr>
          <w:rFonts w:ascii="宋体" w:eastAsia="宋体" w:hAnsi="宋体" w:cs="宋体"/>
          <w:u w:val="single"/>
        </w:rPr>
        <w:t xml:space="preserve">  7 天内        </w:t>
      </w:r>
      <w:r>
        <w:rPr>
          <w:rFonts w:ascii="宋体" w:eastAsia="宋体" w:hAnsi="宋体" w:cs="宋体"/>
        </w:rPr>
        <w:t>。</w:t>
      </w:r>
    </w:p>
    <w:p w14:paraId="1132B651" w14:textId="77777777" w:rsidR="00EE1F86" w:rsidRDefault="00A71ACA">
      <w:pPr>
        <w:spacing w:before="109" w:line="221" w:lineRule="auto"/>
        <w:ind w:left="434"/>
        <w:rPr>
          <w:rFonts w:ascii="宋体" w:eastAsia="宋体" w:hAnsi="宋体" w:cs="宋体"/>
        </w:rPr>
      </w:pPr>
      <w:r>
        <w:rPr>
          <w:rFonts w:ascii="宋体" w:eastAsia="宋体" w:hAnsi="宋体" w:cs="宋体"/>
          <w:spacing w:val="1"/>
        </w:rPr>
        <w:t xml:space="preserve">(2) 发包人支付进度款的期限： </w:t>
      </w:r>
      <w:r>
        <w:rPr>
          <w:rFonts w:ascii="宋体" w:eastAsia="宋体" w:hAnsi="宋体" w:cs="宋体"/>
          <w:spacing w:val="1"/>
          <w:u w:val="single"/>
        </w:rPr>
        <w:t xml:space="preserve">              14 天内 </w:t>
      </w:r>
      <w:r>
        <w:rPr>
          <w:rFonts w:ascii="宋体" w:eastAsia="宋体" w:hAnsi="宋体" w:cs="宋体"/>
          <w:u w:val="single"/>
        </w:rPr>
        <w:t xml:space="preserve">       </w:t>
      </w:r>
      <w:r>
        <w:rPr>
          <w:rFonts w:ascii="宋体" w:eastAsia="宋体" w:hAnsi="宋体" w:cs="宋体"/>
        </w:rPr>
        <w:t>。</w:t>
      </w:r>
    </w:p>
    <w:p w14:paraId="61890BE7" w14:textId="77777777" w:rsidR="00EE1F86" w:rsidRDefault="00A71ACA">
      <w:pPr>
        <w:spacing w:before="109" w:line="317" w:lineRule="auto"/>
        <w:ind w:left="9" w:firstLine="528"/>
        <w:rPr>
          <w:rFonts w:ascii="宋体" w:eastAsia="宋体" w:hAnsi="宋体" w:cs="宋体"/>
        </w:rPr>
      </w:pPr>
      <w:r>
        <w:rPr>
          <w:rFonts w:ascii="宋体" w:eastAsia="宋体" w:hAnsi="宋体" w:cs="宋体"/>
          <w:spacing w:val="-6"/>
        </w:rPr>
        <w:t>发</w:t>
      </w:r>
      <w:r>
        <w:rPr>
          <w:rFonts w:ascii="宋体" w:eastAsia="宋体" w:hAnsi="宋体" w:cs="宋体"/>
          <w:spacing w:val="-5"/>
        </w:rPr>
        <w:t xml:space="preserve">包人逾期支付进度款的违约金的计算方式： </w:t>
      </w:r>
      <w:r>
        <w:rPr>
          <w:rFonts w:ascii="宋体" w:eastAsia="宋体" w:hAnsi="宋体" w:cs="宋体"/>
          <w:spacing w:val="-5"/>
          <w:u w:val="single"/>
        </w:rPr>
        <w:t>发包人逾期 30 天内支付进度款作为本项目的</w:t>
      </w:r>
      <w:r>
        <w:rPr>
          <w:rFonts w:ascii="宋体" w:eastAsia="宋体" w:hAnsi="宋体" w:cs="宋体"/>
        </w:rPr>
        <w:t xml:space="preserve"> </w:t>
      </w:r>
      <w:r>
        <w:rPr>
          <w:rFonts w:ascii="宋体" w:eastAsia="宋体" w:hAnsi="宋体" w:cs="宋体"/>
          <w:spacing w:val="-8"/>
          <w:u w:val="single"/>
        </w:rPr>
        <w:t>风险计入合同</w:t>
      </w:r>
      <w:r>
        <w:rPr>
          <w:rFonts w:ascii="宋体" w:eastAsia="宋体" w:hAnsi="宋体" w:cs="宋体"/>
          <w:spacing w:val="-5"/>
          <w:u w:val="single"/>
        </w:rPr>
        <w:t>价</w:t>
      </w:r>
      <w:r>
        <w:rPr>
          <w:rFonts w:ascii="宋体" w:eastAsia="宋体" w:hAnsi="宋体" w:cs="宋体"/>
          <w:spacing w:val="-4"/>
          <w:u w:val="single"/>
        </w:rPr>
        <w:t>内， 超出 30 天发包人应向承包人支付中国人民银行同期贷款利息 。</w:t>
      </w:r>
    </w:p>
    <w:p w14:paraId="619A8BE3" w14:textId="77777777" w:rsidR="00EE1F86" w:rsidRDefault="00A71ACA">
      <w:pPr>
        <w:spacing w:before="1" w:line="220" w:lineRule="auto"/>
        <w:ind w:left="443"/>
        <w:rPr>
          <w:rFonts w:ascii="宋体" w:eastAsia="宋体" w:hAnsi="宋体" w:cs="宋体"/>
        </w:rPr>
      </w:pPr>
      <w:r>
        <w:rPr>
          <w:rFonts w:ascii="宋体" w:eastAsia="宋体" w:hAnsi="宋体" w:cs="宋体"/>
          <w:spacing w:val="-2"/>
        </w:rPr>
        <w:t>12.4.5</w:t>
      </w:r>
      <w:r>
        <w:rPr>
          <w:rFonts w:ascii="宋体" w:eastAsia="宋体" w:hAnsi="宋体" w:cs="宋体"/>
          <w:spacing w:val="-1"/>
        </w:rPr>
        <w:t xml:space="preserve"> 支付分解表的编制</w:t>
      </w:r>
    </w:p>
    <w:p w14:paraId="00F55DAF" w14:textId="77777777" w:rsidR="00EE1F86" w:rsidRDefault="00A71ACA">
      <w:pPr>
        <w:spacing w:before="109" w:line="230" w:lineRule="auto"/>
        <w:ind w:left="443"/>
        <w:rPr>
          <w:rFonts w:ascii="宋体" w:eastAsia="宋体" w:hAnsi="宋体" w:cs="宋体"/>
        </w:rPr>
      </w:pPr>
      <w:r>
        <w:rPr>
          <w:rFonts w:ascii="宋体" w:eastAsia="宋体" w:hAnsi="宋体" w:cs="宋体"/>
          <w:spacing w:val="-1"/>
        </w:rPr>
        <w:t>1、总价合同支付分解表的编制与审批：</w:t>
      </w:r>
      <w:r>
        <w:rPr>
          <w:rFonts w:ascii="宋体" w:eastAsia="宋体" w:hAnsi="宋体" w:cs="宋体"/>
          <w:spacing w:val="-1"/>
          <w:u w:val="single"/>
        </w:rPr>
        <w:t xml:space="preserve">      </w:t>
      </w:r>
      <w:r>
        <w:rPr>
          <w:rFonts w:ascii="宋体" w:eastAsia="宋体" w:hAnsi="宋体" w:cs="宋体"/>
          <w:u w:val="single"/>
        </w:rPr>
        <w:t xml:space="preserve">         ／       </w:t>
      </w:r>
      <w:r>
        <w:rPr>
          <w:rFonts w:ascii="宋体" w:eastAsia="宋体" w:hAnsi="宋体" w:cs="宋体"/>
        </w:rPr>
        <w:t>。</w:t>
      </w:r>
    </w:p>
    <w:p w14:paraId="6017AA5C" w14:textId="77777777" w:rsidR="00EE1F86" w:rsidRDefault="00A71ACA">
      <w:pPr>
        <w:spacing w:before="98" w:line="221" w:lineRule="auto"/>
        <w:ind w:left="430"/>
        <w:rPr>
          <w:rFonts w:ascii="宋体" w:eastAsia="宋体" w:hAnsi="宋体" w:cs="宋体"/>
        </w:rPr>
      </w:pPr>
      <w:r>
        <w:rPr>
          <w:rFonts w:ascii="宋体" w:eastAsia="宋体" w:hAnsi="宋体" w:cs="宋体"/>
          <w:spacing w:val="-1"/>
        </w:rPr>
        <w:t>2、单价合同的总价项目</w:t>
      </w:r>
      <w:r>
        <w:rPr>
          <w:rFonts w:ascii="宋体" w:eastAsia="宋体" w:hAnsi="宋体" w:cs="宋体"/>
        </w:rPr>
        <w:t xml:space="preserve">支付分解表的编制与审批： </w:t>
      </w:r>
      <w:r>
        <w:rPr>
          <w:rFonts w:ascii="宋体" w:eastAsia="宋体" w:hAnsi="宋体" w:cs="宋体"/>
          <w:u w:val="single"/>
        </w:rPr>
        <w:t xml:space="preserve">     按通用条款      </w:t>
      </w:r>
      <w:r>
        <w:rPr>
          <w:rFonts w:ascii="宋体" w:eastAsia="宋体" w:hAnsi="宋体" w:cs="宋体"/>
        </w:rPr>
        <w:t>。</w:t>
      </w:r>
    </w:p>
    <w:p w14:paraId="06EF7693" w14:textId="77777777" w:rsidR="00EE1F86" w:rsidRDefault="00A71ACA">
      <w:pPr>
        <w:spacing w:before="229" w:line="219" w:lineRule="auto"/>
        <w:ind w:left="23"/>
        <w:outlineLvl w:val="3"/>
        <w:rPr>
          <w:rFonts w:ascii="黑体" w:eastAsia="黑体" w:hAnsi="黑体" w:cs="黑体"/>
        </w:rPr>
      </w:pPr>
      <w:r>
        <w:rPr>
          <w:rFonts w:ascii="宋体" w:eastAsia="宋体" w:hAnsi="宋体" w:cs="宋体"/>
          <w:spacing w:val="-2"/>
          <w14:textOutline w14:w="3835" w14:cap="flat" w14:cmpd="sng" w14:algn="ctr">
            <w14:solidFill>
              <w14:srgbClr w14:val="000000"/>
            </w14:solidFill>
            <w14:prstDash w14:val="solid"/>
            <w14:miter w14:lim="0"/>
          </w14:textOutline>
        </w:rPr>
        <w:t>13.</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验收和工程试车</w:t>
      </w:r>
    </w:p>
    <w:p w14:paraId="2BA49A9A" w14:textId="77777777" w:rsidR="00EE1F86" w:rsidRDefault="00A71ACA">
      <w:pPr>
        <w:spacing w:before="230" w:line="221" w:lineRule="auto"/>
        <w:ind w:left="443"/>
        <w:rPr>
          <w:rFonts w:ascii="宋体" w:eastAsia="宋体" w:hAnsi="宋体" w:cs="宋体"/>
        </w:rPr>
      </w:pPr>
      <w:r>
        <w:rPr>
          <w:rFonts w:ascii="宋体" w:eastAsia="宋体" w:hAnsi="宋体" w:cs="宋体"/>
          <w:spacing w:val="-2"/>
        </w:rPr>
        <w:t>13.1 分部分</w:t>
      </w:r>
      <w:r>
        <w:rPr>
          <w:rFonts w:ascii="宋体" w:eastAsia="宋体" w:hAnsi="宋体" w:cs="宋体"/>
          <w:spacing w:val="-1"/>
        </w:rPr>
        <w:t>项工程验收</w:t>
      </w:r>
    </w:p>
    <w:p w14:paraId="64CBDE6F" w14:textId="77777777" w:rsidR="00EE1F86" w:rsidRDefault="00A71ACA">
      <w:pPr>
        <w:spacing w:before="228" w:line="317" w:lineRule="auto"/>
        <w:ind w:left="431" w:right="1243" w:firstLine="12"/>
        <w:rPr>
          <w:rFonts w:ascii="宋体" w:eastAsia="宋体" w:hAnsi="宋体" w:cs="宋体"/>
        </w:rPr>
      </w:pPr>
      <w:r>
        <w:rPr>
          <w:rFonts w:ascii="宋体" w:eastAsia="宋体" w:hAnsi="宋体" w:cs="宋体"/>
          <w:spacing w:val="-5"/>
        </w:rPr>
        <w:t>13.1.1 监理人不能按时进行验收时， 应提前</w:t>
      </w:r>
      <w:r>
        <w:rPr>
          <w:rFonts w:ascii="宋体" w:eastAsia="宋体" w:hAnsi="宋体" w:cs="宋体"/>
          <w:spacing w:val="-5"/>
          <w:u w:val="single"/>
        </w:rPr>
        <w:t xml:space="preserve">   24  </w:t>
      </w:r>
      <w:r>
        <w:rPr>
          <w:rFonts w:ascii="宋体" w:eastAsia="宋体" w:hAnsi="宋体" w:cs="宋体"/>
          <w:spacing w:val="-5"/>
        </w:rPr>
        <w:t xml:space="preserve"> 小时提交书面延期要求</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10"/>
        </w:rPr>
        <w:t>关</w:t>
      </w:r>
      <w:r>
        <w:rPr>
          <w:rFonts w:ascii="宋体" w:eastAsia="宋体" w:hAnsi="宋体" w:cs="宋体"/>
          <w:spacing w:val="-9"/>
        </w:rPr>
        <w:t>于</w:t>
      </w:r>
      <w:r>
        <w:rPr>
          <w:rFonts w:ascii="宋体" w:eastAsia="宋体" w:hAnsi="宋体" w:cs="宋体"/>
          <w:spacing w:val="-5"/>
        </w:rPr>
        <w:t xml:space="preserve">延期最长不得超过： </w:t>
      </w:r>
      <w:r>
        <w:rPr>
          <w:rFonts w:ascii="宋体" w:eastAsia="宋体" w:hAnsi="宋体" w:cs="宋体"/>
          <w:spacing w:val="-5"/>
          <w:u w:val="single"/>
        </w:rPr>
        <w:t xml:space="preserve">    48  </w:t>
      </w:r>
      <w:r>
        <w:rPr>
          <w:rFonts w:ascii="宋体" w:eastAsia="宋体" w:hAnsi="宋体" w:cs="宋体"/>
          <w:spacing w:val="-5"/>
        </w:rPr>
        <w:t xml:space="preserve"> 小时。</w:t>
      </w:r>
    </w:p>
    <w:p w14:paraId="7C213604" w14:textId="77777777" w:rsidR="00EE1F86" w:rsidRDefault="00A71ACA">
      <w:pPr>
        <w:spacing w:before="1" w:line="220" w:lineRule="auto"/>
        <w:ind w:left="443"/>
        <w:rPr>
          <w:rFonts w:ascii="宋体" w:eastAsia="宋体" w:hAnsi="宋体" w:cs="宋体"/>
        </w:rPr>
      </w:pPr>
      <w:r>
        <w:rPr>
          <w:rFonts w:ascii="宋体" w:eastAsia="宋体" w:hAnsi="宋体" w:cs="宋体"/>
          <w:spacing w:val="-4"/>
        </w:rPr>
        <w:t>1</w:t>
      </w:r>
      <w:r>
        <w:rPr>
          <w:rFonts w:ascii="宋体" w:eastAsia="宋体" w:hAnsi="宋体" w:cs="宋体"/>
          <w:spacing w:val="-3"/>
        </w:rPr>
        <w:t>3</w:t>
      </w:r>
      <w:r>
        <w:rPr>
          <w:rFonts w:ascii="宋体" w:eastAsia="宋体" w:hAnsi="宋体" w:cs="宋体"/>
          <w:spacing w:val="-2"/>
        </w:rPr>
        <w:t>.2 竣工验收</w:t>
      </w:r>
    </w:p>
    <w:p w14:paraId="212234A9" w14:textId="77777777" w:rsidR="00EE1F86" w:rsidRDefault="00A71ACA">
      <w:pPr>
        <w:spacing w:before="229" w:line="221" w:lineRule="auto"/>
        <w:ind w:left="443"/>
        <w:rPr>
          <w:rFonts w:ascii="宋体" w:eastAsia="宋体" w:hAnsi="宋体" w:cs="宋体"/>
        </w:rPr>
      </w:pPr>
      <w:r>
        <w:rPr>
          <w:rFonts w:ascii="宋体" w:eastAsia="宋体" w:hAnsi="宋体" w:cs="宋体"/>
          <w:spacing w:val="-10"/>
        </w:rPr>
        <w:t>1</w:t>
      </w:r>
      <w:r>
        <w:rPr>
          <w:rFonts w:ascii="宋体" w:eastAsia="宋体" w:hAnsi="宋体" w:cs="宋体"/>
          <w:spacing w:val="-9"/>
        </w:rPr>
        <w:t>3</w:t>
      </w:r>
      <w:r>
        <w:rPr>
          <w:rFonts w:ascii="宋体" w:eastAsia="宋体" w:hAnsi="宋体" w:cs="宋体"/>
          <w:spacing w:val="-5"/>
        </w:rPr>
        <w:t>.2.1 竣工验收程序</w:t>
      </w:r>
    </w:p>
    <w:p w14:paraId="384AFEF4" w14:textId="77777777" w:rsidR="00EE1F86" w:rsidRDefault="00A71ACA">
      <w:pPr>
        <w:spacing w:before="108" w:line="221" w:lineRule="auto"/>
        <w:ind w:left="431"/>
        <w:rPr>
          <w:rFonts w:ascii="宋体" w:eastAsia="宋体" w:hAnsi="宋体" w:cs="宋体"/>
        </w:rPr>
      </w:pPr>
      <w:r>
        <w:rPr>
          <w:rFonts w:ascii="宋体" w:eastAsia="宋体" w:hAnsi="宋体" w:cs="宋体"/>
          <w:spacing w:val="4"/>
        </w:rPr>
        <w:t>关</w:t>
      </w:r>
      <w:r>
        <w:rPr>
          <w:rFonts w:ascii="宋体" w:eastAsia="宋体" w:hAnsi="宋体" w:cs="宋体"/>
          <w:spacing w:val="3"/>
        </w:rPr>
        <w:t>于竣工验收程序的约定：</w:t>
      </w:r>
      <w:r>
        <w:rPr>
          <w:rFonts w:ascii="宋体" w:eastAsia="宋体" w:hAnsi="宋体" w:cs="宋体"/>
          <w:spacing w:val="3"/>
          <w:u w:val="single"/>
        </w:rPr>
        <w:t xml:space="preserve">      按通用条款        </w:t>
      </w:r>
      <w:r>
        <w:rPr>
          <w:rFonts w:ascii="宋体" w:eastAsia="宋体" w:hAnsi="宋体" w:cs="宋体"/>
          <w:spacing w:val="3"/>
        </w:rPr>
        <w:t>。</w:t>
      </w:r>
    </w:p>
    <w:p w14:paraId="30239C07" w14:textId="77777777" w:rsidR="00EE1F86" w:rsidRDefault="00A71ACA">
      <w:pPr>
        <w:spacing w:before="111" w:line="316" w:lineRule="auto"/>
        <w:ind w:left="9" w:right="417" w:firstLine="2"/>
        <w:rPr>
          <w:rFonts w:ascii="宋体" w:eastAsia="宋体" w:hAnsi="宋体" w:cs="宋体"/>
        </w:rPr>
      </w:pPr>
      <w:r>
        <w:rPr>
          <w:rFonts w:ascii="宋体" w:eastAsia="宋体" w:hAnsi="宋体" w:cs="宋体"/>
          <w:spacing w:val="-4"/>
        </w:rPr>
        <w:t>发包人不按照本项约定组织</w:t>
      </w:r>
      <w:r>
        <w:rPr>
          <w:rFonts w:ascii="宋体" w:eastAsia="宋体" w:hAnsi="宋体" w:cs="宋体"/>
          <w:spacing w:val="-2"/>
        </w:rPr>
        <w:t xml:space="preserve">竣工验收、颁发工程接收证书的违约金的计算方法： </w:t>
      </w:r>
      <w:r>
        <w:rPr>
          <w:rFonts w:ascii="宋体" w:eastAsia="宋体" w:hAnsi="宋体" w:cs="宋体"/>
          <w:spacing w:val="-2"/>
          <w:u w:val="single"/>
        </w:rPr>
        <w:t xml:space="preserve">  按通用条</w:t>
      </w:r>
      <w:r>
        <w:rPr>
          <w:rFonts w:ascii="宋体" w:eastAsia="宋体" w:hAnsi="宋体" w:cs="宋体"/>
        </w:rPr>
        <w:t xml:space="preserve"> </w:t>
      </w:r>
      <w:r>
        <w:rPr>
          <w:rFonts w:ascii="宋体" w:eastAsia="宋体" w:hAnsi="宋体" w:cs="宋体"/>
          <w:spacing w:val="-1"/>
        </w:rPr>
        <w:t>款       。</w:t>
      </w:r>
    </w:p>
    <w:p w14:paraId="612573A9" w14:textId="77777777" w:rsidR="00EE1F86" w:rsidRDefault="00A71ACA">
      <w:pPr>
        <w:spacing w:line="220" w:lineRule="auto"/>
        <w:ind w:left="443"/>
        <w:rPr>
          <w:rFonts w:ascii="宋体" w:eastAsia="宋体" w:hAnsi="宋体" w:cs="宋体"/>
        </w:rPr>
      </w:pPr>
      <w:r>
        <w:rPr>
          <w:rFonts w:ascii="宋体" w:eastAsia="宋体" w:hAnsi="宋体" w:cs="宋体"/>
          <w:spacing w:val="-4"/>
        </w:rPr>
        <w:t>13.2.2 移交、接收全部与部分工</w:t>
      </w:r>
      <w:r>
        <w:rPr>
          <w:rFonts w:ascii="宋体" w:eastAsia="宋体" w:hAnsi="宋体" w:cs="宋体"/>
          <w:spacing w:val="-2"/>
        </w:rPr>
        <w:t>程</w:t>
      </w:r>
    </w:p>
    <w:p w14:paraId="74D3004B" w14:textId="77777777" w:rsidR="00EE1F86" w:rsidRDefault="00A71ACA">
      <w:pPr>
        <w:spacing w:before="110" w:line="316" w:lineRule="auto"/>
        <w:ind w:left="431" w:right="448" w:hanging="3"/>
        <w:rPr>
          <w:rFonts w:ascii="宋体" w:eastAsia="宋体" w:hAnsi="宋体" w:cs="宋体"/>
        </w:rPr>
      </w:pPr>
      <w:r>
        <w:rPr>
          <w:rFonts w:ascii="宋体" w:eastAsia="宋体" w:hAnsi="宋体" w:cs="宋体"/>
          <w:spacing w:val="-1"/>
        </w:rPr>
        <w:t>承包人向发包人移交工程的期限：</w:t>
      </w:r>
      <w:r>
        <w:rPr>
          <w:rFonts w:ascii="宋体" w:eastAsia="宋体" w:hAnsi="宋体" w:cs="宋体"/>
          <w:spacing w:val="-1"/>
          <w:u w:val="single"/>
        </w:rPr>
        <w:t xml:space="preserve">  在颁发工程接收证书后 7 天</w:t>
      </w:r>
      <w:r>
        <w:rPr>
          <w:rFonts w:ascii="宋体" w:eastAsia="宋体" w:hAnsi="宋体" w:cs="宋体"/>
          <w:u w:val="single"/>
        </w:rPr>
        <w:t xml:space="preserve">内完成工程的移交 </w:t>
      </w:r>
      <w:r>
        <w:rPr>
          <w:rFonts w:ascii="宋体" w:eastAsia="宋体" w:hAnsi="宋体" w:cs="宋体"/>
        </w:rPr>
        <w:t xml:space="preserve">。 </w:t>
      </w:r>
      <w:r>
        <w:rPr>
          <w:rFonts w:ascii="宋体" w:eastAsia="宋体" w:hAnsi="宋体" w:cs="宋体"/>
          <w:spacing w:val="-1"/>
        </w:rPr>
        <w:t>发包人未按本</w:t>
      </w:r>
      <w:r>
        <w:rPr>
          <w:rFonts w:ascii="宋体" w:eastAsia="宋体" w:hAnsi="宋体" w:cs="宋体"/>
        </w:rPr>
        <w:t xml:space="preserve">合同约定接收全部或部分工程的，违约金的计算方法为： </w:t>
      </w:r>
      <w:r>
        <w:rPr>
          <w:rFonts w:ascii="宋体" w:eastAsia="宋体" w:hAnsi="宋体" w:cs="宋体"/>
          <w:u w:val="single"/>
        </w:rPr>
        <w:t xml:space="preserve">   /    </w:t>
      </w:r>
      <w:r>
        <w:rPr>
          <w:rFonts w:ascii="宋体" w:eastAsia="宋体" w:hAnsi="宋体" w:cs="宋体"/>
        </w:rPr>
        <w:t>。</w:t>
      </w:r>
    </w:p>
    <w:p w14:paraId="5DBF3EA5" w14:textId="77777777" w:rsidR="00EE1F86" w:rsidRDefault="00A71ACA">
      <w:pPr>
        <w:spacing w:before="3" w:line="316" w:lineRule="auto"/>
        <w:ind w:left="9" w:right="103" w:firstLine="523"/>
        <w:rPr>
          <w:rFonts w:ascii="宋体" w:eastAsia="宋体" w:hAnsi="宋体" w:cs="宋体"/>
        </w:rPr>
      </w:pPr>
      <w:r>
        <w:rPr>
          <w:rFonts w:ascii="宋体" w:eastAsia="宋体" w:hAnsi="宋体" w:cs="宋体"/>
          <w:spacing w:val="-10"/>
        </w:rPr>
        <w:t>承</w:t>
      </w:r>
      <w:r>
        <w:rPr>
          <w:rFonts w:ascii="宋体" w:eastAsia="宋体" w:hAnsi="宋体" w:cs="宋体"/>
          <w:spacing w:val="-6"/>
        </w:rPr>
        <w:t>包</w:t>
      </w:r>
      <w:r>
        <w:rPr>
          <w:rFonts w:ascii="宋体" w:eastAsia="宋体" w:hAnsi="宋体" w:cs="宋体"/>
          <w:spacing w:val="-5"/>
        </w:rPr>
        <w:t xml:space="preserve">人未按时移交工程的，违约金的计算方法为： </w:t>
      </w:r>
      <w:r>
        <w:rPr>
          <w:rFonts w:ascii="宋体" w:eastAsia="宋体" w:hAnsi="宋体" w:cs="宋体"/>
          <w:spacing w:val="-5"/>
          <w:u w:val="single"/>
        </w:rPr>
        <w:t>应向发包人支付规定金额的违约金， 违</w:t>
      </w:r>
      <w:r>
        <w:rPr>
          <w:rFonts w:ascii="宋体" w:eastAsia="宋体" w:hAnsi="宋体" w:cs="宋体"/>
        </w:rPr>
        <w:t xml:space="preserve"> </w:t>
      </w:r>
      <w:proofErr w:type="gramStart"/>
      <w:r>
        <w:rPr>
          <w:rFonts w:ascii="宋体" w:eastAsia="宋体" w:hAnsi="宋体" w:cs="宋体"/>
          <w:spacing w:val="-4"/>
          <w:u w:val="single"/>
        </w:rPr>
        <w:t>约金按</w:t>
      </w:r>
      <w:proofErr w:type="gramEnd"/>
      <w:r>
        <w:rPr>
          <w:rFonts w:ascii="宋体" w:eastAsia="宋体" w:hAnsi="宋体" w:cs="宋体"/>
          <w:spacing w:val="-4"/>
          <w:u w:val="single"/>
        </w:rPr>
        <w:t>每日 200</w:t>
      </w:r>
      <w:r>
        <w:rPr>
          <w:rFonts w:ascii="宋体" w:eastAsia="宋体" w:hAnsi="宋体" w:cs="宋体"/>
          <w:spacing w:val="-2"/>
          <w:u w:val="single"/>
        </w:rPr>
        <w:t>0 元计取。延误时间从合同规定竣工日期起直到竣工验收合格通过之日之间的天</w:t>
      </w:r>
      <w:r>
        <w:rPr>
          <w:rFonts w:ascii="宋体" w:eastAsia="宋体" w:hAnsi="宋体" w:cs="宋体"/>
        </w:rPr>
        <w:t xml:space="preserve"> </w:t>
      </w:r>
      <w:r>
        <w:rPr>
          <w:rFonts w:ascii="宋体" w:eastAsia="宋体" w:hAnsi="宋体" w:cs="宋体"/>
          <w:spacing w:val="17"/>
          <w:u w:val="single"/>
        </w:rPr>
        <w:t>数</w:t>
      </w:r>
      <w:r>
        <w:rPr>
          <w:rFonts w:ascii="宋体" w:eastAsia="宋体" w:hAnsi="宋体" w:cs="宋体"/>
          <w:spacing w:val="9"/>
          <w:u w:val="single"/>
        </w:rPr>
        <w:t>(不足一天按一天算) 。</w:t>
      </w:r>
    </w:p>
    <w:p w14:paraId="0CD33475" w14:textId="77777777" w:rsidR="00EE1F86" w:rsidRDefault="00A71ACA">
      <w:pPr>
        <w:spacing w:line="220" w:lineRule="auto"/>
        <w:ind w:left="443"/>
        <w:rPr>
          <w:rFonts w:ascii="宋体" w:eastAsia="宋体" w:hAnsi="宋体" w:cs="宋体"/>
        </w:rPr>
      </w:pPr>
      <w:r>
        <w:rPr>
          <w:rFonts w:ascii="宋体" w:eastAsia="宋体" w:hAnsi="宋体" w:cs="宋体"/>
          <w:spacing w:val="-4"/>
        </w:rPr>
        <w:t>1</w:t>
      </w:r>
      <w:r>
        <w:rPr>
          <w:rFonts w:ascii="宋体" w:eastAsia="宋体" w:hAnsi="宋体" w:cs="宋体"/>
          <w:spacing w:val="-3"/>
        </w:rPr>
        <w:t>3</w:t>
      </w:r>
      <w:r>
        <w:rPr>
          <w:rFonts w:ascii="宋体" w:eastAsia="宋体" w:hAnsi="宋体" w:cs="宋体"/>
          <w:spacing w:val="-2"/>
        </w:rPr>
        <w:t>.3 工程试车</w:t>
      </w:r>
    </w:p>
    <w:p w14:paraId="1D90314A" w14:textId="77777777" w:rsidR="00EE1F86" w:rsidRDefault="00A71ACA">
      <w:pPr>
        <w:spacing w:before="229" w:line="221" w:lineRule="auto"/>
        <w:ind w:left="443"/>
        <w:rPr>
          <w:rFonts w:ascii="宋体" w:eastAsia="宋体" w:hAnsi="宋体" w:cs="宋体"/>
        </w:rPr>
      </w:pPr>
      <w:r>
        <w:rPr>
          <w:rFonts w:ascii="宋体" w:eastAsia="宋体" w:hAnsi="宋体" w:cs="宋体"/>
          <w:spacing w:val="-2"/>
        </w:rPr>
        <w:t>13.3.1 试车程</w:t>
      </w:r>
      <w:r>
        <w:rPr>
          <w:rFonts w:ascii="宋体" w:eastAsia="宋体" w:hAnsi="宋体" w:cs="宋体"/>
          <w:spacing w:val="-1"/>
        </w:rPr>
        <w:t>序</w:t>
      </w:r>
    </w:p>
    <w:p w14:paraId="3FBFB3FB" w14:textId="77777777" w:rsidR="00EE1F86" w:rsidRDefault="00A71ACA">
      <w:pPr>
        <w:spacing w:before="109" w:line="221" w:lineRule="auto"/>
        <w:ind w:left="430"/>
        <w:rPr>
          <w:rFonts w:ascii="宋体" w:eastAsia="宋体" w:hAnsi="宋体" w:cs="宋体"/>
        </w:rPr>
      </w:pPr>
      <w:r>
        <w:rPr>
          <w:rFonts w:ascii="宋体" w:eastAsia="宋体" w:hAnsi="宋体" w:cs="宋体"/>
          <w:spacing w:val="-2"/>
        </w:rPr>
        <w:t xml:space="preserve">工程试车内容： </w:t>
      </w:r>
      <w:r>
        <w:rPr>
          <w:rFonts w:ascii="宋体" w:eastAsia="宋体" w:hAnsi="宋体" w:cs="宋体"/>
          <w:spacing w:val="-2"/>
          <w:u w:val="single"/>
        </w:rPr>
        <w:t xml:space="preserve">                        ／                        </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14:paraId="386884B1" w14:textId="77777777" w:rsidR="00EE1F86" w:rsidRDefault="00A71ACA">
      <w:pPr>
        <w:spacing w:before="108" w:line="220" w:lineRule="auto"/>
        <w:ind w:left="434"/>
        <w:rPr>
          <w:rFonts w:ascii="宋体" w:eastAsia="宋体" w:hAnsi="宋体" w:cs="宋体"/>
        </w:rPr>
      </w:pPr>
      <w:r>
        <w:rPr>
          <w:rFonts w:ascii="宋体" w:eastAsia="宋体" w:hAnsi="宋体" w:cs="宋体"/>
          <w:spacing w:val="-6"/>
        </w:rPr>
        <w:t xml:space="preserve">(1) </w:t>
      </w:r>
      <w:r>
        <w:rPr>
          <w:rFonts w:ascii="宋体" w:eastAsia="宋体" w:hAnsi="宋体" w:cs="宋体"/>
          <w:spacing w:val="-4"/>
        </w:rPr>
        <w:t>单</w:t>
      </w:r>
      <w:r>
        <w:rPr>
          <w:rFonts w:ascii="宋体" w:eastAsia="宋体" w:hAnsi="宋体" w:cs="宋体"/>
          <w:spacing w:val="-3"/>
        </w:rPr>
        <w:t xml:space="preserve">机无负荷试车费用由 </w:t>
      </w:r>
      <w:r>
        <w:rPr>
          <w:rFonts w:ascii="宋体" w:eastAsia="宋体" w:hAnsi="宋体" w:cs="宋体"/>
          <w:spacing w:val="-3"/>
          <w:u w:val="single"/>
        </w:rPr>
        <w:t xml:space="preserve">             ／          </w:t>
      </w:r>
      <w:r>
        <w:rPr>
          <w:rFonts w:ascii="宋体" w:eastAsia="宋体" w:hAnsi="宋体" w:cs="宋体"/>
          <w:spacing w:val="-3"/>
        </w:rPr>
        <w:t xml:space="preserve"> 承担；</w:t>
      </w:r>
    </w:p>
    <w:p w14:paraId="1CB75258" w14:textId="77777777" w:rsidR="00EE1F86" w:rsidRDefault="00A71ACA">
      <w:pPr>
        <w:spacing w:before="110" w:line="221" w:lineRule="auto"/>
        <w:ind w:left="434"/>
        <w:rPr>
          <w:rFonts w:ascii="宋体" w:eastAsia="宋体" w:hAnsi="宋体" w:cs="宋体"/>
        </w:rPr>
      </w:pPr>
      <w:r>
        <w:rPr>
          <w:rFonts w:ascii="宋体" w:eastAsia="宋体" w:hAnsi="宋体" w:cs="宋体"/>
          <w:spacing w:val="-6"/>
        </w:rPr>
        <w:t>(</w:t>
      </w:r>
      <w:r>
        <w:rPr>
          <w:rFonts w:ascii="宋体" w:eastAsia="宋体" w:hAnsi="宋体" w:cs="宋体"/>
          <w:spacing w:val="-3"/>
        </w:rPr>
        <w:t xml:space="preserve">2) 无负荷联动试车费用由 </w:t>
      </w:r>
      <w:r>
        <w:rPr>
          <w:rFonts w:ascii="宋体" w:eastAsia="宋体" w:hAnsi="宋体" w:cs="宋体"/>
          <w:spacing w:val="-3"/>
          <w:u w:val="single"/>
        </w:rPr>
        <w:t xml:space="preserve">             ／          </w:t>
      </w:r>
      <w:r>
        <w:rPr>
          <w:rFonts w:ascii="宋体" w:eastAsia="宋体" w:hAnsi="宋体" w:cs="宋体"/>
          <w:spacing w:val="-3"/>
        </w:rPr>
        <w:t xml:space="preserve"> 承担。</w:t>
      </w:r>
    </w:p>
    <w:p w14:paraId="3FDEBDDB" w14:textId="77777777" w:rsidR="00EE1F86" w:rsidRDefault="00A71ACA">
      <w:pPr>
        <w:spacing w:before="109" w:line="221" w:lineRule="auto"/>
        <w:ind w:left="443"/>
        <w:rPr>
          <w:rFonts w:ascii="宋体" w:eastAsia="宋体" w:hAnsi="宋体" w:cs="宋体"/>
        </w:rPr>
      </w:pPr>
      <w:r>
        <w:rPr>
          <w:rFonts w:ascii="宋体" w:eastAsia="宋体" w:hAnsi="宋体" w:cs="宋体"/>
          <w:spacing w:val="-2"/>
        </w:rPr>
        <w:t>13.3.2 投料试</w:t>
      </w:r>
      <w:r>
        <w:rPr>
          <w:rFonts w:ascii="宋体" w:eastAsia="宋体" w:hAnsi="宋体" w:cs="宋体"/>
          <w:spacing w:val="-1"/>
        </w:rPr>
        <w:t>车</w:t>
      </w:r>
    </w:p>
    <w:p w14:paraId="5F2643C3" w14:textId="77777777" w:rsidR="00EE1F86" w:rsidRDefault="00A71ACA">
      <w:pPr>
        <w:spacing w:before="108" w:line="221" w:lineRule="auto"/>
        <w:ind w:left="431"/>
        <w:rPr>
          <w:rFonts w:ascii="宋体" w:eastAsia="宋体" w:hAnsi="宋体" w:cs="宋体"/>
        </w:rPr>
      </w:pPr>
      <w:r>
        <w:rPr>
          <w:rFonts w:ascii="宋体" w:eastAsia="宋体" w:hAnsi="宋体" w:cs="宋体"/>
          <w:spacing w:val="-4"/>
        </w:rPr>
        <w:t>关于投</w:t>
      </w:r>
      <w:r>
        <w:rPr>
          <w:rFonts w:ascii="宋体" w:eastAsia="宋体" w:hAnsi="宋体" w:cs="宋体"/>
          <w:spacing w:val="-2"/>
        </w:rPr>
        <w:t xml:space="preserve">料试车相关事项的约定： </w:t>
      </w:r>
      <w:r>
        <w:rPr>
          <w:rFonts w:ascii="宋体" w:eastAsia="宋体" w:hAnsi="宋体" w:cs="宋体"/>
          <w:spacing w:val="-2"/>
          <w:u w:val="single"/>
        </w:rPr>
        <w:t xml:space="preserve">          ／                            </w:t>
      </w:r>
      <w:r>
        <w:rPr>
          <w:rFonts w:ascii="宋体" w:eastAsia="宋体" w:hAnsi="宋体" w:cs="宋体"/>
          <w:spacing w:val="-2"/>
        </w:rPr>
        <w:t>。</w:t>
      </w:r>
    </w:p>
    <w:p w14:paraId="5A027B70" w14:textId="77777777" w:rsidR="00EE1F86" w:rsidRDefault="00A71ACA">
      <w:pPr>
        <w:spacing w:before="109" w:line="221" w:lineRule="auto"/>
        <w:ind w:left="443"/>
        <w:rPr>
          <w:rFonts w:ascii="宋体" w:eastAsia="宋体" w:hAnsi="宋体" w:cs="宋体"/>
        </w:rPr>
      </w:pPr>
      <w:r>
        <w:rPr>
          <w:rFonts w:ascii="宋体" w:eastAsia="宋体" w:hAnsi="宋体" w:cs="宋体"/>
          <w:spacing w:val="-4"/>
        </w:rPr>
        <w:t>1</w:t>
      </w:r>
      <w:r>
        <w:rPr>
          <w:rFonts w:ascii="宋体" w:eastAsia="宋体" w:hAnsi="宋体" w:cs="宋体"/>
          <w:spacing w:val="-3"/>
        </w:rPr>
        <w:t>3</w:t>
      </w:r>
      <w:r>
        <w:rPr>
          <w:rFonts w:ascii="宋体" w:eastAsia="宋体" w:hAnsi="宋体" w:cs="宋体"/>
          <w:spacing w:val="-2"/>
        </w:rPr>
        <w:t>.4 竣工退场</w:t>
      </w:r>
    </w:p>
    <w:p w14:paraId="2C464B3C" w14:textId="77777777" w:rsidR="00EE1F86" w:rsidRDefault="00EE1F86">
      <w:pPr>
        <w:sectPr w:rsidR="00EE1F86">
          <w:footerReference w:type="default" r:id="rId58"/>
          <w:pgSz w:w="11907" w:h="16839"/>
          <w:pgMar w:top="400" w:right="1548" w:bottom="1362" w:left="1531" w:header="0" w:footer="1201" w:gutter="0"/>
          <w:cols w:space="720"/>
        </w:sectPr>
      </w:pPr>
    </w:p>
    <w:p w14:paraId="1FC10495" w14:textId="77777777" w:rsidR="00EE1F86" w:rsidRDefault="00EE1F86">
      <w:pPr>
        <w:spacing w:line="255" w:lineRule="auto"/>
      </w:pPr>
    </w:p>
    <w:p w14:paraId="4AD97C0E" w14:textId="77777777" w:rsidR="00EE1F86" w:rsidRDefault="00EE1F86">
      <w:pPr>
        <w:spacing w:line="255" w:lineRule="auto"/>
      </w:pPr>
    </w:p>
    <w:p w14:paraId="1478FA35" w14:textId="77777777" w:rsidR="00EE1F86" w:rsidRDefault="00EE1F86">
      <w:pPr>
        <w:spacing w:line="255" w:lineRule="auto"/>
      </w:pPr>
    </w:p>
    <w:p w14:paraId="002383EC" w14:textId="77777777" w:rsidR="00EE1F86" w:rsidRDefault="00A71ACA">
      <w:pPr>
        <w:spacing w:before="69" w:line="221" w:lineRule="auto"/>
        <w:ind w:left="436"/>
        <w:rPr>
          <w:rFonts w:ascii="宋体" w:eastAsia="宋体" w:hAnsi="宋体" w:cs="宋体"/>
        </w:rPr>
      </w:pPr>
      <w:r>
        <w:rPr>
          <w:rFonts w:ascii="宋体" w:eastAsia="宋体" w:hAnsi="宋体" w:cs="宋体"/>
          <w:spacing w:val="-2"/>
        </w:rPr>
        <w:t>13.4.1 竣工退</w:t>
      </w:r>
      <w:r>
        <w:rPr>
          <w:rFonts w:ascii="宋体" w:eastAsia="宋体" w:hAnsi="宋体" w:cs="宋体"/>
          <w:spacing w:val="-1"/>
        </w:rPr>
        <w:t>场</w:t>
      </w:r>
    </w:p>
    <w:p w14:paraId="6D889ED7" w14:textId="77777777" w:rsidR="00EE1F86" w:rsidRDefault="00A71ACA">
      <w:pPr>
        <w:spacing w:before="109" w:line="220" w:lineRule="auto"/>
        <w:ind w:left="420"/>
        <w:rPr>
          <w:rFonts w:ascii="宋体" w:eastAsia="宋体" w:hAnsi="宋体" w:cs="宋体"/>
        </w:rPr>
      </w:pPr>
      <w:r>
        <w:rPr>
          <w:rFonts w:ascii="宋体" w:eastAsia="宋体" w:hAnsi="宋体" w:cs="宋体"/>
          <w:spacing w:val="-6"/>
        </w:rPr>
        <w:t>承包</w:t>
      </w:r>
      <w:r>
        <w:rPr>
          <w:rFonts w:ascii="宋体" w:eastAsia="宋体" w:hAnsi="宋体" w:cs="宋体"/>
          <w:spacing w:val="-5"/>
        </w:rPr>
        <w:t>人</w:t>
      </w:r>
      <w:r>
        <w:rPr>
          <w:rFonts w:ascii="宋体" w:eastAsia="宋体" w:hAnsi="宋体" w:cs="宋体"/>
          <w:spacing w:val="-3"/>
        </w:rPr>
        <w:t xml:space="preserve">完成竣工退场的期限： </w:t>
      </w:r>
      <w:r>
        <w:rPr>
          <w:rFonts w:ascii="宋体" w:eastAsia="宋体" w:hAnsi="宋体" w:cs="宋体"/>
          <w:spacing w:val="-3"/>
          <w:u w:val="single"/>
        </w:rPr>
        <w:t xml:space="preserve">   颁发工程接收证书后 14 天内 </w:t>
      </w:r>
      <w:r>
        <w:rPr>
          <w:rFonts w:ascii="宋体" w:eastAsia="宋体" w:hAnsi="宋体" w:cs="宋体"/>
          <w:spacing w:val="-3"/>
        </w:rPr>
        <w:t>。</w:t>
      </w:r>
    </w:p>
    <w:p w14:paraId="2D42A175" w14:textId="77777777" w:rsidR="00EE1F86" w:rsidRDefault="00A71ACA">
      <w:pPr>
        <w:spacing w:before="230" w:line="219" w:lineRule="auto"/>
        <w:ind w:left="16"/>
        <w:outlineLvl w:val="3"/>
        <w:rPr>
          <w:rFonts w:ascii="黑体" w:eastAsia="黑体" w:hAnsi="黑体" w:cs="黑体"/>
        </w:rPr>
      </w:pPr>
      <w:r>
        <w:rPr>
          <w:rFonts w:ascii="宋体" w:eastAsia="宋体" w:hAnsi="宋体" w:cs="宋体"/>
          <w:spacing w:val="-3"/>
          <w14:textOutline w14:w="3835" w14:cap="flat" w14:cmpd="sng" w14:algn="ctr">
            <w14:solidFill>
              <w14:srgbClr w14:val="000000"/>
            </w14:solidFill>
            <w14:prstDash w14:val="solid"/>
            <w14:miter w14:lim="0"/>
          </w14:textOutline>
        </w:rPr>
        <w:t>1</w:t>
      </w:r>
      <w:r>
        <w:rPr>
          <w:rFonts w:ascii="宋体" w:eastAsia="宋体" w:hAnsi="宋体" w:cs="宋体"/>
          <w:spacing w:val="-2"/>
          <w14:textOutline w14:w="3835" w14:cap="flat" w14:cmpd="sng" w14:algn="ctr">
            <w14:solidFill>
              <w14:srgbClr w14:val="000000"/>
            </w14:solidFill>
            <w14:prstDash w14:val="solid"/>
            <w14:miter w14:lim="0"/>
          </w14:textOutline>
        </w:rPr>
        <w:t>4.</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竣工结算</w:t>
      </w:r>
    </w:p>
    <w:p w14:paraId="7038D766" w14:textId="77777777" w:rsidR="00EE1F86" w:rsidRDefault="00A71ACA">
      <w:pPr>
        <w:spacing w:before="230" w:line="221" w:lineRule="auto"/>
        <w:ind w:left="436"/>
        <w:rPr>
          <w:rFonts w:ascii="宋体" w:eastAsia="宋体" w:hAnsi="宋体" w:cs="宋体"/>
        </w:rPr>
      </w:pPr>
      <w:r>
        <w:rPr>
          <w:rFonts w:ascii="宋体" w:eastAsia="宋体" w:hAnsi="宋体" w:cs="宋体"/>
          <w:spacing w:val="-2"/>
        </w:rPr>
        <w:t>14.1 竣工付款申</w:t>
      </w:r>
      <w:r>
        <w:rPr>
          <w:rFonts w:ascii="宋体" w:eastAsia="宋体" w:hAnsi="宋体" w:cs="宋体"/>
          <w:spacing w:val="-1"/>
        </w:rPr>
        <w:t>请</w:t>
      </w:r>
    </w:p>
    <w:p w14:paraId="4FAC5259" w14:textId="77777777" w:rsidR="00EE1F86" w:rsidRDefault="00A71ACA">
      <w:pPr>
        <w:spacing w:before="230" w:line="316" w:lineRule="auto"/>
        <w:ind w:left="420" w:right="873"/>
        <w:rPr>
          <w:rFonts w:ascii="宋体" w:eastAsia="宋体" w:hAnsi="宋体" w:cs="宋体"/>
        </w:rPr>
      </w:pPr>
      <w:r>
        <w:rPr>
          <w:rFonts w:ascii="宋体" w:eastAsia="宋体" w:hAnsi="宋体" w:cs="宋体"/>
          <w:spacing w:val="-3"/>
        </w:rPr>
        <w:t xml:space="preserve">承包人提交竣工付款申请单的期限： </w:t>
      </w:r>
      <w:r>
        <w:rPr>
          <w:rFonts w:ascii="宋体" w:eastAsia="宋体" w:hAnsi="宋体" w:cs="宋体"/>
          <w:spacing w:val="-3"/>
          <w:u w:val="single"/>
        </w:rPr>
        <w:t xml:space="preserve"> 竣工验收合格后 28 天内               </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1"/>
        </w:rPr>
        <w:t>竣工付款申请单</w:t>
      </w:r>
      <w:r>
        <w:rPr>
          <w:rFonts w:ascii="宋体" w:eastAsia="宋体" w:hAnsi="宋体" w:cs="宋体"/>
        </w:rPr>
        <w:t xml:space="preserve">应包括的内容： </w:t>
      </w:r>
      <w:r>
        <w:rPr>
          <w:rFonts w:ascii="宋体" w:eastAsia="宋体" w:hAnsi="宋体" w:cs="宋体"/>
          <w:u w:val="single"/>
        </w:rPr>
        <w:t xml:space="preserve">  按通用条款     </w:t>
      </w:r>
      <w:r>
        <w:rPr>
          <w:rFonts w:ascii="宋体" w:eastAsia="宋体" w:hAnsi="宋体" w:cs="宋体"/>
        </w:rPr>
        <w:t>。</w:t>
      </w:r>
    </w:p>
    <w:p w14:paraId="20E0088F" w14:textId="77777777" w:rsidR="00EE1F86" w:rsidRDefault="00A71ACA">
      <w:pPr>
        <w:spacing w:line="220" w:lineRule="auto"/>
        <w:ind w:left="436"/>
        <w:rPr>
          <w:rFonts w:ascii="宋体" w:eastAsia="宋体" w:hAnsi="宋体" w:cs="宋体"/>
        </w:rPr>
      </w:pPr>
      <w:r>
        <w:rPr>
          <w:rFonts w:ascii="宋体" w:eastAsia="宋体" w:hAnsi="宋体" w:cs="宋体"/>
          <w:spacing w:val="-2"/>
        </w:rPr>
        <w:t>14.2 竣工结算审</w:t>
      </w:r>
      <w:r>
        <w:rPr>
          <w:rFonts w:ascii="宋体" w:eastAsia="宋体" w:hAnsi="宋体" w:cs="宋体"/>
          <w:spacing w:val="-1"/>
        </w:rPr>
        <w:t>核</w:t>
      </w:r>
    </w:p>
    <w:p w14:paraId="4DB522D3" w14:textId="77777777" w:rsidR="00EE1F86" w:rsidRDefault="00A71ACA">
      <w:pPr>
        <w:spacing w:before="227" w:line="317" w:lineRule="auto"/>
        <w:ind w:firstLine="424"/>
        <w:rPr>
          <w:rFonts w:ascii="宋体" w:eastAsia="宋体" w:hAnsi="宋体" w:cs="宋体"/>
        </w:rPr>
      </w:pPr>
      <w:r>
        <w:rPr>
          <w:rFonts w:ascii="宋体" w:eastAsia="宋体" w:hAnsi="宋体" w:cs="宋体"/>
          <w:spacing w:val="-4"/>
        </w:rPr>
        <w:t>发包人审批竣工付款申请单的期</w:t>
      </w:r>
      <w:r>
        <w:rPr>
          <w:rFonts w:ascii="宋体" w:eastAsia="宋体" w:hAnsi="宋体" w:cs="宋体"/>
          <w:spacing w:val="-3"/>
        </w:rPr>
        <w:t>限</w:t>
      </w:r>
      <w:r>
        <w:rPr>
          <w:rFonts w:ascii="宋体" w:eastAsia="宋体" w:hAnsi="宋体" w:cs="宋体"/>
          <w:spacing w:val="-2"/>
        </w:rPr>
        <w:t xml:space="preserve">： </w:t>
      </w:r>
      <w:r>
        <w:rPr>
          <w:rFonts w:ascii="宋体" w:eastAsia="宋体" w:hAnsi="宋体" w:cs="宋体"/>
          <w:spacing w:val="-2"/>
          <w:u w:val="single"/>
        </w:rPr>
        <w:t>工程</w:t>
      </w:r>
      <w:proofErr w:type="gramStart"/>
      <w:r>
        <w:rPr>
          <w:rFonts w:ascii="宋体" w:eastAsia="宋体" w:hAnsi="宋体" w:cs="宋体"/>
          <w:spacing w:val="-2"/>
          <w:u w:val="single"/>
        </w:rPr>
        <w:t>结算按</w:t>
      </w:r>
      <w:proofErr w:type="gramEnd"/>
      <w:r>
        <w:rPr>
          <w:rFonts w:ascii="宋体" w:eastAsia="宋体" w:hAnsi="宋体" w:cs="宋体"/>
          <w:spacing w:val="-2"/>
          <w:u w:val="single"/>
        </w:rPr>
        <w:t>发包人主管部门相关规定程序由第三方中介</w:t>
      </w:r>
      <w:r>
        <w:rPr>
          <w:rFonts w:ascii="宋体" w:eastAsia="宋体" w:hAnsi="宋体" w:cs="宋体"/>
        </w:rPr>
        <w:t xml:space="preserve"> </w:t>
      </w:r>
      <w:r>
        <w:rPr>
          <w:rFonts w:ascii="宋体" w:eastAsia="宋体" w:hAnsi="宋体" w:cs="宋体"/>
          <w:spacing w:val="-1"/>
          <w:u w:val="single"/>
        </w:rPr>
        <w:t>机构</w:t>
      </w:r>
      <w:r>
        <w:rPr>
          <w:rFonts w:ascii="宋体" w:eastAsia="宋体" w:hAnsi="宋体" w:cs="宋体"/>
          <w:u w:val="single"/>
        </w:rPr>
        <w:t>审核(审计)， 时间根据相关程序、要求及各方的配合情况等确定；在结果出具以前， 发包</w:t>
      </w:r>
      <w:r>
        <w:rPr>
          <w:rFonts w:ascii="宋体" w:eastAsia="宋体" w:hAnsi="宋体" w:cs="宋体"/>
        </w:rPr>
        <w:t xml:space="preserve"> </w:t>
      </w:r>
      <w:r>
        <w:rPr>
          <w:rFonts w:ascii="宋体" w:eastAsia="宋体" w:hAnsi="宋体" w:cs="宋体"/>
          <w:spacing w:val="-14"/>
          <w:u w:val="single"/>
        </w:rPr>
        <w:t>人</w:t>
      </w:r>
      <w:r>
        <w:rPr>
          <w:rFonts w:ascii="宋体" w:eastAsia="宋体" w:hAnsi="宋体" w:cs="宋体"/>
          <w:spacing w:val="-8"/>
          <w:u w:val="single"/>
        </w:rPr>
        <w:t>不</w:t>
      </w:r>
      <w:r>
        <w:rPr>
          <w:rFonts w:ascii="宋体" w:eastAsia="宋体" w:hAnsi="宋体" w:cs="宋体"/>
          <w:spacing w:val="-7"/>
          <w:u w:val="single"/>
        </w:rPr>
        <w:t>承担任何延期付款的责任；</w:t>
      </w:r>
      <w:r>
        <w:rPr>
          <w:rFonts w:ascii="宋体" w:eastAsia="宋体" w:hAnsi="宋体" w:cs="宋体"/>
          <w:u w:val="single"/>
        </w:rPr>
        <w:t xml:space="preserve"> </w:t>
      </w:r>
    </w:p>
    <w:p w14:paraId="3905E06E" w14:textId="77777777" w:rsidR="00EE1F86" w:rsidRDefault="00A71ACA">
      <w:pPr>
        <w:spacing w:before="1" w:line="316" w:lineRule="auto"/>
        <w:ind w:left="18" w:firstLine="406"/>
        <w:rPr>
          <w:rFonts w:ascii="宋体" w:eastAsia="宋体" w:hAnsi="宋体" w:cs="宋体"/>
        </w:rPr>
      </w:pPr>
      <w:r>
        <w:rPr>
          <w:rFonts w:ascii="宋体" w:eastAsia="宋体" w:hAnsi="宋体" w:cs="宋体"/>
          <w:spacing w:val="-4"/>
        </w:rPr>
        <w:t>发包人完成竣工付款的期</w:t>
      </w:r>
      <w:r>
        <w:rPr>
          <w:rFonts w:ascii="宋体" w:eastAsia="宋体" w:hAnsi="宋体" w:cs="宋体"/>
          <w:spacing w:val="-2"/>
        </w:rPr>
        <w:t xml:space="preserve">限： </w:t>
      </w:r>
      <w:r>
        <w:rPr>
          <w:rFonts w:ascii="宋体" w:eastAsia="宋体" w:hAnsi="宋体" w:cs="宋体"/>
          <w:spacing w:val="-2"/>
          <w:u w:val="single"/>
        </w:rPr>
        <w:t xml:space="preserve">  发包人应在签发竣工付款证书后的 14 天内，完成对承包人</w:t>
      </w:r>
      <w:r>
        <w:rPr>
          <w:rFonts w:ascii="宋体" w:eastAsia="宋体" w:hAnsi="宋体" w:cs="宋体"/>
        </w:rPr>
        <w:t xml:space="preserve"> </w:t>
      </w:r>
      <w:r>
        <w:rPr>
          <w:rFonts w:ascii="宋体" w:eastAsia="宋体" w:hAnsi="宋体" w:cs="宋体"/>
          <w:spacing w:val="-6"/>
          <w:u w:val="single"/>
        </w:rPr>
        <w:t>的</w:t>
      </w:r>
      <w:r>
        <w:rPr>
          <w:rFonts w:ascii="宋体" w:eastAsia="宋体" w:hAnsi="宋体" w:cs="宋体"/>
          <w:spacing w:val="-4"/>
          <w:u w:val="single"/>
        </w:rPr>
        <w:t>竣</w:t>
      </w:r>
      <w:r>
        <w:rPr>
          <w:rFonts w:ascii="宋体" w:eastAsia="宋体" w:hAnsi="宋体" w:cs="宋体"/>
          <w:spacing w:val="-3"/>
          <w:u w:val="single"/>
        </w:rPr>
        <w:t>工付款。</w:t>
      </w:r>
    </w:p>
    <w:p w14:paraId="317FA564" w14:textId="77777777" w:rsidR="00EE1F86" w:rsidRDefault="00A71ACA">
      <w:pPr>
        <w:spacing w:before="1" w:line="219" w:lineRule="auto"/>
        <w:ind w:left="424"/>
        <w:rPr>
          <w:rFonts w:ascii="宋体" w:eastAsia="宋体" w:hAnsi="宋体" w:cs="宋体"/>
        </w:rPr>
      </w:pPr>
      <w:r>
        <w:rPr>
          <w:rFonts w:ascii="宋体" w:eastAsia="宋体" w:hAnsi="宋体" w:cs="宋体"/>
          <w:spacing w:val="-1"/>
        </w:rPr>
        <w:t>关于竣工付款证</w:t>
      </w:r>
      <w:r>
        <w:rPr>
          <w:rFonts w:ascii="宋体" w:eastAsia="宋体" w:hAnsi="宋体" w:cs="宋体"/>
        </w:rPr>
        <w:t>书异议部分复核的方式和程序：</w:t>
      </w:r>
      <w:r>
        <w:rPr>
          <w:rFonts w:ascii="宋体" w:eastAsia="宋体" w:hAnsi="宋体" w:cs="宋体"/>
          <w:u w:val="single"/>
        </w:rPr>
        <w:t xml:space="preserve">  核对、复核 </w:t>
      </w:r>
      <w:r>
        <w:rPr>
          <w:rFonts w:ascii="宋体" w:eastAsia="宋体" w:hAnsi="宋体" w:cs="宋体"/>
        </w:rPr>
        <w:t>。</w:t>
      </w:r>
    </w:p>
    <w:p w14:paraId="08F8C778" w14:textId="77777777" w:rsidR="00EE1F86" w:rsidRDefault="00A71ACA">
      <w:pPr>
        <w:spacing w:before="112" w:line="316" w:lineRule="auto"/>
        <w:ind w:firstLine="479"/>
        <w:rPr>
          <w:rFonts w:ascii="宋体" w:eastAsia="宋体" w:hAnsi="宋体" w:cs="宋体"/>
        </w:rPr>
      </w:pPr>
      <w:r>
        <w:rPr>
          <w:rFonts w:ascii="宋体" w:eastAsia="宋体" w:hAnsi="宋体" w:cs="宋体"/>
          <w:spacing w:val="12"/>
          <w:u w:val="single"/>
        </w:rPr>
        <w:t>在</w:t>
      </w:r>
      <w:r>
        <w:rPr>
          <w:rFonts w:ascii="宋体" w:eastAsia="宋体" w:hAnsi="宋体" w:cs="宋体"/>
          <w:spacing w:val="8"/>
          <w:u w:val="single"/>
        </w:rPr>
        <w:t>提</w:t>
      </w:r>
      <w:r>
        <w:rPr>
          <w:rFonts w:ascii="宋体" w:eastAsia="宋体" w:hAnsi="宋体" w:cs="宋体"/>
          <w:spacing w:val="6"/>
          <w:u w:val="single"/>
        </w:rPr>
        <w:t>交竣工资料后，工程</w:t>
      </w:r>
      <w:proofErr w:type="gramStart"/>
      <w:r>
        <w:rPr>
          <w:rFonts w:ascii="宋体" w:eastAsia="宋体" w:hAnsi="宋体" w:cs="宋体"/>
          <w:spacing w:val="6"/>
          <w:u w:val="single"/>
        </w:rPr>
        <w:t>结算按</w:t>
      </w:r>
      <w:proofErr w:type="gramEnd"/>
      <w:r>
        <w:rPr>
          <w:rFonts w:ascii="宋体" w:eastAsia="宋体" w:hAnsi="宋体" w:cs="宋体"/>
          <w:spacing w:val="6"/>
          <w:u w:val="single"/>
        </w:rPr>
        <w:t>发包人主管部门相关规定程序由第三方中介机构审核(审</w:t>
      </w:r>
      <w:r>
        <w:rPr>
          <w:rFonts w:ascii="宋体" w:eastAsia="宋体" w:hAnsi="宋体" w:cs="宋体"/>
        </w:rPr>
        <w:t xml:space="preserve"> </w:t>
      </w:r>
      <w:r>
        <w:rPr>
          <w:rFonts w:ascii="宋体" w:eastAsia="宋体" w:hAnsi="宋体" w:cs="宋体"/>
          <w:spacing w:val="-4"/>
          <w:u w:val="single"/>
        </w:rPr>
        <w:t>计)， 结算审核追</w:t>
      </w:r>
      <w:r>
        <w:rPr>
          <w:rFonts w:ascii="宋体" w:eastAsia="宋体" w:hAnsi="宋体" w:cs="宋体"/>
          <w:spacing w:val="-3"/>
          <w:u w:val="single"/>
        </w:rPr>
        <w:t>加</w:t>
      </w:r>
      <w:r>
        <w:rPr>
          <w:rFonts w:ascii="宋体" w:eastAsia="宋体" w:hAnsi="宋体" w:cs="宋体"/>
          <w:spacing w:val="-2"/>
          <w:u w:val="single"/>
        </w:rPr>
        <w:t>收费由承包人承担， 发包人有权在工程款中扣除。如核减额不超过送审造价</w:t>
      </w:r>
      <w:r>
        <w:rPr>
          <w:rFonts w:ascii="宋体" w:eastAsia="宋体" w:hAnsi="宋体" w:cs="宋体"/>
        </w:rPr>
        <w:t xml:space="preserve"> </w:t>
      </w:r>
      <w:r>
        <w:rPr>
          <w:rFonts w:ascii="宋体" w:eastAsia="宋体" w:hAnsi="宋体" w:cs="宋体"/>
          <w:spacing w:val="-4"/>
          <w:u w:val="single"/>
        </w:rPr>
        <w:t>的 5%</w:t>
      </w:r>
      <w:proofErr w:type="gramStart"/>
      <w:r>
        <w:rPr>
          <w:rFonts w:ascii="宋体" w:eastAsia="宋体" w:hAnsi="宋体" w:cs="宋体"/>
          <w:spacing w:val="-4"/>
          <w:u w:val="single"/>
        </w:rPr>
        <w:t>不</w:t>
      </w:r>
      <w:proofErr w:type="gramEnd"/>
      <w:r>
        <w:rPr>
          <w:rFonts w:ascii="宋体" w:eastAsia="宋体" w:hAnsi="宋体" w:cs="宋体"/>
          <w:spacing w:val="-4"/>
          <w:u w:val="single"/>
        </w:rPr>
        <w:t>另</w:t>
      </w:r>
      <w:r>
        <w:rPr>
          <w:rFonts w:ascii="宋体" w:eastAsia="宋体" w:hAnsi="宋体" w:cs="宋体"/>
          <w:spacing w:val="-3"/>
          <w:u w:val="single"/>
        </w:rPr>
        <w:t>行</w:t>
      </w:r>
      <w:r>
        <w:rPr>
          <w:rFonts w:ascii="宋体" w:eastAsia="宋体" w:hAnsi="宋体" w:cs="宋体"/>
          <w:spacing w:val="-2"/>
          <w:u w:val="single"/>
        </w:rPr>
        <w:t>收取追加费用；如核减额超过送审造价的 5%，则按超过部分的 5%收取追加费；核増</w:t>
      </w:r>
      <w:r>
        <w:rPr>
          <w:rFonts w:ascii="宋体" w:eastAsia="宋体" w:hAnsi="宋体" w:cs="宋体"/>
        </w:rPr>
        <w:t xml:space="preserve"> </w:t>
      </w:r>
      <w:r>
        <w:rPr>
          <w:rFonts w:ascii="宋体" w:eastAsia="宋体" w:hAnsi="宋体" w:cs="宋体"/>
          <w:spacing w:val="-2"/>
          <w:u w:val="single"/>
        </w:rPr>
        <w:t>额按核増部分造价的 5%收取。具体参照【浙价服 2009 (84)号】相关</w:t>
      </w:r>
      <w:r>
        <w:rPr>
          <w:rFonts w:ascii="宋体" w:eastAsia="宋体" w:hAnsi="宋体" w:cs="宋体"/>
          <w:u w:val="single"/>
        </w:rPr>
        <w:t xml:space="preserve">规定。 </w:t>
      </w:r>
    </w:p>
    <w:p w14:paraId="4B090DC6" w14:textId="77777777" w:rsidR="00EE1F86" w:rsidRDefault="00A71ACA">
      <w:pPr>
        <w:spacing w:before="1" w:line="220" w:lineRule="auto"/>
        <w:ind w:left="429"/>
        <w:rPr>
          <w:rFonts w:ascii="宋体" w:eastAsia="宋体" w:hAnsi="宋体" w:cs="宋体"/>
        </w:rPr>
      </w:pPr>
      <w:r>
        <w:rPr>
          <w:rFonts w:ascii="宋体" w:eastAsia="宋体" w:hAnsi="宋体" w:cs="宋体"/>
          <w:spacing w:val="-4"/>
        </w:rPr>
        <w:t>1</w:t>
      </w:r>
      <w:r>
        <w:rPr>
          <w:rFonts w:ascii="宋体" w:eastAsia="宋体" w:hAnsi="宋体" w:cs="宋体"/>
          <w:spacing w:val="-3"/>
        </w:rPr>
        <w:t>4</w:t>
      </w:r>
      <w:r>
        <w:rPr>
          <w:rFonts w:ascii="宋体" w:eastAsia="宋体" w:hAnsi="宋体" w:cs="宋体"/>
          <w:spacing w:val="-2"/>
        </w:rPr>
        <w:t>.3 最终结清</w:t>
      </w:r>
    </w:p>
    <w:p w14:paraId="35625433" w14:textId="77777777" w:rsidR="00EE1F86" w:rsidRDefault="00A71ACA">
      <w:pPr>
        <w:spacing w:before="109" w:line="221" w:lineRule="auto"/>
        <w:ind w:left="436"/>
        <w:rPr>
          <w:rFonts w:ascii="宋体" w:eastAsia="宋体" w:hAnsi="宋体" w:cs="宋体"/>
        </w:rPr>
      </w:pPr>
      <w:r>
        <w:rPr>
          <w:rFonts w:ascii="宋体" w:eastAsia="宋体" w:hAnsi="宋体" w:cs="宋体"/>
          <w:spacing w:val="-2"/>
        </w:rPr>
        <w:t xml:space="preserve">14.3.1 </w:t>
      </w:r>
      <w:r>
        <w:rPr>
          <w:rFonts w:ascii="宋体" w:eastAsia="宋体" w:hAnsi="宋体" w:cs="宋体"/>
          <w:spacing w:val="-1"/>
        </w:rPr>
        <w:t>最终结清申请单</w:t>
      </w:r>
    </w:p>
    <w:p w14:paraId="1844F841" w14:textId="77777777" w:rsidR="00EE1F86" w:rsidRDefault="00A71ACA">
      <w:pPr>
        <w:spacing w:before="110" w:line="316" w:lineRule="auto"/>
        <w:ind w:left="420" w:right="979"/>
        <w:rPr>
          <w:rFonts w:ascii="宋体" w:eastAsia="宋体" w:hAnsi="宋体" w:cs="宋体"/>
        </w:rPr>
      </w:pPr>
      <w:r>
        <w:rPr>
          <w:rFonts w:ascii="宋体" w:eastAsia="宋体" w:hAnsi="宋体" w:cs="宋体"/>
          <w:spacing w:val="-4"/>
        </w:rPr>
        <w:t xml:space="preserve">承包人提交最终结清申请单的份数： </w:t>
      </w:r>
      <w:r>
        <w:rPr>
          <w:rFonts w:ascii="宋体" w:eastAsia="宋体" w:hAnsi="宋体" w:cs="宋体"/>
          <w:spacing w:val="-2"/>
          <w:u w:val="single"/>
        </w:rPr>
        <w:t xml:space="preserve">       4 份                         </w:t>
      </w:r>
      <w:r>
        <w:rPr>
          <w:rFonts w:ascii="宋体" w:eastAsia="宋体" w:hAnsi="宋体" w:cs="宋体"/>
          <w:spacing w:val="-2"/>
        </w:rPr>
        <w:t xml:space="preserve"> 。</w:t>
      </w:r>
      <w:r>
        <w:rPr>
          <w:rFonts w:ascii="宋体" w:eastAsia="宋体" w:hAnsi="宋体" w:cs="宋体"/>
        </w:rPr>
        <w:t xml:space="preserve"> </w:t>
      </w:r>
      <w:r>
        <w:rPr>
          <w:rFonts w:ascii="宋体" w:eastAsia="宋体" w:hAnsi="宋体" w:cs="宋体"/>
          <w:spacing w:val="-6"/>
        </w:rPr>
        <w:t>承包</w:t>
      </w:r>
      <w:r>
        <w:rPr>
          <w:rFonts w:ascii="宋体" w:eastAsia="宋体" w:hAnsi="宋体" w:cs="宋体"/>
          <w:spacing w:val="-4"/>
        </w:rPr>
        <w:t>人</w:t>
      </w:r>
      <w:r>
        <w:rPr>
          <w:rFonts w:ascii="宋体" w:eastAsia="宋体" w:hAnsi="宋体" w:cs="宋体"/>
          <w:spacing w:val="-3"/>
        </w:rPr>
        <w:t xml:space="preserve">提交最终结算申请单的期限： </w:t>
      </w:r>
      <w:r>
        <w:rPr>
          <w:rFonts w:ascii="宋体" w:eastAsia="宋体" w:hAnsi="宋体" w:cs="宋体"/>
          <w:spacing w:val="-3"/>
          <w:u w:val="single"/>
        </w:rPr>
        <w:t xml:space="preserve"> 责任缺陷期终止后 7 天内             </w:t>
      </w:r>
      <w:r>
        <w:rPr>
          <w:rFonts w:ascii="宋体" w:eastAsia="宋体" w:hAnsi="宋体" w:cs="宋体"/>
          <w:spacing w:val="-3"/>
        </w:rPr>
        <w:t>。</w:t>
      </w:r>
    </w:p>
    <w:p w14:paraId="28F49348" w14:textId="77777777" w:rsidR="00EE1F86" w:rsidRDefault="00A71ACA">
      <w:pPr>
        <w:spacing w:before="1" w:line="219" w:lineRule="auto"/>
        <w:ind w:left="436"/>
        <w:rPr>
          <w:rFonts w:ascii="宋体" w:eastAsia="宋体" w:hAnsi="宋体" w:cs="宋体"/>
        </w:rPr>
      </w:pPr>
      <w:r>
        <w:rPr>
          <w:rFonts w:ascii="宋体" w:eastAsia="宋体" w:hAnsi="宋体" w:cs="宋体"/>
          <w:spacing w:val="-2"/>
        </w:rPr>
        <w:t>14.3.2</w:t>
      </w:r>
      <w:r>
        <w:rPr>
          <w:rFonts w:ascii="宋体" w:eastAsia="宋体" w:hAnsi="宋体" w:cs="宋体"/>
          <w:spacing w:val="-1"/>
        </w:rPr>
        <w:t xml:space="preserve"> 最终结清证书和支付</w:t>
      </w:r>
    </w:p>
    <w:p w14:paraId="49C2F770" w14:textId="77777777" w:rsidR="00EE1F86" w:rsidRDefault="00A71ACA">
      <w:pPr>
        <w:spacing w:before="111" w:line="316" w:lineRule="auto"/>
        <w:ind w:left="2" w:right="1" w:firstLine="424"/>
        <w:rPr>
          <w:rFonts w:ascii="宋体" w:eastAsia="宋体" w:hAnsi="宋体" w:cs="宋体"/>
        </w:rPr>
      </w:pPr>
      <w:r>
        <w:rPr>
          <w:rFonts w:ascii="宋体" w:eastAsia="宋体" w:hAnsi="宋体" w:cs="宋体"/>
          <w:spacing w:val="5"/>
        </w:rPr>
        <w:t>(1) 发包人完成最终结清申请单的审批并颁发最终结清证书的期限：</w:t>
      </w:r>
      <w:r>
        <w:rPr>
          <w:rFonts w:ascii="宋体" w:eastAsia="宋体" w:hAnsi="宋体" w:cs="宋体"/>
          <w:spacing w:val="5"/>
          <w:u w:val="single"/>
        </w:rPr>
        <w:t>发包人应在收到承</w:t>
      </w:r>
      <w:r>
        <w:rPr>
          <w:rFonts w:ascii="宋体" w:eastAsia="宋体" w:hAnsi="宋体" w:cs="宋体"/>
          <w:u w:val="single"/>
        </w:rPr>
        <w:t>包</w:t>
      </w:r>
      <w:r>
        <w:rPr>
          <w:rFonts w:ascii="宋体" w:eastAsia="宋体" w:hAnsi="宋体" w:cs="宋体"/>
        </w:rPr>
        <w:t xml:space="preserve"> </w:t>
      </w:r>
      <w:r>
        <w:rPr>
          <w:rFonts w:ascii="宋体" w:eastAsia="宋体" w:hAnsi="宋体" w:cs="宋体"/>
          <w:spacing w:val="-4"/>
          <w:u w:val="single"/>
        </w:rPr>
        <w:t>人提交</w:t>
      </w:r>
      <w:r>
        <w:rPr>
          <w:rFonts w:ascii="宋体" w:eastAsia="宋体" w:hAnsi="宋体" w:cs="宋体"/>
          <w:spacing w:val="-3"/>
          <w:u w:val="single"/>
        </w:rPr>
        <w:t>的</w:t>
      </w:r>
      <w:r>
        <w:rPr>
          <w:rFonts w:ascii="宋体" w:eastAsia="宋体" w:hAnsi="宋体" w:cs="宋体"/>
          <w:spacing w:val="-2"/>
          <w:u w:val="single"/>
        </w:rPr>
        <w:t>最终结清申请单后 14 天内完成审批并向承包人颁发最终结清证书  。</w:t>
      </w:r>
    </w:p>
    <w:p w14:paraId="579B6C10" w14:textId="77777777" w:rsidR="00EE1F86" w:rsidRDefault="00A71ACA">
      <w:pPr>
        <w:spacing w:before="1" w:line="220" w:lineRule="auto"/>
        <w:ind w:left="427"/>
        <w:rPr>
          <w:rFonts w:ascii="宋体" w:eastAsia="宋体" w:hAnsi="宋体" w:cs="宋体"/>
        </w:rPr>
      </w:pPr>
      <w:r>
        <w:rPr>
          <w:rFonts w:ascii="宋体" w:eastAsia="宋体" w:hAnsi="宋体" w:cs="宋体"/>
          <w:spacing w:val="-2"/>
        </w:rPr>
        <w:t xml:space="preserve">(2) </w:t>
      </w:r>
      <w:r>
        <w:rPr>
          <w:rFonts w:ascii="宋体" w:eastAsia="宋体" w:hAnsi="宋体" w:cs="宋体"/>
          <w:spacing w:val="-1"/>
        </w:rPr>
        <w:t xml:space="preserve">发包人完成支付的期限： </w:t>
      </w:r>
      <w:r>
        <w:rPr>
          <w:rFonts w:ascii="宋体" w:eastAsia="宋体" w:hAnsi="宋体" w:cs="宋体"/>
          <w:spacing w:val="-1"/>
          <w:u w:val="single"/>
        </w:rPr>
        <w:t xml:space="preserve">   详见专用条款 12.4.1  。</w:t>
      </w:r>
    </w:p>
    <w:p w14:paraId="008D7CA1" w14:textId="77777777" w:rsidR="00EE1F86" w:rsidRDefault="00A71ACA">
      <w:pPr>
        <w:spacing w:before="229" w:line="219" w:lineRule="auto"/>
        <w:ind w:left="16"/>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15.</w:t>
      </w:r>
      <w:r>
        <w:rPr>
          <w:rFonts w:ascii="宋体" w:eastAsia="宋体" w:hAnsi="宋体" w:cs="宋体"/>
          <w:spacing w:val="-1"/>
        </w:rPr>
        <w:t xml:space="preserve"> </w:t>
      </w:r>
      <w:r>
        <w:rPr>
          <w:rFonts w:ascii="黑体" w:eastAsia="黑体" w:hAnsi="黑体" w:cs="黑体"/>
          <w:spacing w:val="-1"/>
          <w14:textOutline w14:w="3835" w14:cap="flat" w14:cmpd="sng" w14:algn="ctr">
            <w14:solidFill>
              <w14:srgbClr w14:val="000000"/>
            </w14:solidFill>
            <w14:prstDash w14:val="solid"/>
            <w14:miter w14:lim="0"/>
          </w14:textOutline>
        </w:rPr>
        <w:t>缺陷责任期与保修</w:t>
      </w:r>
    </w:p>
    <w:p w14:paraId="4EF2E5A8" w14:textId="77777777" w:rsidR="00EE1F86" w:rsidRDefault="00A71ACA">
      <w:pPr>
        <w:spacing w:before="230" w:line="221" w:lineRule="auto"/>
        <w:ind w:left="436"/>
        <w:rPr>
          <w:rFonts w:ascii="宋体" w:eastAsia="宋体" w:hAnsi="宋体" w:cs="宋体"/>
        </w:rPr>
      </w:pPr>
      <w:r>
        <w:rPr>
          <w:rFonts w:ascii="宋体" w:eastAsia="宋体" w:hAnsi="宋体" w:cs="宋体"/>
          <w:spacing w:val="-11"/>
        </w:rPr>
        <w:t>1</w:t>
      </w:r>
      <w:r>
        <w:rPr>
          <w:rFonts w:ascii="宋体" w:eastAsia="宋体" w:hAnsi="宋体" w:cs="宋体"/>
          <w:spacing w:val="-7"/>
        </w:rPr>
        <w:t>5.1 缺陷责任期</w:t>
      </w:r>
    </w:p>
    <w:p w14:paraId="57614E93" w14:textId="77777777" w:rsidR="00EE1F86" w:rsidRDefault="00A71ACA">
      <w:pPr>
        <w:spacing w:before="230" w:line="221" w:lineRule="auto"/>
        <w:ind w:left="420"/>
        <w:rPr>
          <w:rFonts w:ascii="宋体" w:eastAsia="宋体" w:hAnsi="宋体" w:cs="宋体"/>
        </w:rPr>
      </w:pPr>
      <w:r>
        <w:rPr>
          <w:rFonts w:ascii="宋体" w:eastAsia="宋体" w:hAnsi="宋体" w:cs="宋体"/>
          <w:spacing w:val="-7"/>
        </w:rPr>
        <w:t xml:space="preserve">缺陷责任期的具体期限： </w:t>
      </w:r>
      <w:r>
        <w:rPr>
          <w:rFonts w:ascii="宋体" w:eastAsia="宋体" w:hAnsi="宋体" w:cs="宋体"/>
          <w:spacing w:val="-7"/>
          <w:u w:val="single"/>
        </w:rPr>
        <w:t xml:space="preserve">  自竣工验收合格之日起 24 </w:t>
      </w:r>
      <w:proofErr w:type="gramStart"/>
      <w:r>
        <w:rPr>
          <w:rFonts w:ascii="宋体" w:eastAsia="宋体" w:hAnsi="宋体" w:cs="宋体"/>
          <w:spacing w:val="-7"/>
          <w:u w:val="single"/>
        </w:rPr>
        <w:t>个</w:t>
      </w:r>
      <w:proofErr w:type="gramEnd"/>
      <w:r>
        <w:rPr>
          <w:rFonts w:ascii="宋体" w:eastAsia="宋体" w:hAnsi="宋体" w:cs="宋体"/>
          <w:spacing w:val="-7"/>
          <w:u w:val="single"/>
        </w:rPr>
        <w:t>月</w:t>
      </w:r>
      <w:r>
        <w:rPr>
          <w:rFonts w:ascii="宋体" w:eastAsia="宋体" w:hAnsi="宋体" w:cs="宋体"/>
          <w:spacing w:val="-6"/>
        </w:rPr>
        <w:t>。</w:t>
      </w:r>
    </w:p>
    <w:p w14:paraId="4B103BF6" w14:textId="77777777" w:rsidR="00EE1F86" w:rsidRDefault="00A71ACA">
      <w:pPr>
        <w:spacing w:before="109" w:line="221" w:lineRule="auto"/>
        <w:ind w:left="436"/>
        <w:rPr>
          <w:rFonts w:ascii="宋体" w:eastAsia="宋体" w:hAnsi="宋体" w:cs="宋体"/>
        </w:rPr>
      </w:pPr>
      <w:r>
        <w:rPr>
          <w:rFonts w:ascii="宋体" w:eastAsia="宋体" w:hAnsi="宋体" w:cs="宋体"/>
          <w:spacing w:val="-3"/>
        </w:rPr>
        <w:t>1</w:t>
      </w:r>
      <w:r>
        <w:rPr>
          <w:rFonts w:ascii="宋体" w:eastAsia="宋体" w:hAnsi="宋体" w:cs="宋体"/>
          <w:spacing w:val="-2"/>
        </w:rPr>
        <w:t>5.2 质量保证金</w:t>
      </w:r>
    </w:p>
    <w:p w14:paraId="48D92F0C" w14:textId="77777777" w:rsidR="00EE1F86" w:rsidRDefault="00A71ACA">
      <w:pPr>
        <w:spacing w:before="229" w:line="221" w:lineRule="auto"/>
        <w:ind w:left="424"/>
        <w:rPr>
          <w:rFonts w:ascii="宋体" w:eastAsia="宋体" w:hAnsi="宋体" w:cs="宋体"/>
        </w:rPr>
      </w:pPr>
      <w:r>
        <w:rPr>
          <w:rFonts w:ascii="宋体" w:eastAsia="宋体" w:hAnsi="宋体" w:cs="宋体"/>
          <w:spacing w:val="4"/>
        </w:rPr>
        <w:t>关于是否扣留质量保</w:t>
      </w:r>
      <w:r>
        <w:rPr>
          <w:rFonts w:ascii="宋体" w:eastAsia="宋体" w:hAnsi="宋体" w:cs="宋体"/>
          <w:spacing w:val="3"/>
        </w:rPr>
        <w:t>证</w:t>
      </w:r>
      <w:r>
        <w:rPr>
          <w:rFonts w:ascii="宋体" w:eastAsia="宋体" w:hAnsi="宋体" w:cs="宋体"/>
          <w:spacing w:val="2"/>
        </w:rPr>
        <w:t>金的约定：</w:t>
      </w:r>
      <w:r>
        <w:rPr>
          <w:rFonts w:ascii="宋体" w:eastAsia="宋体" w:hAnsi="宋体" w:cs="宋体"/>
          <w:spacing w:val="2"/>
          <w:u w:val="single"/>
        </w:rPr>
        <w:t xml:space="preserve">         是            </w:t>
      </w:r>
      <w:r>
        <w:rPr>
          <w:rFonts w:ascii="宋体" w:eastAsia="宋体" w:hAnsi="宋体" w:cs="宋体"/>
          <w:spacing w:val="2"/>
        </w:rPr>
        <w:t>。</w:t>
      </w:r>
    </w:p>
    <w:p w14:paraId="4EEEC1AA" w14:textId="77777777" w:rsidR="00EE1F86" w:rsidRDefault="00A71ACA">
      <w:pPr>
        <w:spacing w:before="108" w:line="360" w:lineRule="exact"/>
        <w:ind w:left="436"/>
        <w:rPr>
          <w:rFonts w:ascii="宋体" w:eastAsia="宋体" w:hAnsi="宋体" w:cs="宋体"/>
        </w:rPr>
      </w:pPr>
      <w:r>
        <w:rPr>
          <w:rFonts w:ascii="宋体" w:eastAsia="宋体" w:hAnsi="宋体" w:cs="宋体"/>
          <w:spacing w:val="-2"/>
          <w:position w:val="11"/>
        </w:rPr>
        <w:t>1</w:t>
      </w:r>
      <w:r>
        <w:rPr>
          <w:rFonts w:ascii="宋体" w:eastAsia="宋体" w:hAnsi="宋体" w:cs="宋体"/>
          <w:spacing w:val="-1"/>
          <w:position w:val="11"/>
        </w:rPr>
        <w:t>5.2.1 承包人提供质量保证金的方式</w:t>
      </w:r>
    </w:p>
    <w:p w14:paraId="38887C96" w14:textId="77777777" w:rsidR="00EE1F86" w:rsidRDefault="00A71ACA">
      <w:pPr>
        <w:spacing w:before="1" w:line="219" w:lineRule="auto"/>
        <w:ind w:left="421"/>
        <w:rPr>
          <w:rFonts w:ascii="宋体" w:eastAsia="宋体" w:hAnsi="宋体" w:cs="宋体"/>
        </w:rPr>
      </w:pPr>
      <w:r>
        <w:rPr>
          <w:rFonts w:ascii="宋体" w:eastAsia="宋体" w:hAnsi="宋体" w:cs="宋体"/>
          <w:spacing w:val="-8"/>
        </w:rPr>
        <w:t>质量</w:t>
      </w:r>
      <w:r>
        <w:rPr>
          <w:rFonts w:ascii="宋体" w:eastAsia="宋体" w:hAnsi="宋体" w:cs="宋体"/>
          <w:spacing w:val="-5"/>
        </w:rPr>
        <w:t>保</w:t>
      </w:r>
      <w:r>
        <w:rPr>
          <w:rFonts w:ascii="宋体" w:eastAsia="宋体" w:hAnsi="宋体" w:cs="宋体"/>
          <w:spacing w:val="-4"/>
        </w:rPr>
        <w:t>证金采用以下第</w:t>
      </w:r>
      <w:r>
        <w:rPr>
          <w:rFonts w:ascii="宋体" w:eastAsia="宋体" w:hAnsi="宋体" w:cs="宋体"/>
          <w:spacing w:val="-4"/>
          <w:u w:val="single"/>
        </w:rPr>
        <w:t xml:space="preserve">   (3)    </w:t>
      </w:r>
      <w:r>
        <w:rPr>
          <w:rFonts w:ascii="宋体" w:eastAsia="宋体" w:hAnsi="宋体" w:cs="宋体"/>
          <w:spacing w:val="-4"/>
        </w:rPr>
        <w:t xml:space="preserve"> 种方式：</w:t>
      </w:r>
    </w:p>
    <w:p w14:paraId="67205A8F" w14:textId="77777777" w:rsidR="00EE1F86" w:rsidRDefault="00A71ACA">
      <w:pPr>
        <w:spacing w:before="109" w:line="221" w:lineRule="auto"/>
        <w:ind w:left="427"/>
        <w:rPr>
          <w:rFonts w:ascii="宋体" w:eastAsia="宋体" w:hAnsi="宋体" w:cs="宋体"/>
        </w:rPr>
      </w:pPr>
      <w:r>
        <w:rPr>
          <w:rFonts w:ascii="宋体" w:eastAsia="宋体" w:hAnsi="宋体" w:cs="宋体"/>
          <w:spacing w:val="-3"/>
        </w:rPr>
        <w:t xml:space="preserve">(1) 质量保证金保函， 保证金额为： </w:t>
      </w:r>
      <w:r>
        <w:rPr>
          <w:rFonts w:ascii="宋体" w:eastAsia="宋体" w:hAnsi="宋体" w:cs="宋体"/>
          <w:spacing w:val="-3"/>
          <w:u w:val="single"/>
        </w:rPr>
        <w:t xml:space="preserve">        ／          </w:t>
      </w:r>
      <w:r>
        <w:rPr>
          <w:rFonts w:ascii="宋体" w:eastAsia="宋体" w:hAnsi="宋体" w:cs="宋体"/>
          <w:spacing w:val="-1"/>
          <w:u w:val="single"/>
        </w:rPr>
        <w:t xml:space="preserve"> </w:t>
      </w:r>
      <w:r>
        <w:rPr>
          <w:rFonts w:ascii="宋体" w:eastAsia="宋体" w:hAnsi="宋体" w:cs="宋体"/>
        </w:rPr>
        <w:t>；</w:t>
      </w:r>
    </w:p>
    <w:p w14:paraId="5F3F1882" w14:textId="77777777" w:rsidR="00EE1F86" w:rsidRDefault="00A71ACA">
      <w:pPr>
        <w:spacing w:before="109" w:line="219" w:lineRule="auto"/>
        <w:ind w:left="427"/>
        <w:rPr>
          <w:rFonts w:ascii="宋体" w:eastAsia="宋体" w:hAnsi="宋体" w:cs="宋体"/>
        </w:rPr>
      </w:pPr>
      <w:r>
        <w:rPr>
          <w:rFonts w:ascii="宋体" w:eastAsia="宋体" w:hAnsi="宋体" w:cs="宋体"/>
          <w:spacing w:val="13"/>
        </w:rPr>
        <w:t>(</w:t>
      </w:r>
      <w:r>
        <w:rPr>
          <w:rFonts w:ascii="宋体" w:eastAsia="宋体" w:hAnsi="宋体" w:cs="宋体"/>
          <w:spacing w:val="12"/>
        </w:rPr>
        <w:t xml:space="preserve">2) </w:t>
      </w:r>
      <w:r>
        <w:rPr>
          <w:rFonts w:ascii="宋体" w:eastAsia="宋体" w:hAnsi="宋体" w:cs="宋体"/>
          <w:spacing w:val="12"/>
          <w:u w:val="single"/>
        </w:rPr>
        <w:t xml:space="preserve"> ／    </w:t>
      </w:r>
      <w:r>
        <w:rPr>
          <w:rFonts w:ascii="宋体" w:eastAsia="宋体" w:hAnsi="宋体" w:cs="宋体"/>
          <w:spacing w:val="12"/>
        </w:rPr>
        <w:t>%的工程款(审定价)；</w:t>
      </w:r>
    </w:p>
    <w:p w14:paraId="129C1709" w14:textId="77777777" w:rsidR="00EE1F86" w:rsidRDefault="00A71ACA">
      <w:pPr>
        <w:spacing w:before="111" w:line="219" w:lineRule="auto"/>
        <w:ind w:left="427"/>
        <w:rPr>
          <w:rFonts w:ascii="宋体" w:eastAsia="宋体" w:hAnsi="宋体" w:cs="宋体"/>
        </w:rPr>
      </w:pPr>
      <w:r>
        <w:rPr>
          <w:rFonts w:ascii="宋体" w:eastAsia="宋体" w:hAnsi="宋体" w:cs="宋体"/>
          <w:spacing w:val="4"/>
        </w:rPr>
        <w:t>(3) 其他方式:</w:t>
      </w:r>
      <w:r>
        <w:rPr>
          <w:rFonts w:ascii="宋体" w:eastAsia="宋体" w:hAnsi="宋体" w:cs="宋体"/>
          <w:spacing w:val="4"/>
          <w:u w:val="single"/>
        </w:rPr>
        <w:t xml:space="preserve">      承包人另行交纳工程款结算审定价1.5%的钱款             </w:t>
      </w:r>
      <w:r>
        <w:rPr>
          <w:rFonts w:ascii="宋体" w:eastAsia="宋体" w:hAnsi="宋体" w:cs="宋体"/>
        </w:rPr>
        <w:t>。</w:t>
      </w:r>
    </w:p>
    <w:p w14:paraId="092C65A7" w14:textId="77777777" w:rsidR="00EE1F86" w:rsidRDefault="00A71ACA">
      <w:pPr>
        <w:spacing w:before="111" w:line="221" w:lineRule="auto"/>
        <w:ind w:left="436"/>
        <w:rPr>
          <w:rFonts w:ascii="宋体" w:eastAsia="宋体" w:hAnsi="宋体" w:cs="宋体"/>
        </w:rPr>
      </w:pPr>
      <w:r>
        <w:rPr>
          <w:rFonts w:ascii="宋体" w:eastAsia="宋体" w:hAnsi="宋体" w:cs="宋体"/>
          <w:spacing w:val="-2"/>
        </w:rPr>
        <w:t>15.2.2</w:t>
      </w:r>
      <w:r>
        <w:rPr>
          <w:rFonts w:ascii="宋体" w:eastAsia="宋体" w:hAnsi="宋体" w:cs="宋体"/>
          <w:spacing w:val="-1"/>
        </w:rPr>
        <w:t xml:space="preserve"> 质量保证金的扣留</w:t>
      </w:r>
    </w:p>
    <w:p w14:paraId="07445FAF" w14:textId="77777777" w:rsidR="00EE1F86" w:rsidRDefault="00A71ACA">
      <w:pPr>
        <w:spacing w:before="108" w:line="220" w:lineRule="auto"/>
        <w:ind w:left="421"/>
        <w:rPr>
          <w:rFonts w:ascii="宋体" w:eastAsia="宋体" w:hAnsi="宋体" w:cs="宋体"/>
        </w:rPr>
      </w:pPr>
      <w:r>
        <w:rPr>
          <w:rFonts w:ascii="宋体" w:eastAsia="宋体" w:hAnsi="宋体" w:cs="宋体"/>
          <w:spacing w:val="-8"/>
        </w:rPr>
        <w:t>质量保证金</w:t>
      </w:r>
      <w:r>
        <w:rPr>
          <w:rFonts w:ascii="宋体" w:eastAsia="宋体" w:hAnsi="宋体" w:cs="宋体"/>
          <w:spacing w:val="-6"/>
        </w:rPr>
        <w:t>的</w:t>
      </w:r>
      <w:r>
        <w:rPr>
          <w:rFonts w:ascii="宋体" w:eastAsia="宋体" w:hAnsi="宋体" w:cs="宋体"/>
          <w:spacing w:val="-4"/>
        </w:rPr>
        <w:t>扣留采取以下第</w:t>
      </w:r>
      <w:r>
        <w:rPr>
          <w:rFonts w:ascii="宋体" w:eastAsia="宋体" w:hAnsi="宋体" w:cs="宋体"/>
          <w:spacing w:val="-4"/>
          <w:u w:val="single"/>
        </w:rPr>
        <w:t xml:space="preserve">   (3)    </w:t>
      </w:r>
      <w:r>
        <w:rPr>
          <w:rFonts w:ascii="宋体" w:eastAsia="宋体" w:hAnsi="宋体" w:cs="宋体"/>
          <w:spacing w:val="-4"/>
        </w:rPr>
        <w:t xml:space="preserve"> 种方式：</w:t>
      </w:r>
    </w:p>
    <w:p w14:paraId="65176FE6" w14:textId="77777777" w:rsidR="00EE1F86" w:rsidRDefault="00EE1F86">
      <w:pPr>
        <w:sectPr w:rsidR="00EE1F86">
          <w:footerReference w:type="default" r:id="rId59"/>
          <w:pgSz w:w="11907" w:h="16839"/>
          <w:pgMar w:top="400" w:right="1548" w:bottom="1362" w:left="1539" w:header="0" w:footer="1201" w:gutter="0"/>
          <w:cols w:space="720"/>
        </w:sectPr>
      </w:pPr>
    </w:p>
    <w:p w14:paraId="4F2CB4A7" w14:textId="77777777" w:rsidR="00EE1F86" w:rsidRDefault="00805144">
      <w:pPr>
        <w:spacing w:line="255" w:lineRule="auto"/>
      </w:pPr>
      <w:r>
        <w:lastRenderedPageBreak/>
        <w:pict w14:anchorId="2D856D9B">
          <v:shape id="_x0000_s1054" style="position:absolute;margin-left:97.55pt;margin-top:438.55pt;width:68.3pt;height:.6pt;z-index:251669504;mso-position-horizontal-relative:page;mso-position-vertical-relative:page;mso-width-relative:page;mso-height-relative:page" coordsize="1366,12" o:allowincell="f" path="m,11r1365,l1365,,,,,11xe" fillcolor="black" stroked="f">
            <w10:wrap anchorx="page" anchory="page"/>
          </v:shape>
        </w:pict>
      </w:r>
      <w:r>
        <w:pict w14:anchorId="72CAA4D4">
          <v:shape id="_x0000_s1055" style="position:absolute;margin-left:76.55pt;margin-top:618.55pt;width:105.15pt;height:.6pt;z-index:251668480;mso-position-horizontal-relative:page;mso-position-vertical-relative:page;mso-width-relative:page;mso-height-relative:page" coordsize="2103,12" o:allowincell="f" path="m,11r2102,l2102,,,,,11xe" fillcolor="black" stroked="f">
            <w10:wrap anchorx="page" anchory="page"/>
          </v:shape>
        </w:pict>
      </w:r>
    </w:p>
    <w:p w14:paraId="011B4C4E" w14:textId="77777777" w:rsidR="00EE1F86" w:rsidRDefault="00EE1F86">
      <w:pPr>
        <w:spacing w:line="255" w:lineRule="auto"/>
      </w:pPr>
    </w:p>
    <w:p w14:paraId="0F4AF374" w14:textId="77777777" w:rsidR="00EE1F86" w:rsidRDefault="00EE1F86">
      <w:pPr>
        <w:spacing w:line="255" w:lineRule="auto"/>
      </w:pPr>
    </w:p>
    <w:p w14:paraId="496A5593" w14:textId="77777777" w:rsidR="00EE1F86" w:rsidRDefault="00A71ACA">
      <w:pPr>
        <w:spacing w:before="68" w:line="317" w:lineRule="auto"/>
        <w:ind w:left="9" w:right="257" w:firstLine="425"/>
        <w:rPr>
          <w:rFonts w:ascii="宋体" w:eastAsia="宋体" w:hAnsi="宋体" w:cs="宋体"/>
        </w:rPr>
      </w:pPr>
      <w:r>
        <w:rPr>
          <w:rFonts w:ascii="宋体" w:eastAsia="宋体" w:hAnsi="宋体" w:cs="宋体"/>
          <w:spacing w:val="-4"/>
        </w:rPr>
        <w:t>(1) 在支付工程进度款时逐</w:t>
      </w:r>
      <w:r>
        <w:rPr>
          <w:rFonts w:ascii="宋体" w:eastAsia="宋体" w:hAnsi="宋体" w:cs="宋体"/>
          <w:spacing w:val="-3"/>
        </w:rPr>
        <w:t>次</w:t>
      </w:r>
      <w:r>
        <w:rPr>
          <w:rFonts w:ascii="宋体" w:eastAsia="宋体" w:hAnsi="宋体" w:cs="宋体"/>
          <w:spacing w:val="-2"/>
        </w:rPr>
        <w:t>扣留， 在此情形下， 质量保证金的计算基数不包括预付款的</w:t>
      </w:r>
      <w:r>
        <w:rPr>
          <w:rFonts w:ascii="宋体" w:eastAsia="宋体" w:hAnsi="宋体" w:cs="宋体"/>
        </w:rPr>
        <w:t xml:space="preserve"> </w:t>
      </w:r>
      <w:r>
        <w:rPr>
          <w:rFonts w:ascii="宋体" w:eastAsia="宋体" w:hAnsi="宋体" w:cs="宋体"/>
          <w:spacing w:val="-1"/>
        </w:rPr>
        <w:t>支付、扣</w:t>
      </w:r>
      <w:r>
        <w:rPr>
          <w:rFonts w:ascii="宋体" w:eastAsia="宋体" w:hAnsi="宋体" w:cs="宋体"/>
        </w:rPr>
        <w:t>回以及价格调整的金额；</w:t>
      </w:r>
    </w:p>
    <w:p w14:paraId="0F61C2BB" w14:textId="77777777" w:rsidR="00EE1F86" w:rsidRDefault="00A71ACA">
      <w:pPr>
        <w:spacing w:line="220" w:lineRule="auto"/>
        <w:ind w:left="434"/>
        <w:rPr>
          <w:rFonts w:ascii="宋体" w:eastAsia="宋体" w:hAnsi="宋体" w:cs="宋体"/>
        </w:rPr>
      </w:pPr>
      <w:r>
        <w:rPr>
          <w:rFonts w:ascii="宋体" w:eastAsia="宋体" w:hAnsi="宋体" w:cs="宋体"/>
          <w:spacing w:val="6"/>
        </w:rPr>
        <w:t>(</w:t>
      </w:r>
      <w:r>
        <w:rPr>
          <w:rFonts w:ascii="宋体" w:eastAsia="宋体" w:hAnsi="宋体" w:cs="宋体"/>
          <w:spacing w:val="3"/>
        </w:rPr>
        <w:t>2) 工程竣工结算时一次性扣留质量保证金；</w:t>
      </w:r>
    </w:p>
    <w:p w14:paraId="34784551" w14:textId="77777777" w:rsidR="00EE1F86" w:rsidRDefault="00A71ACA">
      <w:pPr>
        <w:spacing w:before="108" w:line="269" w:lineRule="auto"/>
        <w:ind w:left="431" w:right="1025" w:firstLine="2"/>
        <w:rPr>
          <w:rFonts w:ascii="宋体" w:eastAsia="宋体" w:hAnsi="宋体" w:cs="宋体"/>
        </w:rPr>
      </w:pPr>
      <w:r>
        <w:rPr>
          <w:rFonts w:ascii="宋体" w:eastAsia="宋体" w:hAnsi="宋体" w:cs="宋体"/>
          <w:spacing w:val="6"/>
        </w:rPr>
        <w:t>(3) 其他扣留方式:</w:t>
      </w:r>
      <w:r>
        <w:rPr>
          <w:rFonts w:ascii="宋体" w:eastAsia="宋体" w:hAnsi="宋体" w:cs="宋体"/>
          <w:spacing w:val="3"/>
          <w:u w:val="single"/>
        </w:rPr>
        <w:t xml:space="preserve">   承包人另行交纳工程款结算审定价1.5%的钱款        </w:t>
      </w:r>
      <w:r>
        <w:rPr>
          <w:rFonts w:ascii="宋体" w:eastAsia="宋体" w:hAnsi="宋体" w:cs="宋体"/>
          <w:spacing w:val="3"/>
        </w:rPr>
        <w:t>。</w:t>
      </w:r>
      <w:r>
        <w:rPr>
          <w:rFonts w:ascii="宋体" w:eastAsia="宋体" w:hAnsi="宋体" w:cs="宋体"/>
        </w:rPr>
        <w:t xml:space="preserve"> </w:t>
      </w:r>
      <w:r>
        <w:rPr>
          <w:rFonts w:ascii="宋体" w:eastAsia="宋体" w:hAnsi="宋体" w:cs="宋体"/>
          <w:spacing w:val="-1"/>
        </w:rPr>
        <w:t>关于质量保证金的补</w:t>
      </w:r>
      <w:r>
        <w:rPr>
          <w:rFonts w:ascii="宋体" w:eastAsia="宋体" w:hAnsi="宋体" w:cs="宋体"/>
        </w:rPr>
        <w:t xml:space="preserve">充约定： </w:t>
      </w:r>
      <w:r>
        <w:rPr>
          <w:rFonts w:ascii="宋体" w:eastAsia="宋体" w:hAnsi="宋体" w:cs="宋体"/>
          <w:u w:val="single"/>
        </w:rPr>
        <w:t xml:space="preserve">    ／                      </w:t>
      </w:r>
      <w:r>
        <w:rPr>
          <w:rFonts w:ascii="宋体" w:eastAsia="宋体" w:hAnsi="宋体" w:cs="宋体"/>
        </w:rPr>
        <w:t>。</w:t>
      </w:r>
    </w:p>
    <w:p w14:paraId="050815E9" w14:textId="77777777" w:rsidR="00EE1F86" w:rsidRDefault="00A71ACA">
      <w:pPr>
        <w:spacing w:before="108" w:line="221" w:lineRule="auto"/>
        <w:ind w:left="443"/>
        <w:rPr>
          <w:rFonts w:ascii="宋体" w:eastAsia="宋体" w:hAnsi="宋体" w:cs="宋体"/>
        </w:rPr>
      </w:pPr>
      <w:r>
        <w:rPr>
          <w:rFonts w:ascii="宋体" w:eastAsia="宋体" w:hAnsi="宋体" w:cs="宋体"/>
          <w:spacing w:val="-11"/>
        </w:rPr>
        <w:t>1</w:t>
      </w:r>
      <w:r>
        <w:rPr>
          <w:rFonts w:ascii="宋体" w:eastAsia="宋体" w:hAnsi="宋体" w:cs="宋体"/>
          <w:spacing w:val="-10"/>
        </w:rPr>
        <w:t>5.3 保修</w:t>
      </w:r>
    </w:p>
    <w:p w14:paraId="223D4B30" w14:textId="77777777" w:rsidR="00EE1F86" w:rsidRDefault="00A71ACA">
      <w:pPr>
        <w:spacing w:before="228" w:line="221" w:lineRule="auto"/>
        <w:ind w:left="431"/>
        <w:rPr>
          <w:rFonts w:ascii="宋体" w:eastAsia="宋体" w:hAnsi="宋体" w:cs="宋体"/>
        </w:rPr>
      </w:pPr>
      <w:r>
        <w:rPr>
          <w:rFonts w:ascii="宋体" w:eastAsia="宋体" w:hAnsi="宋体" w:cs="宋体"/>
          <w:spacing w:val="-2"/>
        </w:rPr>
        <w:t>15.3.1 保修责</w:t>
      </w:r>
      <w:r>
        <w:rPr>
          <w:rFonts w:ascii="宋体" w:eastAsia="宋体" w:hAnsi="宋体" w:cs="宋体"/>
          <w:spacing w:val="-1"/>
        </w:rPr>
        <w:t>任</w:t>
      </w:r>
    </w:p>
    <w:p w14:paraId="247A251D" w14:textId="77777777" w:rsidR="00EE1F86" w:rsidRDefault="00A71ACA">
      <w:pPr>
        <w:spacing w:before="109" w:line="220" w:lineRule="auto"/>
        <w:ind w:left="430"/>
        <w:rPr>
          <w:rFonts w:ascii="宋体" w:eastAsia="宋体" w:hAnsi="宋体" w:cs="宋体"/>
        </w:rPr>
      </w:pPr>
      <w:r>
        <w:rPr>
          <w:rFonts w:ascii="宋体" w:eastAsia="宋体" w:hAnsi="宋体" w:cs="宋体"/>
          <w:spacing w:val="-4"/>
        </w:rPr>
        <w:t>工程</w:t>
      </w:r>
      <w:r>
        <w:rPr>
          <w:rFonts w:ascii="宋体" w:eastAsia="宋体" w:hAnsi="宋体" w:cs="宋体"/>
          <w:spacing w:val="-2"/>
        </w:rPr>
        <w:t xml:space="preserve">保修期为： </w:t>
      </w:r>
      <w:r>
        <w:rPr>
          <w:rFonts w:ascii="宋体" w:eastAsia="宋体" w:hAnsi="宋体" w:cs="宋体"/>
          <w:spacing w:val="-2"/>
          <w:u w:val="single"/>
        </w:rPr>
        <w:t xml:space="preserve">      </w:t>
      </w:r>
      <w:proofErr w:type="gramStart"/>
      <w:r>
        <w:rPr>
          <w:rFonts w:ascii="宋体" w:eastAsia="宋体" w:hAnsi="宋体" w:cs="宋体"/>
          <w:spacing w:val="-2"/>
          <w:u w:val="single"/>
        </w:rPr>
        <w:t>详</w:t>
      </w:r>
      <w:proofErr w:type="gramEnd"/>
      <w:r>
        <w:rPr>
          <w:rFonts w:ascii="宋体" w:eastAsia="宋体" w:hAnsi="宋体" w:cs="宋体"/>
          <w:spacing w:val="-2"/>
          <w:u w:val="single"/>
        </w:rPr>
        <w:t xml:space="preserve">附件 3：工程质量保修书 </w:t>
      </w:r>
      <w:r>
        <w:rPr>
          <w:rFonts w:ascii="宋体" w:eastAsia="宋体" w:hAnsi="宋体" w:cs="宋体"/>
          <w:spacing w:val="-2"/>
        </w:rPr>
        <w:t>。</w:t>
      </w:r>
    </w:p>
    <w:p w14:paraId="7CEE979B" w14:textId="77777777" w:rsidR="00EE1F86" w:rsidRDefault="00A71ACA">
      <w:pPr>
        <w:spacing w:before="110" w:line="221" w:lineRule="auto"/>
        <w:ind w:left="431"/>
        <w:rPr>
          <w:rFonts w:ascii="宋体" w:eastAsia="宋体" w:hAnsi="宋体" w:cs="宋体"/>
        </w:rPr>
      </w:pPr>
      <w:r>
        <w:rPr>
          <w:rFonts w:ascii="宋体" w:eastAsia="宋体" w:hAnsi="宋体" w:cs="宋体"/>
          <w:spacing w:val="-2"/>
        </w:rPr>
        <w:t>15.3.2 修复通</w:t>
      </w:r>
      <w:r>
        <w:rPr>
          <w:rFonts w:ascii="宋体" w:eastAsia="宋体" w:hAnsi="宋体" w:cs="宋体"/>
          <w:spacing w:val="-1"/>
        </w:rPr>
        <w:t>知</w:t>
      </w:r>
    </w:p>
    <w:p w14:paraId="683B1FD9" w14:textId="77777777" w:rsidR="00EE1F86" w:rsidRDefault="00A71ACA">
      <w:pPr>
        <w:spacing w:before="110" w:line="324" w:lineRule="auto"/>
        <w:ind w:left="8" w:right="151" w:firstLine="420"/>
        <w:rPr>
          <w:rFonts w:ascii="宋体" w:eastAsia="宋体" w:hAnsi="宋体" w:cs="宋体"/>
        </w:rPr>
      </w:pPr>
      <w:r>
        <w:rPr>
          <w:rFonts w:ascii="宋体" w:eastAsia="宋体" w:hAnsi="宋体" w:cs="宋体"/>
          <w:spacing w:val="-5"/>
        </w:rPr>
        <w:t xml:space="preserve">承包人收到保修通知并到达工程现场的合理时间： </w:t>
      </w:r>
      <w:r>
        <w:rPr>
          <w:rFonts w:ascii="宋体" w:eastAsia="宋体" w:hAnsi="宋体" w:cs="宋体"/>
          <w:spacing w:val="-5"/>
          <w:u w:val="single"/>
        </w:rPr>
        <w:t>承包人应当在接到保修通知之日起 3 天</w:t>
      </w:r>
      <w:r>
        <w:rPr>
          <w:rFonts w:ascii="宋体" w:eastAsia="宋体" w:hAnsi="宋体" w:cs="宋体"/>
          <w:spacing w:val="-2"/>
          <w:u w:val="single"/>
        </w:rPr>
        <w:t>内</w:t>
      </w:r>
      <w:r>
        <w:rPr>
          <w:rFonts w:ascii="宋体" w:eastAsia="宋体" w:hAnsi="宋体" w:cs="宋体"/>
        </w:rPr>
        <w:t xml:space="preserve"> </w:t>
      </w:r>
      <w:r>
        <w:rPr>
          <w:rFonts w:ascii="宋体" w:eastAsia="宋体" w:hAnsi="宋体" w:cs="宋体"/>
          <w:spacing w:val="-4"/>
          <w:u w:val="single"/>
        </w:rPr>
        <w:t>派人保修。承包人不在</w:t>
      </w:r>
      <w:r>
        <w:rPr>
          <w:rFonts w:ascii="宋体" w:eastAsia="宋体" w:hAnsi="宋体" w:cs="宋体"/>
          <w:spacing w:val="-3"/>
          <w:u w:val="single"/>
        </w:rPr>
        <w:t>约</w:t>
      </w:r>
      <w:r>
        <w:rPr>
          <w:rFonts w:ascii="宋体" w:eastAsia="宋体" w:hAnsi="宋体" w:cs="宋体"/>
          <w:spacing w:val="-2"/>
          <w:u w:val="single"/>
        </w:rPr>
        <w:t>定期限内派人保修的，发包人可以委托他人修理， 并从质保金中扣除相</w:t>
      </w:r>
      <w:r>
        <w:rPr>
          <w:rFonts w:ascii="宋体" w:eastAsia="宋体" w:hAnsi="宋体" w:cs="宋体"/>
        </w:rPr>
        <w:t xml:space="preserve"> </w:t>
      </w:r>
      <w:r>
        <w:rPr>
          <w:rFonts w:ascii="宋体" w:eastAsia="宋体" w:hAnsi="宋体" w:cs="宋体"/>
          <w:spacing w:val="-17"/>
          <w:u w:val="single"/>
        </w:rPr>
        <w:t>应</w:t>
      </w:r>
      <w:r>
        <w:rPr>
          <w:rFonts w:ascii="宋体" w:eastAsia="宋体" w:hAnsi="宋体" w:cs="宋体"/>
          <w:spacing w:val="-14"/>
          <w:u w:val="single"/>
        </w:rPr>
        <w:t>的费用。</w:t>
      </w:r>
      <w:r>
        <w:rPr>
          <w:rFonts w:ascii="宋体" w:eastAsia="宋体" w:hAnsi="宋体" w:cs="宋体"/>
          <w:u w:val="single"/>
        </w:rPr>
        <w:t xml:space="preserve"> </w:t>
      </w:r>
    </w:p>
    <w:p w14:paraId="3F41C27D" w14:textId="77777777" w:rsidR="00EE1F86" w:rsidRDefault="00A71ACA">
      <w:pPr>
        <w:spacing w:before="94" w:line="221" w:lineRule="auto"/>
        <w:ind w:left="23"/>
        <w:outlineLvl w:val="3"/>
        <w:rPr>
          <w:rFonts w:ascii="黑体" w:eastAsia="黑体" w:hAnsi="黑体" w:cs="黑体"/>
        </w:rPr>
      </w:pPr>
      <w:r>
        <w:rPr>
          <w:rFonts w:ascii="宋体" w:eastAsia="宋体" w:hAnsi="宋体" w:cs="宋体"/>
          <w:spacing w:val="-4"/>
          <w14:textOutline w14:w="3835" w14:cap="flat" w14:cmpd="sng" w14:algn="ctr">
            <w14:solidFill>
              <w14:srgbClr w14:val="000000"/>
            </w14:solidFill>
            <w14:prstDash w14:val="solid"/>
            <w14:miter w14:lim="0"/>
          </w14:textOutline>
        </w:rPr>
        <w:t>16</w:t>
      </w:r>
      <w:r>
        <w:rPr>
          <w:rFonts w:ascii="宋体" w:eastAsia="宋体" w:hAnsi="宋体" w:cs="宋体"/>
          <w:spacing w:val="-3"/>
          <w14:textOutline w14:w="3835" w14:cap="flat" w14:cmpd="sng" w14:algn="ctr">
            <w14:solidFill>
              <w14:srgbClr w14:val="000000"/>
            </w14:solidFill>
            <w14:prstDash w14:val="solid"/>
            <w14:miter w14:lim="0"/>
          </w14:textOutline>
        </w:rPr>
        <w:t>.</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违约</w:t>
      </w:r>
    </w:p>
    <w:p w14:paraId="58CF1C83" w14:textId="77777777" w:rsidR="00EE1F86" w:rsidRDefault="00A71ACA">
      <w:pPr>
        <w:spacing w:before="229" w:line="221" w:lineRule="auto"/>
        <w:ind w:left="443"/>
        <w:rPr>
          <w:rFonts w:ascii="宋体" w:eastAsia="宋体" w:hAnsi="宋体" w:cs="宋体"/>
        </w:rPr>
      </w:pPr>
      <w:r>
        <w:rPr>
          <w:rFonts w:ascii="宋体" w:eastAsia="宋体" w:hAnsi="宋体" w:cs="宋体"/>
          <w:spacing w:val="-3"/>
        </w:rPr>
        <w:t>1</w:t>
      </w:r>
      <w:r>
        <w:rPr>
          <w:rFonts w:ascii="宋体" w:eastAsia="宋体" w:hAnsi="宋体" w:cs="宋体"/>
          <w:spacing w:val="-2"/>
        </w:rPr>
        <w:t>6.1 发包人违约</w:t>
      </w:r>
    </w:p>
    <w:p w14:paraId="1C85A509" w14:textId="77777777" w:rsidR="00EE1F86" w:rsidRDefault="00A71ACA">
      <w:pPr>
        <w:spacing w:before="228" w:line="221" w:lineRule="auto"/>
        <w:ind w:left="443"/>
        <w:rPr>
          <w:rFonts w:ascii="宋体" w:eastAsia="宋体" w:hAnsi="宋体" w:cs="宋体"/>
        </w:rPr>
      </w:pPr>
      <w:r>
        <w:rPr>
          <w:rFonts w:ascii="宋体" w:eastAsia="宋体" w:hAnsi="宋体" w:cs="宋体"/>
          <w:spacing w:val="-5"/>
        </w:rPr>
        <w:t>16.1.1 发包人违约的情</w:t>
      </w:r>
      <w:r>
        <w:rPr>
          <w:rFonts w:ascii="宋体" w:eastAsia="宋体" w:hAnsi="宋体" w:cs="宋体"/>
          <w:spacing w:val="-4"/>
        </w:rPr>
        <w:t>形</w:t>
      </w:r>
    </w:p>
    <w:p w14:paraId="4E18FCC5" w14:textId="77777777" w:rsidR="00EE1F86" w:rsidRDefault="00A71ACA">
      <w:pPr>
        <w:spacing w:before="109" w:line="316" w:lineRule="auto"/>
        <w:ind w:left="431"/>
        <w:rPr>
          <w:rFonts w:ascii="宋体" w:eastAsia="宋体" w:hAnsi="宋体" w:cs="宋体"/>
        </w:rPr>
      </w:pPr>
      <w:r>
        <w:rPr>
          <w:rFonts w:ascii="宋体" w:eastAsia="宋体" w:hAnsi="宋体" w:cs="宋体"/>
          <w:spacing w:val="-1"/>
        </w:rPr>
        <w:t>发包人违约的其他情形：</w:t>
      </w:r>
      <w:r>
        <w:rPr>
          <w:rFonts w:ascii="宋体" w:eastAsia="宋体" w:hAnsi="宋体" w:cs="宋体"/>
        </w:rPr>
        <w:t xml:space="preserve"> </w:t>
      </w:r>
      <w:r>
        <w:rPr>
          <w:rFonts w:ascii="宋体" w:eastAsia="宋体" w:hAnsi="宋体" w:cs="宋体"/>
          <w:u w:val="single"/>
        </w:rPr>
        <w:t xml:space="preserve">               /             </w:t>
      </w:r>
      <w:r>
        <w:rPr>
          <w:rFonts w:ascii="宋体" w:eastAsia="宋体" w:hAnsi="宋体" w:cs="宋体"/>
        </w:rPr>
        <w:t>。</w:t>
      </w:r>
    </w:p>
    <w:p w14:paraId="2FA5FBBE" w14:textId="77777777" w:rsidR="00EE1F86" w:rsidRDefault="00A71ACA">
      <w:pPr>
        <w:spacing w:before="1" w:line="220" w:lineRule="auto"/>
        <w:ind w:left="446"/>
        <w:rPr>
          <w:rFonts w:ascii="宋体" w:eastAsia="宋体" w:hAnsi="宋体" w:cs="宋体"/>
        </w:rPr>
      </w:pPr>
      <w:r>
        <w:rPr>
          <w:rFonts w:ascii="宋体" w:eastAsia="宋体" w:hAnsi="宋体" w:cs="宋体"/>
          <w:spacing w:val="-2"/>
        </w:rPr>
        <w:t>16.1.2 发包人</w:t>
      </w:r>
      <w:r>
        <w:rPr>
          <w:rFonts w:ascii="宋体" w:eastAsia="宋体" w:hAnsi="宋体" w:cs="宋体"/>
          <w:spacing w:val="-1"/>
        </w:rPr>
        <w:t>违约的责任</w:t>
      </w:r>
    </w:p>
    <w:p w14:paraId="0DB76A43" w14:textId="77777777" w:rsidR="00EE1F86" w:rsidRDefault="00A71ACA">
      <w:pPr>
        <w:spacing w:before="108" w:line="221" w:lineRule="auto"/>
        <w:ind w:left="431"/>
        <w:rPr>
          <w:rFonts w:ascii="宋体" w:eastAsia="宋体" w:hAnsi="宋体" w:cs="宋体"/>
        </w:rPr>
      </w:pPr>
      <w:r>
        <w:rPr>
          <w:rFonts w:ascii="宋体" w:eastAsia="宋体" w:hAnsi="宋体" w:cs="宋体"/>
          <w:spacing w:val="-2"/>
        </w:rPr>
        <w:t>发包人违约责任的承担方式和</w:t>
      </w:r>
      <w:r>
        <w:rPr>
          <w:rFonts w:ascii="宋体" w:eastAsia="宋体" w:hAnsi="宋体" w:cs="宋体"/>
          <w:spacing w:val="-1"/>
        </w:rPr>
        <w:t>计算方法：</w:t>
      </w:r>
    </w:p>
    <w:p w14:paraId="507455B2" w14:textId="77777777" w:rsidR="00EE1F86" w:rsidRDefault="00A71ACA">
      <w:pPr>
        <w:spacing w:before="109" w:line="317" w:lineRule="auto"/>
        <w:ind w:left="1057" w:right="1101" w:hanging="623"/>
        <w:rPr>
          <w:rFonts w:ascii="宋体" w:eastAsia="宋体" w:hAnsi="宋体" w:cs="宋体"/>
        </w:rPr>
      </w:pPr>
      <w:r>
        <w:rPr>
          <w:rFonts w:ascii="宋体" w:eastAsia="宋体" w:hAnsi="宋体" w:cs="宋体"/>
          <w:spacing w:val="-3"/>
        </w:rPr>
        <w:t>(1) 因发包人原因未能在计划开工日期前 7 天内下达开工通知的违约责任：</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1"/>
        </w:rPr>
        <w:t>/      。</w:t>
      </w:r>
    </w:p>
    <w:p w14:paraId="1A0860D6" w14:textId="77777777" w:rsidR="00EE1F86" w:rsidRDefault="00A71ACA">
      <w:pPr>
        <w:spacing w:before="1" w:line="316" w:lineRule="auto"/>
        <w:ind w:left="9" w:right="151" w:firstLine="425"/>
        <w:rPr>
          <w:rFonts w:ascii="宋体" w:eastAsia="宋体" w:hAnsi="宋体" w:cs="宋体"/>
        </w:rPr>
      </w:pPr>
      <w:r>
        <w:rPr>
          <w:rFonts w:ascii="宋体" w:eastAsia="宋体" w:hAnsi="宋体" w:cs="宋体"/>
          <w:spacing w:val="-4"/>
        </w:rPr>
        <w:t>(2) 因发包人原因未能</w:t>
      </w:r>
      <w:r>
        <w:rPr>
          <w:rFonts w:ascii="宋体" w:eastAsia="宋体" w:hAnsi="宋体" w:cs="宋体"/>
          <w:spacing w:val="-2"/>
        </w:rPr>
        <w:t xml:space="preserve">按合同约定支付合同价款的违约责任： </w:t>
      </w:r>
      <w:r>
        <w:rPr>
          <w:rFonts w:ascii="宋体" w:eastAsia="宋体" w:hAnsi="宋体" w:cs="宋体"/>
          <w:spacing w:val="-2"/>
          <w:u w:val="single"/>
        </w:rPr>
        <w:t>发包人逾期 30 天内支付合同</w:t>
      </w:r>
      <w:r>
        <w:rPr>
          <w:rFonts w:ascii="宋体" w:eastAsia="宋体" w:hAnsi="宋体" w:cs="宋体"/>
        </w:rPr>
        <w:t xml:space="preserve"> </w:t>
      </w:r>
      <w:r>
        <w:rPr>
          <w:rFonts w:ascii="宋体" w:eastAsia="宋体" w:hAnsi="宋体" w:cs="宋体"/>
          <w:spacing w:val="-1"/>
          <w:u w:val="single"/>
        </w:rPr>
        <w:t>价款作</w:t>
      </w:r>
      <w:r>
        <w:rPr>
          <w:rFonts w:ascii="宋体" w:eastAsia="宋体" w:hAnsi="宋体" w:cs="宋体"/>
          <w:u w:val="single"/>
        </w:rPr>
        <w:t>为本项目的风险计入合同价内，超出 30 天发包人应向承包人支付中国人民银行同期贷款</w:t>
      </w:r>
      <w:r>
        <w:rPr>
          <w:rFonts w:ascii="宋体" w:eastAsia="宋体" w:hAnsi="宋体" w:cs="宋体"/>
        </w:rPr>
        <w:t xml:space="preserve"> </w:t>
      </w:r>
      <w:r>
        <w:rPr>
          <w:rFonts w:ascii="宋体" w:eastAsia="宋体" w:hAnsi="宋体" w:cs="宋体"/>
          <w:spacing w:val="5"/>
          <w:u w:val="single"/>
        </w:rPr>
        <w:t>利息 。</w:t>
      </w:r>
    </w:p>
    <w:p w14:paraId="4E77BD0B" w14:textId="77777777" w:rsidR="00EE1F86" w:rsidRDefault="00A71ACA">
      <w:pPr>
        <w:spacing w:before="1" w:line="316" w:lineRule="auto"/>
        <w:ind w:left="8" w:right="256" w:firstLine="426"/>
        <w:rPr>
          <w:rFonts w:ascii="宋体" w:eastAsia="宋体" w:hAnsi="宋体" w:cs="宋体"/>
        </w:rPr>
      </w:pPr>
      <w:r>
        <w:rPr>
          <w:rFonts w:ascii="宋体" w:eastAsia="宋体" w:hAnsi="宋体" w:cs="宋体"/>
          <w:spacing w:val="4"/>
        </w:rPr>
        <w:t>(3</w:t>
      </w:r>
      <w:r>
        <w:rPr>
          <w:rFonts w:ascii="宋体" w:eastAsia="宋体" w:hAnsi="宋体" w:cs="宋体"/>
          <w:spacing w:val="2"/>
        </w:rPr>
        <w:t>) 发包人违反第 10.1 款〔变更的范围〕第(2) 项约定，自行实施被取消的工作或转由</w:t>
      </w:r>
      <w:r>
        <w:rPr>
          <w:rFonts w:ascii="宋体" w:eastAsia="宋体" w:hAnsi="宋体" w:cs="宋体"/>
        </w:rPr>
        <w:t xml:space="preserve"> </w:t>
      </w:r>
      <w:r>
        <w:rPr>
          <w:rFonts w:ascii="宋体" w:eastAsia="宋体" w:hAnsi="宋体" w:cs="宋体"/>
          <w:spacing w:val="4"/>
        </w:rPr>
        <w:t>他人实施的违约责任：</w:t>
      </w:r>
      <w:r>
        <w:rPr>
          <w:rFonts w:ascii="宋体" w:eastAsia="宋体" w:hAnsi="宋体" w:cs="宋体"/>
          <w:spacing w:val="2"/>
          <w:u w:val="single"/>
        </w:rPr>
        <w:t xml:space="preserve">            /               </w:t>
      </w:r>
      <w:r>
        <w:rPr>
          <w:rFonts w:ascii="宋体" w:eastAsia="宋体" w:hAnsi="宋体" w:cs="宋体"/>
          <w:spacing w:val="2"/>
        </w:rPr>
        <w:t>。</w:t>
      </w:r>
    </w:p>
    <w:p w14:paraId="629C3DE3" w14:textId="77777777" w:rsidR="00EE1F86" w:rsidRDefault="00A71ACA">
      <w:pPr>
        <w:spacing w:before="2" w:line="316" w:lineRule="auto"/>
        <w:ind w:left="13" w:right="257" w:firstLine="420"/>
        <w:rPr>
          <w:rFonts w:ascii="宋体" w:eastAsia="宋体" w:hAnsi="宋体" w:cs="宋体"/>
        </w:rPr>
      </w:pPr>
      <w:r>
        <w:rPr>
          <w:rFonts w:ascii="宋体" w:eastAsia="宋体" w:hAnsi="宋体" w:cs="宋体"/>
          <w:spacing w:val="4"/>
        </w:rPr>
        <w:t>(4) 发包</w:t>
      </w:r>
      <w:r>
        <w:rPr>
          <w:rFonts w:ascii="宋体" w:eastAsia="宋体" w:hAnsi="宋体" w:cs="宋体"/>
          <w:spacing w:val="3"/>
        </w:rPr>
        <w:t>人</w:t>
      </w:r>
      <w:r>
        <w:rPr>
          <w:rFonts w:ascii="宋体" w:eastAsia="宋体" w:hAnsi="宋体" w:cs="宋体"/>
          <w:spacing w:val="2"/>
        </w:rPr>
        <w:t>提供的材料、工程设备的规格、数量或质量不符合合同约定，或因发包人原因</w:t>
      </w:r>
      <w:r>
        <w:rPr>
          <w:rFonts w:ascii="宋体" w:eastAsia="宋体" w:hAnsi="宋体" w:cs="宋体"/>
        </w:rPr>
        <w:t xml:space="preserve"> </w:t>
      </w:r>
      <w:r>
        <w:rPr>
          <w:rFonts w:ascii="宋体" w:eastAsia="宋体" w:hAnsi="宋体" w:cs="宋体"/>
          <w:spacing w:val="-6"/>
        </w:rPr>
        <w:t>导致交货</w:t>
      </w:r>
      <w:r>
        <w:rPr>
          <w:rFonts w:ascii="宋体" w:eastAsia="宋体" w:hAnsi="宋体" w:cs="宋体"/>
          <w:spacing w:val="-3"/>
        </w:rPr>
        <w:t xml:space="preserve">日期延误或交货地点变更等情况的违约责任： </w:t>
      </w:r>
      <w:r>
        <w:rPr>
          <w:rFonts w:ascii="宋体" w:eastAsia="宋体" w:hAnsi="宋体" w:cs="宋体"/>
          <w:spacing w:val="-3"/>
          <w:u w:val="single"/>
        </w:rPr>
        <w:t xml:space="preserve">  /     </w:t>
      </w:r>
      <w:r>
        <w:rPr>
          <w:rFonts w:ascii="宋体" w:eastAsia="宋体" w:hAnsi="宋体" w:cs="宋体"/>
          <w:spacing w:val="-3"/>
        </w:rPr>
        <w:t>。</w:t>
      </w:r>
    </w:p>
    <w:p w14:paraId="1EFF2713" w14:textId="77777777" w:rsidR="00EE1F86" w:rsidRDefault="00A71ACA">
      <w:pPr>
        <w:spacing w:line="220" w:lineRule="auto"/>
        <w:ind w:left="434"/>
        <w:rPr>
          <w:rFonts w:ascii="宋体" w:eastAsia="宋体" w:hAnsi="宋体" w:cs="宋体"/>
        </w:rPr>
      </w:pPr>
      <w:r>
        <w:rPr>
          <w:rFonts w:ascii="宋体" w:eastAsia="宋体" w:hAnsi="宋体" w:cs="宋体"/>
          <w:spacing w:val="4"/>
        </w:rPr>
        <w:t>(5</w:t>
      </w:r>
      <w:r>
        <w:rPr>
          <w:rFonts w:ascii="宋体" w:eastAsia="宋体" w:hAnsi="宋体" w:cs="宋体"/>
          <w:spacing w:val="3"/>
        </w:rPr>
        <w:t>)</w:t>
      </w:r>
      <w:r>
        <w:rPr>
          <w:rFonts w:ascii="宋体" w:eastAsia="宋体" w:hAnsi="宋体" w:cs="宋体"/>
          <w:spacing w:val="2"/>
        </w:rPr>
        <w:t xml:space="preserve"> 因发包人违反合同约定造成暂停施工的违约责任： </w:t>
      </w:r>
      <w:r>
        <w:rPr>
          <w:rFonts w:ascii="宋体" w:eastAsia="宋体" w:hAnsi="宋体" w:cs="宋体"/>
          <w:spacing w:val="2"/>
          <w:u w:val="single"/>
        </w:rPr>
        <w:t xml:space="preserve">        /       </w:t>
      </w:r>
      <w:r>
        <w:rPr>
          <w:rFonts w:ascii="宋体" w:eastAsia="宋体" w:hAnsi="宋体" w:cs="宋体"/>
          <w:spacing w:val="2"/>
        </w:rPr>
        <w:t>。</w:t>
      </w:r>
    </w:p>
    <w:p w14:paraId="3D8AD62D" w14:textId="77777777" w:rsidR="00EE1F86" w:rsidRDefault="00A71ACA">
      <w:pPr>
        <w:spacing w:before="111" w:line="316" w:lineRule="auto"/>
        <w:ind w:left="7" w:firstLine="427"/>
        <w:rPr>
          <w:rFonts w:ascii="宋体" w:eastAsia="宋体" w:hAnsi="宋体" w:cs="宋体"/>
        </w:rPr>
      </w:pPr>
      <w:r>
        <w:rPr>
          <w:rFonts w:ascii="宋体" w:eastAsia="宋体" w:hAnsi="宋体" w:cs="宋体"/>
          <w:spacing w:val="6"/>
        </w:rPr>
        <w:t>(6) 发</w:t>
      </w:r>
      <w:r>
        <w:rPr>
          <w:rFonts w:ascii="宋体" w:eastAsia="宋体" w:hAnsi="宋体" w:cs="宋体"/>
          <w:spacing w:val="5"/>
        </w:rPr>
        <w:t>包</w:t>
      </w:r>
      <w:r>
        <w:rPr>
          <w:rFonts w:ascii="宋体" w:eastAsia="宋体" w:hAnsi="宋体" w:cs="宋体"/>
          <w:spacing w:val="3"/>
        </w:rPr>
        <w:t>人无正当理由没有在约定期限内发出复工指示，导致承包人无法复工的违约责任：</w:t>
      </w:r>
      <w:r>
        <w:rPr>
          <w:rFonts w:ascii="宋体" w:eastAsia="宋体" w:hAnsi="宋体" w:cs="宋体"/>
        </w:rPr>
        <w:t xml:space="preserve"> </w:t>
      </w:r>
      <w:r>
        <w:rPr>
          <w:rFonts w:ascii="宋体" w:eastAsia="宋体" w:hAnsi="宋体" w:cs="宋体"/>
          <w:spacing w:val="-1"/>
        </w:rPr>
        <w:t xml:space="preserve">/    </w:t>
      </w:r>
      <w:r>
        <w:rPr>
          <w:rFonts w:ascii="宋体" w:eastAsia="宋体" w:hAnsi="宋体" w:cs="宋体"/>
        </w:rPr>
        <w:t xml:space="preserve">               。</w:t>
      </w:r>
    </w:p>
    <w:p w14:paraId="124740C3" w14:textId="77777777" w:rsidR="00EE1F86" w:rsidRDefault="00A71ACA">
      <w:pPr>
        <w:spacing w:line="221" w:lineRule="auto"/>
        <w:ind w:left="434"/>
        <w:rPr>
          <w:rFonts w:ascii="宋体" w:eastAsia="宋体" w:hAnsi="宋体" w:cs="宋体"/>
        </w:rPr>
      </w:pPr>
      <w:r>
        <w:rPr>
          <w:rFonts w:ascii="宋体" w:eastAsia="宋体" w:hAnsi="宋体" w:cs="宋体"/>
          <w:spacing w:val="9"/>
        </w:rPr>
        <w:t>(</w:t>
      </w:r>
      <w:r>
        <w:rPr>
          <w:rFonts w:ascii="宋体" w:eastAsia="宋体" w:hAnsi="宋体" w:cs="宋体"/>
          <w:spacing w:val="6"/>
        </w:rPr>
        <w:t>7) 其他：</w:t>
      </w:r>
      <w:r>
        <w:rPr>
          <w:rFonts w:ascii="宋体" w:eastAsia="宋体" w:hAnsi="宋体" w:cs="宋体"/>
          <w:spacing w:val="6"/>
          <w:u w:val="single"/>
        </w:rPr>
        <w:t xml:space="preserve">        /               </w:t>
      </w:r>
      <w:r>
        <w:rPr>
          <w:rFonts w:ascii="宋体" w:eastAsia="宋体" w:hAnsi="宋体" w:cs="宋体"/>
          <w:spacing w:val="6"/>
        </w:rPr>
        <w:t>。</w:t>
      </w:r>
    </w:p>
    <w:p w14:paraId="528C2619" w14:textId="77777777" w:rsidR="00EE1F86" w:rsidRDefault="00A71ACA">
      <w:pPr>
        <w:spacing w:before="108" w:line="221" w:lineRule="auto"/>
        <w:ind w:left="443"/>
        <w:rPr>
          <w:rFonts w:ascii="宋体" w:eastAsia="宋体" w:hAnsi="宋体" w:cs="宋体"/>
        </w:rPr>
      </w:pPr>
      <w:r>
        <w:rPr>
          <w:rFonts w:ascii="宋体" w:eastAsia="宋体" w:hAnsi="宋体" w:cs="宋体"/>
          <w:spacing w:val="-2"/>
        </w:rPr>
        <w:t>16.1.</w:t>
      </w:r>
      <w:r>
        <w:rPr>
          <w:rFonts w:ascii="宋体" w:eastAsia="宋体" w:hAnsi="宋体" w:cs="宋体"/>
          <w:spacing w:val="-1"/>
        </w:rPr>
        <w:t>3 因发包人违约解除合同</w:t>
      </w:r>
    </w:p>
    <w:p w14:paraId="659E5BD4" w14:textId="77777777" w:rsidR="00EE1F86" w:rsidRDefault="00A71ACA">
      <w:pPr>
        <w:spacing w:before="110" w:line="316" w:lineRule="auto"/>
        <w:ind w:left="10" w:right="151" w:firstLine="417"/>
        <w:rPr>
          <w:rFonts w:ascii="宋体" w:eastAsia="宋体" w:hAnsi="宋体" w:cs="宋体"/>
        </w:rPr>
      </w:pPr>
      <w:r>
        <w:rPr>
          <w:rFonts w:ascii="宋体" w:eastAsia="宋体" w:hAnsi="宋体" w:cs="宋体"/>
          <w:spacing w:val="-1"/>
        </w:rPr>
        <w:t>承包人</w:t>
      </w:r>
      <w:r>
        <w:rPr>
          <w:rFonts w:ascii="宋体" w:eastAsia="宋体" w:hAnsi="宋体" w:cs="宋体"/>
        </w:rPr>
        <w:t>按16.1.1项〔发包人违约的情形〕约定暂停施工满</w:t>
      </w:r>
      <w:r>
        <w:rPr>
          <w:rFonts w:ascii="宋体" w:eastAsia="宋体" w:hAnsi="宋体" w:cs="宋体"/>
          <w:u w:val="single"/>
        </w:rPr>
        <w:t xml:space="preserve"> 28 </w:t>
      </w:r>
      <w:r>
        <w:rPr>
          <w:rFonts w:ascii="宋体" w:eastAsia="宋体" w:hAnsi="宋体" w:cs="宋体"/>
        </w:rPr>
        <w:t xml:space="preserve">天后发包人仍不纠正其违约行 </w:t>
      </w:r>
      <w:r>
        <w:rPr>
          <w:rFonts w:ascii="宋体" w:eastAsia="宋体" w:hAnsi="宋体" w:cs="宋体"/>
          <w:spacing w:val="-6"/>
        </w:rPr>
        <w:t>为</w:t>
      </w:r>
      <w:r>
        <w:rPr>
          <w:rFonts w:ascii="宋体" w:eastAsia="宋体" w:hAnsi="宋体" w:cs="宋体"/>
          <w:spacing w:val="-5"/>
        </w:rPr>
        <w:t>并致使合同目的不能实现的， 承包人有权解除合同。</w:t>
      </w:r>
    </w:p>
    <w:p w14:paraId="0735D08D" w14:textId="77777777" w:rsidR="00EE1F86" w:rsidRDefault="00A71ACA">
      <w:pPr>
        <w:spacing w:before="1" w:line="220" w:lineRule="auto"/>
        <w:ind w:left="443"/>
        <w:rPr>
          <w:rFonts w:ascii="宋体" w:eastAsia="宋体" w:hAnsi="宋体" w:cs="宋体"/>
        </w:rPr>
      </w:pPr>
      <w:r>
        <w:rPr>
          <w:rFonts w:ascii="宋体" w:eastAsia="宋体" w:hAnsi="宋体" w:cs="宋体"/>
          <w:spacing w:val="-3"/>
        </w:rPr>
        <w:t>1</w:t>
      </w:r>
      <w:r>
        <w:rPr>
          <w:rFonts w:ascii="宋体" w:eastAsia="宋体" w:hAnsi="宋体" w:cs="宋体"/>
          <w:spacing w:val="-2"/>
        </w:rPr>
        <w:t>6.2 承包人违约</w:t>
      </w:r>
    </w:p>
    <w:p w14:paraId="368E605A" w14:textId="77777777" w:rsidR="00EE1F86" w:rsidRDefault="00A71ACA">
      <w:pPr>
        <w:spacing w:before="229" w:line="221" w:lineRule="auto"/>
        <w:ind w:left="443"/>
        <w:rPr>
          <w:rFonts w:ascii="宋体" w:eastAsia="宋体" w:hAnsi="宋体" w:cs="宋体"/>
        </w:rPr>
      </w:pPr>
      <w:r>
        <w:rPr>
          <w:rFonts w:ascii="宋体" w:eastAsia="宋体" w:hAnsi="宋体" w:cs="宋体"/>
          <w:spacing w:val="-2"/>
        </w:rPr>
        <w:t>16.2.1</w:t>
      </w:r>
      <w:r>
        <w:rPr>
          <w:rFonts w:ascii="宋体" w:eastAsia="宋体" w:hAnsi="宋体" w:cs="宋体"/>
          <w:spacing w:val="-1"/>
        </w:rPr>
        <w:t xml:space="preserve"> 承包人违约的情形</w:t>
      </w:r>
    </w:p>
    <w:p w14:paraId="0F134034" w14:textId="77777777" w:rsidR="00EE1F86" w:rsidRDefault="00A71ACA">
      <w:pPr>
        <w:spacing w:before="108" w:line="269" w:lineRule="auto"/>
        <w:ind w:left="443" w:right="1133" w:hanging="15"/>
        <w:rPr>
          <w:rFonts w:ascii="宋体" w:eastAsia="宋体" w:hAnsi="宋体" w:cs="宋体"/>
        </w:rPr>
      </w:pPr>
      <w:r>
        <w:rPr>
          <w:rFonts w:ascii="宋体" w:eastAsia="宋体" w:hAnsi="宋体" w:cs="宋体"/>
          <w:spacing w:val="-4"/>
        </w:rPr>
        <w:t>承包人违约的其他情形：</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5"/>
        </w:rPr>
        <w:t>16.2.2 承包人违约的责</w:t>
      </w:r>
      <w:r>
        <w:rPr>
          <w:rFonts w:ascii="宋体" w:eastAsia="宋体" w:hAnsi="宋体" w:cs="宋体"/>
          <w:spacing w:val="-4"/>
        </w:rPr>
        <w:t>任</w:t>
      </w:r>
    </w:p>
    <w:p w14:paraId="7092C6C1" w14:textId="77777777" w:rsidR="00EE1F86" w:rsidRDefault="00EE1F86">
      <w:pPr>
        <w:sectPr w:rsidR="00EE1F86">
          <w:footerReference w:type="default" r:id="rId60"/>
          <w:pgSz w:w="11907" w:h="16839"/>
          <w:pgMar w:top="400" w:right="1397" w:bottom="1362" w:left="1531" w:header="0" w:footer="1201" w:gutter="0"/>
          <w:cols w:space="720"/>
        </w:sectPr>
      </w:pPr>
    </w:p>
    <w:p w14:paraId="49DFDF56" w14:textId="77777777" w:rsidR="00EE1F86" w:rsidRDefault="00EE1F86">
      <w:pPr>
        <w:spacing w:line="255" w:lineRule="auto"/>
      </w:pPr>
    </w:p>
    <w:p w14:paraId="2C87BE96" w14:textId="77777777" w:rsidR="00EE1F86" w:rsidRDefault="00EE1F86">
      <w:pPr>
        <w:spacing w:line="255" w:lineRule="auto"/>
      </w:pPr>
    </w:p>
    <w:p w14:paraId="6EA739E2" w14:textId="77777777" w:rsidR="00EE1F86" w:rsidRDefault="00EE1F86">
      <w:pPr>
        <w:spacing w:line="255" w:lineRule="auto"/>
      </w:pPr>
    </w:p>
    <w:p w14:paraId="2064988D" w14:textId="77777777" w:rsidR="00EE1F86" w:rsidRDefault="00A71ACA">
      <w:pPr>
        <w:spacing w:before="69" w:line="221" w:lineRule="auto"/>
        <w:ind w:left="310"/>
        <w:rPr>
          <w:rFonts w:ascii="宋体" w:eastAsia="宋体" w:hAnsi="宋体" w:cs="宋体"/>
        </w:rPr>
      </w:pPr>
      <w:r>
        <w:rPr>
          <w:rFonts w:ascii="宋体" w:eastAsia="宋体" w:hAnsi="宋体" w:cs="宋体"/>
          <w:spacing w:val="-2"/>
        </w:rPr>
        <w:t>承包人违约责任的承担</w:t>
      </w:r>
      <w:r>
        <w:rPr>
          <w:rFonts w:ascii="宋体" w:eastAsia="宋体" w:hAnsi="宋体" w:cs="宋体"/>
          <w:spacing w:val="-1"/>
        </w:rPr>
        <w:t>方式和计算方法：</w:t>
      </w:r>
    </w:p>
    <w:p w14:paraId="4E3D2008" w14:textId="77777777" w:rsidR="00EE1F86" w:rsidRDefault="00A71ACA">
      <w:pPr>
        <w:spacing w:before="111" w:line="316" w:lineRule="auto"/>
        <w:ind w:firstLine="439"/>
        <w:rPr>
          <w:rFonts w:ascii="宋体" w:eastAsia="宋体" w:hAnsi="宋体" w:cs="宋体"/>
        </w:rPr>
      </w:pPr>
      <w:r>
        <w:rPr>
          <w:rFonts w:ascii="宋体" w:eastAsia="宋体" w:hAnsi="宋体" w:cs="宋体"/>
          <w:spacing w:val="-6"/>
          <w:u w:val="single"/>
        </w:rPr>
        <w:t>因</w:t>
      </w:r>
      <w:r>
        <w:rPr>
          <w:rFonts w:ascii="宋体" w:eastAsia="宋体" w:hAnsi="宋体" w:cs="宋体"/>
          <w:spacing w:val="-3"/>
          <w:u w:val="single"/>
        </w:rPr>
        <w:t>承包人原因达不到合同中规定的工程质量要求，发包人可要求承包人进行返工， 如返工后</w:t>
      </w:r>
      <w:r>
        <w:rPr>
          <w:rFonts w:ascii="宋体" w:eastAsia="宋体" w:hAnsi="宋体" w:cs="宋体"/>
        </w:rPr>
        <w:t xml:space="preserve"> </w:t>
      </w:r>
      <w:r>
        <w:rPr>
          <w:rFonts w:ascii="宋体" w:eastAsia="宋体" w:hAnsi="宋体" w:cs="宋体"/>
          <w:spacing w:val="-4"/>
          <w:u w:val="single"/>
        </w:rPr>
        <w:t>仍达不到约定条件的，</w:t>
      </w:r>
      <w:r>
        <w:rPr>
          <w:rFonts w:ascii="宋体" w:eastAsia="宋体" w:hAnsi="宋体" w:cs="宋体"/>
          <w:spacing w:val="-3"/>
          <w:u w:val="single"/>
        </w:rPr>
        <w:t>拆</w:t>
      </w:r>
      <w:r>
        <w:rPr>
          <w:rFonts w:ascii="宋体" w:eastAsia="宋体" w:hAnsi="宋体" w:cs="宋体"/>
          <w:spacing w:val="-2"/>
          <w:u w:val="single"/>
        </w:rPr>
        <w:t>除重建，并视为承包人违约，承包人应向发包人支付违约金， 以</w:t>
      </w:r>
      <w:proofErr w:type="gramStart"/>
      <w:r>
        <w:rPr>
          <w:rFonts w:ascii="宋体" w:eastAsia="宋体" w:hAnsi="宋体" w:cs="宋体"/>
          <w:spacing w:val="-2"/>
          <w:u w:val="single"/>
        </w:rPr>
        <w:t>监理工</w:t>
      </w:r>
      <w:proofErr w:type="gramEnd"/>
      <w:r>
        <w:rPr>
          <w:rFonts w:ascii="宋体" w:eastAsia="宋体" w:hAnsi="宋体" w:cs="宋体"/>
        </w:rPr>
        <w:t xml:space="preserve"> </w:t>
      </w:r>
      <w:r>
        <w:rPr>
          <w:rFonts w:ascii="宋体" w:eastAsia="宋体" w:hAnsi="宋体" w:cs="宋体"/>
          <w:spacing w:val="-4"/>
          <w:u w:val="single"/>
        </w:rPr>
        <w:t>程师签署的质量</w:t>
      </w:r>
      <w:r>
        <w:rPr>
          <w:rFonts w:ascii="宋体" w:eastAsia="宋体" w:hAnsi="宋体" w:cs="宋体"/>
          <w:spacing w:val="-3"/>
          <w:u w:val="single"/>
        </w:rPr>
        <w:t>不</w:t>
      </w:r>
      <w:r>
        <w:rPr>
          <w:rFonts w:ascii="宋体" w:eastAsia="宋体" w:hAnsi="宋体" w:cs="宋体"/>
          <w:spacing w:val="-2"/>
          <w:u w:val="single"/>
        </w:rPr>
        <w:t xml:space="preserve">合格文件为准，每次支付不少于 50000 </w:t>
      </w:r>
      <w:proofErr w:type="gramStart"/>
      <w:r>
        <w:rPr>
          <w:rFonts w:ascii="宋体" w:eastAsia="宋体" w:hAnsi="宋体" w:cs="宋体"/>
          <w:spacing w:val="-2"/>
          <w:u w:val="single"/>
        </w:rPr>
        <w:t>元质</w:t>
      </w:r>
      <w:proofErr w:type="gramEnd"/>
      <w:r>
        <w:rPr>
          <w:rFonts w:ascii="宋体" w:eastAsia="宋体" w:hAnsi="宋体" w:cs="宋体"/>
          <w:spacing w:val="-2"/>
          <w:u w:val="single"/>
        </w:rPr>
        <w:t>量违约金。同时发包人有权与承包</w:t>
      </w:r>
      <w:r>
        <w:rPr>
          <w:rFonts w:ascii="宋体" w:eastAsia="宋体" w:hAnsi="宋体" w:cs="宋体"/>
        </w:rPr>
        <w:t xml:space="preserve"> </w:t>
      </w:r>
      <w:r>
        <w:rPr>
          <w:rFonts w:ascii="宋体" w:eastAsia="宋体" w:hAnsi="宋体" w:cs="宋体"/>
          <w:spacing w:val="-2"/>
          <w:u w:val="single"/>
        </w:rPr>
        <w:t>人解除合同并要求承包人向发包人立即支付本合同</w:t>
      </w:r>
      <w:r>
        <w:rPr>
          <w:rFonts w:ascii="宋体" w:eastAsia="宋体" w:hAnsi="宋体" w:cs="宋体"/>
          <w:spacing w:val="-1"/>
          <w:u w:val="single"/>
        </w:rPr>
        <w:t>价 10%的违约金。</w:t>
      </w:r>
    </w:p>
    <w:p w14:paraId="1A029F56" w14:textId="77777777" w:rsidR="00EE1F86" w:rsidRDefault="00A71ACA">
      <w:pPr>
        <w:spacing w:line="220" w:lineRule="auto"/>
        <w:ind w:left="423"/>
        <w:rPr>
          <w:rFonts w:ascii="宋体" w:eastAsia="宋体" w:hAnsi="宋体" w:cs="宋体"/>
        </w:rPr>
      </w:pPr>
      <w:r>
        <w:rPr>
          <w:rFonts w:ascii="宋体" w:eastAsia="宋体" w:hAnsi="宋体" w:cs="宋体"/>
          <w:spacing w:val="-1"/>
        </w:rPr>
        <w:t>双方约定的承</w:t>
      </w:r>
      <w:r>
        <w:rPr>
          <w:rFonts w:ascii="宋体" w:eastAsia="宋体" w:hAnsi="宋体" w:cs="宋体"/>
        </w:rPr>
        <w:t>包人其他违约责任：</w:t>
      </w:r>
    </w:p>
    <w:p w14:paraId="71A76435" w14:textId="77777777" w:rsidR="00EE1F86" w:rsidRDefault="00A71ACA">
      <w:pPr>
        <w:spacing w:before="110" w:line="316" w:lineRule="auto"/>
        <w:ind w:left="5" w:firstLine="417"/>
        <w:rPr>
          <w:rFonts w:ascii="宋体" w:eastAsia="宋体" w:hAnsi="宋体" w:cs="宋体"/>
        </w:rPr>
      </w:pPr>
      <w:r>
        <w:rPr>
          <w:rFonts w:ascii="宋体" w:eastAsia="宋体" w:hAnsi="宋体" w:cs="宋体"/>
          <w:spacing w:val="-9"/>
          <w:u w:val="single"/>
        </w:rPr>
        <w:t>①</w:t>
      </w:r>
      <w:r>
        <w:rPr>
          <w:rFonts w:ascii="宋体" w:eastAsia="宋体" w:hAnsi="宋体" w:cs="宋体"/>
          <w:spacing w:val="-5"/>
          <w:u w:val="single"/>
        </w:rPr>
        <w:t>承包人如违反安全文明施工， 以监理工程师通知或建设行政主管部门通知为准， 每次扣除</w:t>
      </w:r>
      <w:r>
        <w:rPr>
          <w:rFonts w:ascii="宋体" w:eastAsia="宋体" w:hAnsi="宋体" w:cs="宋体"/>
        </w:rPr>
        <w:t xml:space="preserve"> </w:t>
      </w:r>
      <w:r>
        <w:rPr>
          <w:rFonts w:ascii="宋体" w:eastAsia="宋体" w:hAnsi="宋体" w:cs="宋体"/>
          <w:spacing w:val="-1"/>
          <w:u w:val="single"/>
        </w:rPr>
        <w:t>安全文明保证</w:t>
      </w:r>
      <w:r>
        <w:rPr>
          <w:rFonts w:ascii="宋体" w:eastAsia="宋体" w:hAnsi="宋体" w:cs="宋体"/>
          <w:u w:val="single"/>
        </w:rPr>
        <w:t>金的 50%，扣完为止。如发生安全事故应及时向有关部门报告，并承担相应的一切</w:t>
      </w:r>
      <w:r>
        <w:rPr>
          <w:rFonts w:ascii="宋体" w:eastAsia="宋体" w:hAnsi="宋体" w:cs="宋体"/>
        </w:rPr>
        <w:t xml:space="preserve"> </w:t>
      </w:r>
      <w:r>
        <w:rPr>
          <w:rFonts w:ascii="宋体" w:eastAsia="宋体" w:hAnsi="宋体" w:cs="宋体"/>
          <w:spacing w:val="-19"/>
          <w:w w:val="91"/>
          <w:u w:val="single"/>
        </w:rPr>
        <w:t>责任；</w:t>
      </w:r>
      <w:r>
        <w:rPr>
          <w:rFonts w:ascii="宋体" w:eastAsia="宋体" w:hAnsi="宋体" w:cs="宋体"/>
          <w:spacing w:val="4"/>
          <w:u w:val="single"/>
        </w:rPr>
        <w:t xml:space="preserve"> </w:t>
      </w:r>
    </w:p>
    <w:p w14:paraId="3DBC2769" w14:textId="77777777" w:rsidR="00EE1F86" w:rsidRDefault="00A71ACA">
      <w:pPr>
        <w:spacing w:before="3" w:line="316" w:lineRule="auto"/>
        <w:ind w:firstLine="315"/>
        <w:rPr>
          <w:rFonts w:ascii="宋体" w:eastAsia="宋体" w:hAnsi="宋体" w:cs="宋体"/>
        </w:rPr>
      </w:pPr>
      <w:r>
        <w:rPr>
          <w:rFonts w:ascii="宋体" w:eastAsia="宋体" w:hAnsi="宋体" w:cs="宋体"/>
          <w:spacing w:val="-9"/>
          <w:u w:val="single"/>
        </w:rPr>
        <w:t>②</w:t>
      </w:r>
      <w:r>
        <w:rPr>
          <w:rFonts w:ascii="宋体" w:eastAsia="宋体" w:hAnsi="宋体" w:cs="宋体"/>
          <w:spacing w:val="-7"/>
          <w:u w:val="single"/>
        </w:rPr>
        <w:t>承包人违反项目管理人员到岗到位约定， 技术负责人每月在本工地上班时间不足 20 天， 以</w:t>
      </w:r>
      <w:r>
        <w:rPr>
          <w:rFonts w:ascii="宋体" w:eastAsia="宋体" w:hAnsi="宋体" w:cs="宋体"/>
        </w:rPr>
        <w:t xml:space="preserve"> </w:t>
      </w:r>
      <w:r>
        <w:rPr>
          <w:rFonts w:ascii="宋体" w:eastAsia="宋体" w:hAnsi="宋体" w:cs="宋体"/>
          <w:spacing w:val="-1"/>
          <w:u w:val="single"/>
        </w:rPr>
        <w:t>违约论，按</w:t>
      </w:r>
      <w:r>
        <w:rPr>
          <w:rFonts w:ascii="宋体" w:eastAsia="宋体" w:hAnsi="宋体" w:cs="宋体"/>
          <w:u w:val="single"/>
        </w:rPr>
        <w:t>每人每天支付 2000 元违约金；施工员、质量员、安全员、材料员、资料员每月在本</w:t>
      </w:r>
      <w:r>
        <w:rPr>
          <w:rFonts w:ascii="宋体" w:eastAsia="宋体" w:hAnsi="宋体" w:cs="宋体"/>
        </w:rPr>
        <w:t xml:space="preserve"> </w:t>
      </w:r>
      <w:r>
        <w:rPr>
          <w:rFonts w:ascii="宋体" w:eastAsia="宋体" w:hAnsi="宋体" w:cs="宋体"/>
          <w:spacing w:val="-12"/>
          <w:u w:val="single"/>
        </w:rPr>
        <w:t>工地</w:t>
      </w:r>
      <w:r>
        <w:rPr>
          <w:rFonts w:ascii="宋体" w:eastAsia="宋体" w:hAnsi="宋体" w:cs="宋体"/>
          <w:spacing w:val="-11"/>
          <w:u w:val="single"/>
        </w:rPr>
        <w:t>上</w:t>
      </w:r>
      <w:r>
        <w:rPr>
          <w:rFonts w:ascii="宋体" w:eastAsia="宋体" w:hAnsi="宋体" w:cs="宋体"/>
          <w:spacing w:val="-6"/>
          <w:u w:val="single"/>
        </w:rPr>
        <w:t>班时间不足 25 天， 以违约论， 按每人每天 1000 元支付违约金。考勤由监理人负责(上述</w:t>
      </w:r>
      <w:r>
        <w:rPr>
          <w:rFonts w:ascii="宋体" w:eastAsia="宋体" w:hAnsi="宋体" w:cs="宋体"/>
        </w:rPr>
        <w:t xml:space="preserve"> </w:t>
      </w:r>
      <w:r>
        <w:rPr>
          <w:rFonts w:ascii="宋体" w:eastAsia="宋体" w:hAnsi="宋体" w:cs="宋体"/>
          <w:spacing w:val="-1"/>
          <w:u w:val="single"/>
        </w:rPr>
        <w:t>人员应</w:t>
      </w:r>
      <w:r>
        <w:rPr>
          <w:rFonts w:ascii="宋体" w:eastAsia="宋体" w:hAnsi="宋体" w:cs="宋体"/>
          <w:u w:val="single"/>
        </w:rPr>
        <w:t>主动到监理人报到)，考勤由总监理工程师签字确认， 每月 25 日报发包方，发包人代表</w:t>
      </w:r>
      <w:r>
        <w:rPr>
          <w:rFonts w:ascii="宋体" w:eastAsia="宋体" w:hAnsi="宋体" w:cs="宋体"/>
        </w:rPr>
        <w:t xml:space="preserve"> </w:t>
      </w:r>
      <w:r>
        <w:rPr>
          <w:rFonts w:ascii="宋体" w:eastAsia="宋体" w:hAnsi="宋体" w:cs="宋体"/>
          <w:spacing w:val="-8"/>
          <w:u w:val="single"/>
        </w:rPr>
        <w:t>审核</w:t>
      </w:r>
      <w:r>
        <w:rPr>
          <w:rFonts w:ascii="宋体" w:eastAsia="宋体" w:hAnsi="宋体" w:cs="宋体"/>
          <w:spacing w:val="-4"/>
          <w:u w:val="single"/>
        </w:rPr>
        <w:t>后直接作为扣除违约金的依据。</w:t>
      </w:r>
      <w:r>
        <w:rPr>
          <w:rFonts w:ascii="宋体" w:eastAsia="宋体" w:hAnsi="宋体" w:cs="宋体"/>
          <w:u w:val="single"/>
        </w:rPr>
        <w:t xml:space="preserve"> </w:t>
      </w:r>
    </w:p>
    <w:p w14:paraId="7640BF2F" w14:textId="77777777" w:rsidR="00EE1F86" w:rsidRDefault="00A71ACA">
      <w:pPr>
        <w:spacing w:before="1" w:line="220" w:lineRule="auto"/>
        <w:ind w:left="436"/>
        <w:rPr>
          <w:rFonts w:ascii="宋体" w:eastAsia="宋体" w:hAnsi="宋体" w:cs="宋体"/>
        </w:rPr>
      </w:pPr>
      <w:r>
        <w:rPr>
          <w:rFonts w:ascii="宋体" w:eastAsia="宋体" w:hAnsi="宋体" w:cs="宋体"/>
          <w:spacing w:val="-2"/>
        </w:rPr>
        <w:t>16.2.</w:t>
      </w:r>
      <w:r>
        <w:rPr>
          <w:rFonts w:ascii="宋体" w:eastAsia="宋体" w:hAnsi="宋体" w:cs="宋体"/>
          <w:spacing w:val="-1"/>
        </w:rPr>
        <w:t>3 因承包人违约解除合同</w:t>
      </w:r>
    </w:p>
    <w:p w14:paraId="2CF35853" w14:textId="77777777" w:rsidR="00EE1F86" w:rsidRDefault="00A71ACA">
      <w:pPr>
        <w:spacing w:before="228" w:line="327" w:lineRule="auto"/>
        <w:ind w:left="1" w:firstLine="422"/>
        <w:rPr>
          <w:rFonts w:ascii="宋体" w:eastAsia="宋体" w:hAnsi="宋体" w:cs="宋体"/>
        </w:rPr>
      </w:pPr>
      <w:r>
        <w:rPr>
          <w:rFonts w:ascii="宋体" w:eastAsia="宋体" w:hAnsi="宋体" w:cs="宋体"/>
          <w:spacing w:val="-1"/>
        </w:rPr>
        <w:t>关于承包人违</w:t>
      </w:r>
      <w:r w:rsidRPr="00432E0B">
        <w:rPr>
          <w:rFonts w:ascii="宋体" w:eastAsia="宋体" w:hAnsi="宋体" w:cs="宋体"/>
        </w:rPr>
        <w:t>约解除合同的特别约定：</w:t>
      </w:r>
      <w:r w:rsidRPr="00432E0B">
        <w:rPr>
          <w:rFonts w:ascii="宋体" w:eastAsia="宋体" w:hAnsi="宋体" w:cs="宋体"/>
          <w:u w:val="single"/>
        </w:rPr>
        <w:t>承包人将本工程转包分包的，发包人可以立即解除本</w:t>
      </w:r>
      <w:r w:rsidRPr="00432E0B">
        <w:rPr>
          <w:rFonts w:ascii="宋体" w:eastAsia="宋体" w:hAnsi="宋体" w:cs="宋体"/>
        </w:rPr>
        <w:t xml:space="preserve"> </w:t>
      </w:r>
      <w:r w:rsidRPr="00432E0B">
        <w:rPr>
          <w:rFonts w:ascii="宋体" w:eastAsia="宋体" w:hAnsi="宋体" w:cs="宋体"/>
          <w:spacing w:val="-10"/>
          <w:u w:val="single"/>
        </w:rPr>
        <w:t>合同</w:t>
      </w:r>
      <w:r w:rsidRPr="00432E0B">
        <w:rPr>
          <w:rFonts w:ascii="宋体" w:eastAsia="宋体" w:hAnsi="宋体" w:cs="宋体"/>
          <w:spacing w:val="-7"/>
          <w:u w:val="single"/>
        </w:rPr>
        <w:t>并</w:t>
      </w:r>
      <w:r w:rsidRPr="00432E0B">
        <w:rPr>
          <w:rFonts w:ascii="宋体" w:eastAsia="宋体" w:hAnsi="宋体" w:cs="宋体"/>
          <w:spacing w:val="-5"/>
          <w:u w:val="single"/>
        </w:rPr>
        <w:t>要求承包人向发包人支付本合同价 20%的违约金。</w:t>
      </w:r>
      <w:r>
        <w:rPr>
          <w:rFonts w:ascii="宋体" w:eastAsia="宋体" w:hAnsi="宋体" w:cs="宋体"/>
          <w:u w:val="single"/>
        </w:rPr>
        <w:t xml:space="preserve"> </w:t>
      </w:r>
    </w:p>
    <w:p w14:paraId="0E903183" w14:textId="77777777" w:rsidR="00EE1F86" w:rsidRDefault="00A71ACA">
      <w:pPr>
        <w:spacing w:before="98" w:line="327" w:lineRule="auto"/>
        <w:ind w:left="3" w:firstLine="420"/>
        <w:rPr>
          <w:rFonts w:ascii="宋体" w:eastAsia="宋体" w:hAnsi="宋体" w:cs="宋体"/>
        </w:rPr>
      </w:pPr>
      <w:r>
        <w:rPr>
          <w:rFonts w:ascii="宋体" w:eastAsia="宋体" w:hAnsi="宋体" w:cs="宋体"/>
          <w:spacing w:val="-1"/>
        </w:rPr>
        <w:t>发包人继续使</w:t>
      </w:r>
      <w:r>
        <w:rPr>
          <w:rFonts w:ascii="宋体" w:eastAsia="宋体" w:hAnsi="宋体" w:cs="宋体"/>
        </w:rPr>
        <w:t xml:space="preserve">用承包人在施工现场的材料、设备、临时工程、承包人文件和由承包人或以其 </w:t>
      </w:r>
      <w:r>
        <w:rPr>
          <w:rFonts w:ascii="宋体" w:eastAsia="宋体" w:hAnsi="宋体" w:cs="宋体"/>
          <w:spacing w:val="4"/>
        </w:rPr>
        <w:t>名义编制的其他文件的费用承</w:t>
      </w:r>
      <w:r>
        <w:rPr>
          <w:rFonts w:ascii="宋体" w:eastAsia="宋体" w:hAnsi="宋体" w:cs="宋体"/>
          <w:spacing w:val="3"/>
        </w:rPr>
        <w:t>担</w:t>
      </w:r>
      <w:r>
        <w:rPr>
          <w:rFonts w:ascii="宋体" w:eastAsia="宋体" w:hAnsi="宋体" w:cs="宋体"/>
          <w:spacing w:val="2"/>
        </w:rPr>
        <w:t>方式：</w:t>
      </w:r>
      <w:r>
        <w:rPr>
          <w:rFonts w:ascii="宋体" w:eastAsia="宋体" w:hAnsi="宋体" w:cs="宋体"/>
          <w:spacing w:val="2"/>
          <w:u w:val="single"/>
        </w:rPr>
        <w:t xml:space="preserve">        /        </w:t>
      </w:r>
      <w:r>
        <w:rPr>
          <w:rFonts w:ascii="宋体" w:eastAsia="宋体" w:hAnsi="宋体" w:cs="宋体"/>
          <w:spacing w:val="2"/>
        </w:rPr>
        <w:t>。</w:t>
      </w:r>
    </w:p>
    <w:p w14:paraId="4CC81B66" w14:textId="77777777" w:rsidR="00EE1F86" w:rsidRDefault="00A71ACA">
      <w:pPr>
        <w:spacing w:before="96" w:line="219" w:lineRule="auto"/>
        <w:ind w:left="16"/>
        <w:outlineLvl w:val="3"/>
        <w:rPr>
          <w:rFonts w:ascii="黑体" w:eastAsia="黑体" w:hAnsi="黑体" w:cs="黑体"/>
        </w:rPr>
      </w:pPr>
      <w:r>
        <w:rPr>
          <w:rFonts w:ascii="宋体" w:eastAsia="宋体" w:hAnsi="宋体" w:cs="宋体"/>
          <w:spacing w:val="-2"/>
          <w14:textOutline w14:w="3835" w14:cap="flat" w14:cmpd="sng" w14:algn="ctr">
            <w14:solidFill>
              <w14:srgbClr w14:val="000000"/>
            </w14:solidFill>
            <w14:prstDash w14:val="solid"/>
            <w14:miter w14:lim="0"/>
          </w14:textOutline>
        </w:rPr>
        <w:t>17.</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不可抗力</w:t>
      </w:r>
    </w:p>
    <w:p w14:paraId="33CFE35C" w14:textId="77777777" w:rsidR="00EE1F86" w:rsidRDefault="00A71ACA">
      <w:pPr>
        <w:spacing w:before="230" w:line="221" w:lineRule="auto"/>
        <w:ind w:left="436"/>
        <w:rPr>
          <w:rFonts w:ascii="宋体" w:eastAsia="宋体" w:hAnsi="宋体" w:cs="宋体"/>
        </w:rPr>
      </w:pPr>
      <w:r>
        <w:rPr>
          <w:rFonts w:ascii="宋体" w:eastAsia="宋体" w:hAnsi="宋体" w:cs="宋体"/>
          <w:spacing w:val="-2"/>
        </w:rPr>
        <w:t>17.1 不可抗力</w:t>
      </w:r>
      <w:r>
        <w:rPr>
          <w:rFonts w:ascii="宋体" w:eastAsia="宋体" w:hAnsi="宋体" w:cs="宋体"/>
          <w:spacing w:val="-1"/>
        </w:rPr>
        <w:t>的确认</w:t>
      </w:r>
    </w:p>
    <w:p w14:paraId="495208F4" w14:textId="77777777" w:rsidR="00EE1F86" w:rsidRDefault="00A71ACA">
      <w:pPr>
        <w:spacing w:before="230" w:line="316" w:lineRule="auto"/>
        <w:ind w:left="24" w:firstLine="408"/>
        <w:rPr>
          <w:rFonts w:ascii="宋体" w:eastAsia="宋体" w:hAnsi="宋体" w:cs="宋体"/>
        </w:rPr>
      </w:pPr>
      <w:r>
        <w:rPr>
          <w:rFonts w:ascii="宋体" w:eastAsia="宋体" w:hAnsi="宋体" w:cs="宋体"/>
          <w:spacing w:val="-4"/>
        </w:rPr>
        <w:t>除通用合同条款约定的不可抗力事件</w:t>
      </w:r>
      <w:r>
        <w:rPr>
          <w:rFonts w:ascii="宋体" w:eastAsia="宋体" w:hAnsi="宋体" w:cs="宋体"/>
          <w:spacing w:val="-2"/>
        </w:rPr>
        <w:t xml:space="preserve">之外，视为不可抗力的其他情形： </w:t>
      </w:r>
      <w:r>
        <w:rPr>
          <w:rFonts w:ascii="宋体" w:eastAsia="宋体" w:hAnsi="宋体" w:cs="宋体"/>
          <w:spacing w:val="-2"/>
          <w:u w:val="single"/>
        </w:rPr>
        <w:t>日降雨量大于 100MM</w:t>
      </w:r>
      <w:r>
        <w:rPr>
          <w:rFonts w:ascii="宋体" w:eastAsia="宋体" w:hAnsi="宋体" w:cs="宋体"/>
        </w:rPr>
        <w:t xml:space="preserve"> </w:t>
      </w:r>
      <w:r>
        <w:rPr>
          <w:rFonts w:ascii="宋体" w:eastAsia="宋体" w:hAnsi="宋体" w:cs="宋体"/>
          <w:spacing w:val="-8"/>
          <w:u w:val="single"/>
        </w:rPr>
        <w:t>以上</w:t>
      </w:r>
      <w:r>
        <w:rPr>
          <w:rFonts w:ascii="宋体" w:eastAsia="宋体" w:hAnsi="宋体" w:cs="宋体"/>
          <w:spacing w:val="-5"/>
          <w:u w:val="single"/>
        </w:rPr>
        <w:t>持</w:t>
      </w:r>
      <w:r>
        <w:rPr>
          <w:rFonts w:ascii="宋体" w:eastAsia="宋体" w:hAnsi="宋体" w:cs="宋体"/>
          <w:spacing w:val="-4"/>
          <w:u w:val="single"/>
        </w:rPr>
        <w:t>续三天的暴雨、10~12 级以上台风、5 级以上的地震。</w:t>
      </w:r>
    </w:p>
    <w:p w14:paraId="6B2E4BE2" w14:textId="77777777" w:rsidR="00EE1F86" w:rsidRDefault="00A71ACA">
      <w:pPr>
        <w:spacing w:before="1" w:line="220" w:lineRule="auto"/>
        <w:ind w:left="436"/>
        <w:rPr>
          <w:rFonts w:ascii="宋体" w:eastAsia="宋体" w:hAnsi="宋体" w:cs="宋体"/>
        </w:rPr>
      </w:pPr>
      <w:r>
        <w:rPr>
          <w:rFonts w:ascii="宋体" w:eastAsia="宋体" w:hAnsi="宋体" w:cs="宋体"/>
          <w:spacing w:val="-2"/>
        </w:rPr>
        <w:t>17.2 因不</w:t>
      </w:r>
      <w:r>
        <w:rPr>
          <w:rFonts w:ascii="宋体" w:eastAsia="宋体" w:hAnsi="宋体" w:cs="宋体"/>
          <w:spacing w:val="-1"/>
        </w:rPr>
        <w:t>可抗力解除合同</w:t>
      </w:r>
    </w:p>
    <w:p w14:paraId="6A2215BC" w14:textId="77777777" w:rsidR="00EE1F86" w:rsidRDefault="00A71ACA">
      <w:pPr>
        <w:spacing w:before="228" w:line="221" w:lineRule="auto"/>
        <w:ind w:left="421"/>
        <w:rPr>
          <w:rFonts w:ascii="宋体" w:eastAsia="宋体" w:hAnsi="宋体" w:cs="宋体"/>
        </w:rPr>
      </w:pPr>
      <w:r>
        <w:rPr>
          <w:rFonts w:ascii="宋体" w:eastAsia="宋体" w:hAnsi="宋体" w:cs="宋体"/>
          <w:spacing w:val="-1"/>
        </w:rPr>
        <w:t>合</w:t>
      </w:r>
      <w:r>
        <w:rPr>
          <w:rFonts w:ascii="宋体" w:eastAsia="宋体" w:hAnsi="宋体" w:cs="宋体"/>
        </w:rPr>
        <w:t>同解除后，发包人应在商定或确定发包人应支付款项后</w:t>
      </w:r>
      <w:r>
        <w:rPr>
          <w:rFonts w:ascii="宋体" w:eastAsia="宋体" w:hAnsi="宋体" w:cs="宋体"/>
          <w:u w:val="single"/>
        </w:rPr>
        <w:t xml:space="preserve"> 14 </w:t>
      </w:r>
      <w:r>
        <w:rPr>
          <w:rFonts w:ascii="宋体" w:eastAsia="宋体" w:hAnsi="宋体" w:cs="宋体"/>
        </w:rPr>
        <w:t>天内完成款项的支付。</w:t>
      </w:r>
    </w:p>
    <w:p w14:paraId="38A8B838" w14:textId="77777777" w:rsidR="00EE1F86" w:rsidRDefault="00A71ACA">
      <w:pPr>
        <w:spacing w:before="229" w:line="221" w:lineRule="auto"/>
        <w:ind w:left="16"/>
        <w:outlineLvl w:val="3"/>
        <w:rPr>
          <w:rFonts w:ascii="黑体" w:eastAsia="黑体" w:hAnsi="黑体" w:cs="黑体"/>
        </w:rPr>
      </w:pPr>
      <w:r>
        <w:rPr>
          <w:rFonts w:ascii="宋体" w:eastAsia="宋体" w:hAnsi="宋体" w:cs="宋体"/>
          <w:spacing w:val="-3"/>
          <w14:textOutline w14:w="3835" w14:cap="flat" w14:cmpd="sng" w14:algn="ctr">
            <w14:solidFill>
              <w14:srgbClr w14:val="000000"/>
            </w14:solidFill>
            <w14:prstDash w14:val="solid"/>
            <w14:miter w14:lim="0"/>
          </w14:textOutline>
        </w:rPr>
        <w:t>18.</w:t>
      </w:r>
      <w:r>
        <w:rPr>
          <w:rFonts w:ascii="宋体" w:eastAsia="宋体" w:hAnsi="宋体" w:cs="宋体"/>
          <w:spacing w:val="-3"/>
        </w:rPr>
        <w:t xml:space="preserve"> </w:t>
      </w:r>
      <w:r>
        <w:rPr>
          <w:rFonts w:ascii="黑体" w:eastAsia="黑体" w:hAnsi="黑体" w:cs="黑体"/>
          <w:spacing w:val="-3"/>
          <w14:textOutline w14:w="3835" w14:cap="flat" w14:cmpd="sng" w14:algn="ctr">
            <w14:solidFill>
              <w14:srgbClr w14:val="000000"/>
            </w14:solidFill>
            <w14:prstDash w14:val="solid"/>
            <w14:miter w14:lim="0"/>
          </w14:textOutline>
        </w:rPr>
        <w:t>保</w:t>
      </w:r>
      <w:r>
        <w:rPr>
          <w:rFonts w:ascii="黑体" w:eastAsia="黑体" w:hAnsi="黑体" w:cs="黑体"/>
          <w:spacing w:val="-2"/>
          <w14:textOutline w14:w="3835" w14:cap="flat" w14:cmpd="sng" w14:algn="ctr">
            <w14:solidFill>
              <w14:srgbClr w14:val="000000"/>
            </w14:solidFill>
            <w14:prstDash w14:val="solid"/>
            <w14:miter w14:lim="0"/>
          </w14:textOutline>
        </w:rPr>
        <w:t>险</w:t>
      </w:r>
    </w:p>
    <w:p w14:paraId="3BB01DE7" w14:textId="77777777" w:rsidR="00EE1F86" w:rsidRDefault="00A71ACA">
      <w:pPr>
        <w:spacing w:before="229" w:line="221" w:lineRule="auto"/>
        <w:ind w:left="436"/>
        <w:rPr>
          <w:rFonts w:ascii="宋体" w:eastAsia="宋体" w:hAnsi="宋体" w:cs="宋体"/>
        </w:rPr>
      </w:pPr>
      <w:r>
        <w:rPr>
          <w:rFonts w:ascii="宋体" w:eastAsia="宋体" w:hAnsi="宋体" w:cs="宋体"/>
          <w:spacing w:val="-4"/>
        </w:rPr>
        <w:t>1</w:t>
      </w:r>
      <w:r>
        <w:rPr>
          <w:rFonts w:ascii="宋体" w:eastAsia="宋体" w:hAnsi="宋体" w:cs="宋体"/>
          <w:spacing w:val="-3"/>
        </w:rPr>
        <w:t>8</w:t>
      </w:r>
      <w:r>
        <w:rPr>
          <w:rFonts w:ascii="宋体" w:eastAsia="宋体" w:hAnsi="宋体" w:cs="宋体"/>
          <w:spacing w:val="-2"/>
        </w:rPr>
        <w:t>.1 工程保险</w:t>
      </w:r>
    </w:p>
    <w:p w14:paraId="6E77ED6C" w14:textId="77777777" w:rsidR="00EE1F86" w:rsidRDefault="00A71ACA">
      <w:pPr>
        <w:spacing w:before="231" w:line="316" w:lineRule="auto"/>
        <w:ind w:left="2" w:firstLine="421"/>
        <w:rPr>
          <w:rFonts w:ascii="宋体" w:eastAsia="宋体" w:hAnsi="宋体" w:cs="宋体"/>
        </w:rPr>
      </w:pPr>
      <w:r>
        <w:rPr>
          <w:rFonts w:ascii="宋体" w:eastAsia="宋体" w:hAnsi="宋体" w:cs="宋体"/>
          <w:spacing w:val="4"/>
        </w:rPr>
        <w:t>关于工程保险的特别</w:t>
      </w:r>
      <w:r>
        <w:rPr>
          <w:rFonts w:ascii="宋体" w:eastAsia="宋体" w:hAnsi="宋体" w:cs="宋体"/>
          <w:spacing w:val="3"/>
        </w:rPr>
        <w:t>约</w:t>
      </w:r>
      <w:r>
        <w:rPr>
          <w:rFonts w:ascii="宋体" w:eastAsia="宋体" w:hAnsi="宋体" w:cs="宋体"/>
          <w:spacing w:val="2"/>
        </w:rPr>
        <w:t>定：</w:t>
      </w:r>
      <w:r>
        <w:rPr>
          <w:rFonts w:ascii="宋体" w:eastAsia="宋体" w:hAnsi="宋体" w:cs="宋体"/>
          <w:spacing w:val="2"/>
          <w:u w:val="single"/>
        </w:rPr>
        <w:t>按规定办理建设工程一切险及第三者责任险(明确发包人为受益</w:t>
      </w:r>
      <w:r>
        <w:rPr>
          <w:rFonts w:ascii="宋体" w:eastAsia="宋体" w:hAnsi="宋体" w:cs="宋体"/>
        </w:rPr>
        <w:t xml:space="preserve"> </w:t>
      </w:r>
      <w:r>
        <w:rPr>
          <w:rFonts w:ascii="宋体" w:eastAsia="宋体" w:hAnsi="宋体" w:cs="宋体"/>
          <w:spacing w:val="4"/>
          <w:u w:val="single"/>
        </w:rPr>
        <w:t>人)及施工人员人</w:t>
      </w:r>
      <w:r>
        <w:rPr>
          <w:rFonts w:ascii="宋体" w:eastAsia="宋体" w:hAnsi="宋体" w:cs="宋体"/>
          <w:spacing w:val="3"/>
          <w:u w:val="single"/>
        </w:rPr>
        <w:t>身</w:t>
      </w:r>
      <w:r>
        <w:rPr>
          <w:rFonts w:ascii="宋体" w:eastAsia="宋体" w:hAnsi="宋体" w:cs="宋体"/>
          <w:spacing w:val="2"/>
          <w:u w:val="single"/>
        </w:rPr>
        <w:t>意外伤害保险并承担该项保险的一切费用。其他有关部门规定必须办理或要</w:t>
      </w:r>
      <w:r>
        <w:rPr>
          <w:rFonts w:ascii="宋体" w:eastAsia="宋体" w:hAnsi="宋体" w:cs="宋体"/>
        </w:rPr>
        <w:t xml:space="preserve"> </w:t>
      </w:r>
      <w:proofErr w:type="gramStart"/>
      <w:r>
        <w:rPr>
          <w:rFonts w:ascii="宋体" w:eastAsia="宋体" w:hAnsi="宋体" w:cs="宋体"/>
          <w:spacing w:val="-1"/>
          <w:u w:val="single"/>
        </w:rPr>
        <w:t>求办理</w:t>
      </w:r>
      <w:proofErr w:type="gramEnd"/>
      <w:r>
        <w:rPr>
          <w:rFonts w:ascii="宋体" w:eastAsia="宋体" w:hAnsi="宋体" w:cs="宋体"/>
          <w:spacing w:val="-1"/>
          <w:u w:val="single"/>
        </w:rPr>
        <w:t>的</w:t>
      </w:r>
      <w:r>
        <w:rPr>
          <w:rFonts w:ascii="宋体" w:eastAsia="宋体" w:hAnsi="宋体" w:cs="宋体"/>
          <w:u w:val="single"/>
        </w:rPr>
        <w:t>各类强制保险、劳动保险和承包人认为需投保的等由承包人自己负责办理并承担一切费</w:t>
      </w:r>
      <w:r>
        <w:rPr>
          <w:rFonts w:ascii="宋体" w:eastAsia="宋体" w:hAnsi="宋体" w:cs="宋体"/>
        </w:rPr>
        <w:t xml:space="preserve"> </w:t>
      </w:r>
      <w:r>
        <w:rPr>
          <w:rFonts w:ascii="宋体" w:eastAsia="宋体" w:hAnsi="宋体" w:cs="宋体"/>
          <w:spacing w:val="-19"/>
          <w:w w:val="91"/>
          <w:u w:val="single"/>
        </w:rPr>
        <w:t>用。</w:t>
      </w:r>
      <w:r>
        <w:rPr>
          <w:rFonts w:ascii="宋体" w:eastAsia="宋体" w:hAnsi="宋体" w:cs="宋体"/>
          <w:spacing w:val="3"/>
          <w:u w:val="single"/>
        </w:rPr>
        <w:t xml:space="preserve"> </w:t>
      </w:r>
    </w:p>
    <w:p w14:paraId="09DC4585" w14:textId="77777777" w:rsidR="00EE1F86" w:rsidRDefault="00A71ACA">
      <w:pPr>
        <w:spacing w:before="1" w:line="221" w:lineRule="auto"/>
        <w:ind w:left="436"/>
        <w:rPr>
          <w:rFonts w:ascii="宋体" w:eastAsia="宋体" w:hAnsi="宋体" w:cs="宋体"/>
        </w:rPr>
      </w:pPr>
      <w:r>
        <w:rPr>
          <w:rFonts w:ascii="宋体" w:eastAsia="宋体" w:hAnsi="宋体" w:cs="宋体"/>
          <w:spacing w:val="-4"/>
        </w:rPr>
        <w:t>1</w:t>
      </w:r>
      <w:r>
        <w:rPr>
          <w:rFonts w:ascii="宋体" w:eastAsia="宋体" w:hAnsi="宋体" w:cs="宋体"/>
          <w:spacing w:val="-3"/>
        </w:rPr>
        <w:t>8</w:t>
      </w:r>
      <w:r>
        <w:rPr>
          <w:rFonts w:ascii="宋体" w:eastAsia="宋体" w:hAnsi="宋体" w:cs="宋体"/>
          <w:spacing w:val="-2"/>
        </w:rPr>
        <w:t>.2 其他保险</w:t>
      </w:r>
    </w:p>
    <w:p w14:paraId="6263A767" w14:textId="77777777" w:rsidR="00EE1F86" w:rsidRDefault="00A71ACA">
      <w:pPr>
        <w:spacing w:before="229" w:line="316" w:lineRule="auto"/>
        <w:ind w:left="424"/>
        <w:rPr>
          <w:rFonts w:ascii="宋体" w:eastAsia="宋体" w:hAnsi="宋体" w:cs="宋体"/>
        </w:rPr>
      </w:pPr>
      <w:r>
        <w:rPr>
          <w:rFonts w:ascii="宋体" w:eastAsia="宋体" w:hAnsi="宋体" w:cs="宋体"/>
          <w:spacing w:val="6"/>
        </w:rPr>
        <w:t>关于其</w:t>
      </w:r>
      <w:r>
        <w:rPr>
          <w:rFonts w:ascii="宋体" w:eastAsia="宋体" w:hAnsi="宋体" w:cs="宋体"/>
          <w:spacing w:val="3"/>
        </w:rPr>
        <w:t>他保险的约定：</w:t>
      </w:r>
      <w:r>
        <w:rPr>
          <w:rFonts w:ascii="宋体" w:eastAsia="宋体" w:hAnsi="宋体" w:cs="宋体"/>
          <w:spacing w:val="3"/>
          <w:u w:val="single"/>
        </w:rPr>
        <w:t xml:space="preserve">   承包人必须依照法律规定参保  </w:t>
      </w:r>
      <w:r>
        <w:rPr>
          <w:rFonts w:ascii="宋体" w:eastAsia="宋体" w:hAnsi="宋体" w:cs="宋体"/>
          <w:spacing w:val="3"/>
        </w:rPr>
        <w:t>。</w:t>
      </w:r>
    </w:p>
    <w:p w14:paraId="2419FB14" w14:textId="77777777" w:rsidR="00EE1F86" w:rsidRDefault="00A71ACA">
      <w:pPr>
        <w:spacing w:line="220" w:lineRule="auto"/>
        <w:ind w:left="420"/>
        <w:rPr>
          <w:rFonts w:ascii="宋体" w:eastAsia="宋体" w:hAnsi="宋体" w:cs="宋体"/>
        </w:rPr>
      </w:pPr>
      <w:r>
        <w:rPr>
          <w:rFonts w:ascii="宋体" w:eastAsia="宋体" w:hAnsi="宋体" w:cs="宋体"/>
          <w:spacing w:val="-6"/>
        </w:rPr>
        <w:t>承包</w:t>
      </w:r>
      <w:r>
        <w:rPr>
          <w:rFonts w:ascii="宋体" w:eastAsia="宋体" w:hAnsi="宋体" w:cs="宋体"/>
          <w:spacing w:val="-5"/>
        </w:rPr>
        <w:t>人</w:t>
      </w:r>
      <w:r>
        <w:rPr>
          <w:rFonts w:ascii="宋体" w:eastAsia="宋体" w:hAnsi="宋体" w:cs="宋体"/>
          <w:spacing w:val="-3"/>
        </w:rPr>
        <w:t xml:space="preserve">是否应为其施工设备等办理财产保险： </w:t>
      </w:r>
      <w:r>
        <w:rPr>
          <w:rFonts w:ascii="宋体" w:eastAsia="宋体" w:hAnsi="宋体" w:cs="宋体"/>
          <w:spacing w:val="-3"/>
          <w:u w:val="single"/>
        </w:rPr>
        <w:t xml:space="preserve">     是      </w:t>
      </w:r>
      <w:r>
        <w:rPr>
          <w:rFonts w:ascii="宋体" w:eastAsia="宋体" w:hAnsi="宋体" w:cs="宋体"/>
          <w:spacing w:val="-3"/>
        </w:rPr>
        <w:t>。</w:t>
      </w:r>
    </w:p>
    <w:p w14:paraId="13C1EDE2" w14:textId="77777777" w:rsidR="00EE1F86" w:rsidRDefault="00A71ACA">
      <w:pPr>
        <w:spacing w:before="109" w:line="221" w:lineRule="auto"/>
        <w:ind w:left="436"/>
        <w:rPr>
          <w:rFonts w:ascii="宋体" w:eastAsia="宋体" w:hAnsi="宋体" w:cs="宋体"/>
        </w:rPr>
      </w:pPr>
      <w:r>
        <w:rPr>
          <w:rFonts w:ascii="宋体" w:eastAsia="宋体" w:hAnsi="宋体" w:cs="宋体"/>
          <w:spacing w:val="-4"/>
        </w:rPr>
        <w:t>1</w:t>
      </w:r>
      <w:r>
        <w:rPr>
          <w:rFonts w:ascii="宋体" w:eastAsia="宋体" w:hAnsi="宋体" w:cs="宋体"/>
          <w:spacing w:val="-3"/>
        </w:rPr>
        <w:t>8</w:t>
      </w:r>
      <w:r>
        <w:rPr>
          <w:rFonts w:ascii="宋体" w:eastAsia="宋体" w:hAnsi="宋体" w:cs="宋体"/>
          <w:spacing w:val="-2"/>
        </w:rPr>
        <w:t>.3 通知义务</w:t>
      </w:r>
    </w:p>
    <w:p w14:paraId="11CFB2BF" w14:textId="77777777" w:rsidR="00EE1F86" w:rsidRDefault="00A71ACA">
      <w:pPr>
        <w:spacing w:before="228" w:line="221" w:lineRule="auto"/>
        <w:ind w:left="424"/>
        <w:rPr>
          <w:rFonts w:ascii="宋体" w:eastAsia="宋体" w:hAnsi="宋体" w:cs="宋体"/>
        </w:rPr>
      </w:pPr>
      <w:r>
        <w:rPr>
          <w:rFonts w:ascii="宋体" w:eastAsia="宋体" w:hAnsi="宋体" w:cs="宋体"/>
          <w:spacing w:val="-1"/>
        </w:rPr>
        <w:t>关于变更保险合同</w:t>
      </w:r>
      <w:r>
        <w:rPr>
          <w:rFonts w:ascii="宋体" w:eastAsia="宋体" w:hAnsi="宋体" w:cs="宋体"/>
        </w:rPr>
        <w:t xml:space="preserve">时的通知义务的约定： </w:t>
      </w:r>
      <w:r>
        <w:rPr>
          <w:rFonts w:ascii="宋体" w:eastAsia="宋体" w:hAnsi="宋体" w:cs="宋体"/>
          <w:u w:val="single"/>
        </w:rPr>
        <w:t xml:space="preserve">     按通用条款 </w:t>
      </w:r>
      <w:r>
        <w:rPr>
          <w:rFonts w:ascii="宋体" w:eastAsia="宋体" w:hAnsi="宋体" w:cs="宋体"/>
        </w:rPr>
        <w:t>。</w:t>
      </w:r>
    </w:p>
    <w:p w14:paraId="68091357" w14:textId="77777777" w:rsidR="00EE1F86" w:rsidRDefault="00EE1F86">
      <w:pPr>
        <w:sectPr w:rsidR="00EE1F86">
          <w:footerReference w:type="default" r:id="rId61"/>
          <w:pgSz w:w="11907" w:h="16839"/>
          <w:pgMar w:top="400" w:right="1548" w:bottom="1362" w:left="1539" w:header="0" w:footer="1201" w:gutter="0"/>
          <w:cols w:space="720"/>
        </w:sectPr>
      </w:pPr>
    </w:p>
    <w:p w14:paraId="3F37D529" w14:textId="77777777" w:rsidR="00EE1F86" w:rsidRDefault="00EE1F86">
      <w:pPr>
        <w:spacing w:line="255" w:lineRule="auto"/>
      </w:pPr>
    </w:p>
    <w:p w14:paraId="5BF95697" w14:textId="77777777" w:rsidR="00EE1F86" w:rsidRDefault="00EE1F86">
      <w:pPr>
        <w:spacing w:line="255" w:lineRule="auto"/>
      </w:pPr>
    </w:p>
    <w:p w14:paraId="077BD0C0" w14:textId="77777777" w:rsidR="00EE1F86" w:rsidRDefault="00EE1F86">
      <w:pPr>
        <w:spacing w:line="256" w:lineRule="auto"/>
      </w:pPr>
    </w:p>
    <w:p w14:paraId="34040CD3" w14:textId="77777777" w:rsidR="00EE1F86" w:rsidRDefault="00A71ACA">
      <w:pPr>
        <w:spacing w:before="68" w:line="220" w:lineRule="auto"/>
        <w:ind w:left="16"/>
        <w:outlineLvl w:val="3"/>
        <w:rPr>
          <w:rFonts w:ascii="黑体" w:eastAsia="黑体" w:hAnsi="黑体" w:cs="黑体"/>
        </w:rPr>
      </w:pPr>
      <w:r>
        <w:rPr>
          <w:rFonts w:ascii="宋体" w:eastAsia="宋体" w:hAnsi="宋体" w:cs="宋体"/>
          <w:spacing w:val="-2"/>
          <w14:textOutline w14:w="3835" w14:cap="flat" w14:cmpd="sng" w14:algn="ctr">
            <w14:solidFill>
              <w14:srgbClr w14:val="000000"/>
            </w14:solidFill>
            <w14:prstDash w14:val="solid"/>
            <w14:miter w14:lim="0"/>
          </w14:textOutline>
        </w:rPr>
        <w:t>19.</w:t>
      </w:r>
      <w:r>
        <w:rPr>
          <w:rFonts w:ascii="宋体" w:eastAsia="宋体" w:hAnsi="宋体" w:cs="宋体"/>
          <w:spacing w:val="-2"/>
        </w:rPr>
        <w:t xml:space="preserve"> </w:t>
      </w:r>
      <w:r>
        <w:rPr>
          <w:rFonts w:ascii="黑体" w:eastAsia="黑体" w:hAnsi="黑体" w:cs="黑体"/>
          <w:spacing w:val="-2"/>
          <w14:textOutline w14:w="3835" w14:cap="flat" w14:cmpd="sng" w14:algn="ctr">
            <w14:solidFill>
              <w14:srgbClr w14:val="000000"/>
            </w14:solidFill>
            <w14:prstDash w14:val="solid"/>
            <w14:miter w14:lim="0"/>
          </w14:textOutline>
        </w:rPr>
        <w:t>争议解</w:t>
      </w:r>
      <w:r>
        <w:rPr>
          <w:rFonts w:ascii="黑体" w:eastAsia="黑体" w:hAnsi="黑体" w:cs="黑体"/>
          <w:spacing w:val="-1"/>
          <w14:textOutline w14:w="3835" w14:cap="flat" w14:cmpd="sng" w14:algn="ctr">
            <w14:solidFill>
              <w14:srgbClr w14:val="000000"/>
            </w14:solidFill>
            <w14:prstDash w14:val="solid"/>
            <w14:miter w14:lim="0"/>
          </w14:textOutline>
        </w:rPr>
        <w:t>决</w:t>
      </w:r>
    </w:p>
    <w:p w14:paraId="1A6CC18A" w14:textId="77777777" w:rsidR="00EE1F86" w:rsidRDefault="00A71ACA">
      <w:pPr>
        <w:spacing w:before="229" w:line="221" w:lineRule="auto"/>
        <w:ind w:left="436"/>
        <w:rPr>
          <w:rFonts w:ascii="宋体" w:eastAsia="宋体" w:hAnsi="宋体" w:cs="宋体"/>
        </w:rPr>
      </w:pPr>
      <w:r>
        <w:rPr>
          <w:rFonts w:ascii="宋体" w:eastAsia="宋体" w:hAnsi="宋体" w:cs="宋体"/>
          <w:spacing w:val="-4"/>
        </w:rPr>
        <w:t>1</w:t>
      </w:r>
      <w:r>
        <w:rPr>
          <w:rFonts w:ascii="宋体" w:eastAsia="宋体" w:hAnsi="宋体" w:cs="宋体"/>
          <w:spacing w:val="-3"/>
        </w:rPr>
        <w:t>9</w:t>
      </w:r>
      <w:r>
        <w:rPr>
          <w:rFonts w:ascii="宋体" w:eastAsia="宋体" w:hAnsi="宋体" w:cs="宋体"/>
          <w:spacing w:val="-2"/>
        </w:rPr>
        <w:t>.1 争议评审</w:t>
      </w:r>
    </w:p>
    <w:p w14:paraId="5949782A" w14:textId="77777777" w:rsidR="00EE1F86" w:rsidRDefault="00A71ACA">
      <w:pPr>
        <w:spacing w:before="229" w:line="316" w:lineRule="auto"/>
        <w:ind w:left="464"/>
        <w:rPr>
          <w:rFonts w:ascii="宋体" w:eastAsia="宋体" w:hAnsi="宋体" w:cs="宋体"/>
        </w:rPr>
      </w:pPr>
      <w:r>
        <w:rPr>
          <w:rFonts w:ascii="宋体" w:eastAsia="宋体" w:hAnsi="宋体" w:cs="宋体"/>
          <w:spacing w:val="-4"/>
        </w:rPr>
        <w:t>合</w:t>
      </w:r>
      <w:r>
        <w:rPr>
          <w:rFonts w:ascii="宋体" w:eastAsia="宋体" w:hAnsi="宋体" w:cs="宋体"/>
          <w:spacing w:val="-3"/>
        </w:rPr>
        <w:t xml:space="preserve">同当事人是否同意将工程争议提交争议评审小组决定： </w:t>
      </w:r>
      <w:r>
        <w:rPr>
          <w:rFonts w:ascii="宋体" w:eastAsia="宋体" w:hAnsi="宋体" w:cs="宋体"/>
          <w:spacing w:val="-3"/>
          <w:u w:val="single"/>
        </w:rPr>
        <w:t xml:space="preserve">    </w:t>
      </w:r>
      <w:proofErr w:type="gramStart"/>
      <w:r>
        <w:rPr>
          <w:rFonts w:ascii="宋体" w:eastAsia="宋体" w:hAnsi="宋体" w:cs="宋体"/>
          <w:spacing w:val="-3"/>
          <w:u w:val="single"/>
        </w:rPr>
        <w:t>否</w:t>
      </w:r>
      <w:proofErr w:type="gramEnd"/>
      <w:r>
        <w:rPr>
          <w:rFonts w:ascii="宋体" w:eastAsia="宋体" w:hAnsi="宋体" w:cs="宋体"/>
          <w:spacing w:val="-3"/>
          <w:u w:val="single"/>
        </w:rPr>
        <w:t xml:space="preserve">    </w:t>
      </w:r>
      <w:r>
        <w:rPr>
          <w:rFonts w:ascii="宋体" w:eastAsia="宋体" w:hAnsi="宋体" w:cs="宋体"/>
          <w:spacing w:val="-3"/>
        </w:rPr>
        <w:t>。</w:t>
      </w:r>
    </w:p>
    <w:p w14:paraId="7293C377" w14:textId="77777777" w:rsidR="00EE1F86" w:rsidRDefault="00A71ACA">
      <w:pPr>
        <w:spacing w:line="220" w:lineRule="auto"/>
        <w:ind w:left="436"/>
        <w:rPr>
          <w:rFonts w:ascii="宋体" w:eastAsia="宋体" w:hAnsi="宋体" w:cs="宋体"/>
        </w:rPr>
      </w:pPr>
      <w:r>
        <w:rPr>
          <w:rFonts w:ascii="宋体" w:eastAsia="宋体" w:hAnsi="宋体" w:cs="宋体"/>
          <w:spacing w:val="-2"/>
        </w:rPr>
        <w:t>19.1.1</w:t>
      </w:r>
      <w:r>
        <w:rPr>
          <w:rFonts w:ascii="宋体" w:eastAsia="宋体" w:hAnsi="宋体" w:cs="宋体"/>
          <w:spacing w:val="-1"/>
        </w:rPr>
        <w:t xml:space="preserve"> 争议评审小组的确定</w:t>
      </w:r>
    </w:p>
    <w:p w14:paraId="29BE8EC3" w14:textId="77777777" w:rsidR="00EE1F86" w:rsidRDefault="00A71ACA">
      <w:pPr>
        <w:spacing w:before="109" w:line="221" w:lineRule="auto"/>
        <w:ind w:left="425"/>
        <w:rPr>
          <w:rFonts w:ascii="宋体" w:eastAsia="宋体" w:hAnsi="宋体" w:cs="宋体"/>
        </w:rPr>
      </w:pPr>
      <w:r>
        <w:rPr>
          <w:rFonts w:ascii="宋体" w:eastAsia="宋体" w:hAnsi="宋体" w:cs="宋体"/>
          <w:spacing w:val="4"/>
        </w:rPr>
        <w:t>争议评审小</w:t>
      </w:r>
      <w:r>
        <w:rPr>
          <w:rFonts w:ascii="宋体" w:eastAsia="宋体" w:hAnsi="宋体" w:cs="宋体"/>
          <w:spacing w:val="2"/>
        </w:rPr>
        <w:t>组成员的确定：</w:t>
      </w:r>
      <w:r>
        <w:rPr>
          <w:rFonts w:ascii="宋体" w:eastAsia="宋体" w:hAnsi="宋体" w:cs="宋体"/>
          <w:spacing w:val="2"/>
          <w:u w:val="single"/>
        </w:rPr>
        <w:t xml:space="preserve">             /               </w:t>
      </w:r>
      <w:r>
        <w:rPr>
          <w:rFonts w:ascii="宋体" w:eastAsia="宋体" w:hAnsi="宋体" w:cs="宋体"/>
          <w:spacing w:val="2"/>
        </w:rPr>
        <w:t>。</w:t>
      </w:r>
    </w:p>
    <w:p w14:paraId="0E77A34A" w14:textId="77777777" w:rsidR="00EE1F86" w:rsidRDefault="00A71ACA">
      <w:pPr>
        <w:spacing w:before="109" w:line="316" w:lineRule="auto"/>
        <w:ind w:left="420"/>
        <w:rPr>
          <w:rFonts w:ascii="宋体" w:eastAsia="宋体" w:hAnsi="宋体" w:cs="宋体"/>
        </w:rPr>
      </w:pPr>
      <w:r>
        <w:rPr>
          <w:rFonts w:ascii="宋体" w:eastAsia="宋体" w:hAnsi="宋体" w:cs="宋体"/>
          <w:spacing w:val="-4"/>
        </w:rPr>
        <w:t>选定争议评审员的期限</w:t>
      </w:r>
      <w:r>
        <w:rPr>
          <w:rFonts w:ascii="宋体" w:eastAsia="宋体" w:hAnsi="宋体" w:cs="宋体"/>
          <w:spacing w:val="-3"/>
        </w:rPr>
        <w:t>：</w:t>
      </w:r>
      <w:r>
        <w:rPr>
          <w:rFonts w:ascii="宋体" w:eastAsia="宋体" w:hAnsi="宋体" w:cs="宋体"/>
          <w:spacing w:val="-2"/>
        </w:rPr>
        <w:t xml:space="preserve"> </w:t>
      </w:r>
      <w:r>
        <w:rPr>
          <w:rFonts w:ascii="宋体" w:eastAsia="宋体" w:hAnsi="宋体" w:cs="宋体"/>
          <w:spacing w:val="-2"/>
          <w:u w:val="single"/>
        </w:rPr>
        <w:t xml:space="preserve">               /                </w:t>
      </w:r>
      <w:r>
        <w:rPr>
          <w:rFonts w:ascii="宋体" w:eastAsia="宋体" w:hAnsi="宋体" w:cs="宋体"/>
          <w:spacing w:val="-2"/>
        </w:rPr>
        <w:t>。</w:t>
      </w:r>
    </w:p>
    <w:p w14:paraId="1EBFF632" w14:textId="77777777" w:rsidR="00EE1F86" w:rsidRDefault="00A71ACA">
      <w:pPr>
        <w:spacing w:before="1" w:line="220" w:lineRule="auto"/>
        <w:ind w:left="425"/>
        <w:rPr>
          <w:rFonts w:ascii="宋体" w:eastAsia="宋体" w:hAnsi="宋体" w:cs="宋体"/>
        </w:rPr>
      </w:pPr>
      <w:r>
        <w:rPr>
          <w:rFonts w:ascii="宋体" w:eastAsia="宋体" w:hAnsi="宋体" w:cs="宋体"/>
          <w:spacing w:val="-1"/>
        </w:rPr>
        <w:t>争议评审小组成员的报酬</w:t>
      </w:r>
      <w:r>
        <w:rPr>
          <w:rFonts w:ascii="宋体" w:eastAsia="宋体" w:hAnsi="宋体" w:cs="宋体"/>
        </w:rPr>
        <w:t xml:space="preserve">承担方式： </w:t>
      </w:r>
      <w:r>
        <w:rPr>
          <w:rFonts w:ascii="宋体" w:eastAsia="宋体" w:hAnsi="宋体" w:cs="宋体"/>
          <w:u w:val="single"/>
        </w:rPr>
        <w:t xml:space="preserve">      /              </w:t>
      </w:r>
      <w:r>
        <w:rPr>
          <w:rFonts w:ascii="宋体" w:eastAsia="宋体" w:hAnsi="宋体" w:cs="宋体"/>
        </w:rPr>
        <w:t>。</w:t>
      </w:r>
    </w:p>
    <w:p w14:paraId="4554AB5D" w14:textId="77777777" w:rsidR="00EE1F86" w:rsidRDefault="00A71ACA">
      <w:pPr>
        <w:spacing w:before="109" w:line="221" w:lineRule="auto"/>
        <w:ind w:left="421"/>
        <w:rPr>
          <w:rFonts w:ascii="宋体" w:eastAsia="宋体" w:hAnsi="宋体" w:cs="宋体"/>
        </w:rPr>
      </w:pPr>
      <w:r>
        <w:rPr>
          <w:rFonts w:ascii="宋体" w:eastAsia="宋体" w:hAnsi="宋体" w:cs="宋体"/>
          <w:spacing w:val="-1"/>
        </w:rPr>
        <w:t>其他事项的约定</w:t>
      </w:r>
      <w:r>
        <w:rPr>
          <w:rFonts w:ascii="宋体" w:eastAsia="宋体" w:hAnsi="宋体" w:cs="宋体"/>
        </w:rPr>
        <w:t>：</w:t>
      </w:r>
      <w:r>
        <w:rPr>
          <w:rFonts w:ascii="宋体" w:eastAsia="宋体" w:hAnsi="宋体" w:cs="宋体"/>
          <w:u w:val="single"/>
        </w:rPr>
        <w:t xml:space="preserve">                     /                </w:t>
      </w:r>
      <w:r>
        <w:rPr>
          <w:rFonts w:ascii="宋体" w:eastAsia="宋体" w:hAnsi="宋体" w:cs="宋体"/>
        </w:rPr>
        <w:t>。</w:t>
      </w:r>
    </w:p>
    <w:p w14:paraId="5C3EE866" w14:textId="77777777" w:rsidR="00EE1F86" w:rsidRDefault="00A71ACA">
      <w:pPr>
        <w:spacing w:before="108" w:line="221" w:lineRule="auto"/>
        <w:ind w:left="436"/>
        <w:rPr>
          <w:rFonts w:ascii="宋体" w:eastAsia="宋体" w:hAnsi="宋体" w:cs="宋体"/>
        </w:rPr>
      </w:pPr>
      <w:r>
        <w:rPr>
          <w:rFonts w:ascii="宋体" w:eastAsia="宋体" w:hAnsi="宋体" w:cs="宋体"/>
          <w:spacing w:val="-2"/>
        </w:rPr>
        <w:t>19.1.2</w:t>
      </w:r>
      <w:r>
        <w:rPr>
          <w:rFonts w:ascii="宋体" w:eastAsia="宋体" w:hAnsi="宋体" w:cs="宋体"/>
          <w:spacing w:val="-1"/>
        </w:rPr>
        <w:t xml:space="preserve"> 争议评审小组的决定</w:t>
      </w:r>
    </w:p>
    <w:p w14:paraId="7466742F" w14:textId="77777777" w:rsidR="00EE1F86" w:rsidRDefault="00A71ACA">
      <w:pPr>
        <w:spacing w:before="109" w:line="220" w:lineRule="auto"/>
        <w:ind w:left="421"/>
        <w:rPr>
          <w:rFonts w:ascii="宋体" w:eastAsia="宋体" w:hAnsi="宋体" w:cs="宋体"/>
        </w:rPr>
      </w:pPr>
      <w:r>
        <w:rPr>
          <w:rFonts w:ascii="宋体" w:eastAsia="宋体" w:hAnsi="宋体" w:cs="宋体"/>
          <w:spacing w:val="-1"/>
        </w:rPr>
        <w:t>合同当事人关于</w:t>
      </w:r>
      <w:r>
        <w:rPr>
          <w:rFonts w:ascii="宋体" w:eastAsia="宋体" w:hAnsi="宋体" w:cs="宋体"/>
        </w:rPr>
        <w:t xml:space="preserve">本项的约定： </w:t>
      </w:r>
      <w:r>
        <w:rPr>
          <w:rFonts w:ascii="宋体" w:eastAsia="宋体" w:hAnsi="宋体" w:cs="宋体"/>
          <w:u w:val="single"/>
        </w:rPr>
        <w:t xml:space="preserve">           /               </w:t>
      </w:r>
      <w:r>
        <w:rPr>
          <w:rFonts w:ascii="宋体" w:eastAsia="宋体" w:hAnsi="宋体" w:cs="宋体"/>
        </w:rPr>
        <w:t>。</w:t>
      </w:r>
    </w:p>
    <w:p w14:paraId="198414D4" w14:textId="77777777" w:rsidR="00EE1F86" w:rsidRDefault="00A71ACA">
      <w:pPr>
        <w:spacing w:before="110" w:line="221" w:lineRule="auto"/>
        <w:ind w:left="436"/>
        <w:rPr>
          <w:rFonts w:ascii="宋体" w:eastAsia="宋体" w:hAnsi="宋体" w:cs="宋体"/>
        </w:rPr>
      </w:pPr>
      <w:r>
        <w:rPr>
          <w:rFonts w:ascii="宋体" w:eastAsia="宋体" w:hAnsi="宋体" w:cs="宋体"/>
          <w:spacing w:val="-11"/>
        </w:rPr>
        <w:t>1</w:t>
      </w:r>
      <w:r>
        <w:rPr>
          <w:rFonts w:ascii="宋体" w:eastAsia="宋体" w:hAnsi="宋体" w:cs="宋体"/>
          <w:spacing w:val="-7"/>
        </w:rPr>
        <w:t>9.2 仲裁或诉讼</w:t>
      </w:r>
    </w:p>
    <w:p w14:paraId="7B1FD643" w14:textId="77777777" w:rsidR="00EE1F86" w:rsidRDefault="00A71ACA">
      <w:pPr>
        <w:spacing w:before="229" w:line="221" w:lineRule="auto"/>
        <w:ind w:left="437"/>
        <w:rPr>
          <w:rFonts w:ascii="宋体" w:eastAsia="宋体" w:hAnsi="宋体" w:cs="宋体"/>
        </w:rPr>
      </w:pPr>
      <w:r>
        <w:rPr>
          <w:rFonts w:ascii="宋体" w:eastAsia="宋体" w:hAnsi="宋体" w:cs="宋体"/>
          <w:spacing w:val="-5"/>
        </w:rPr>
        <w:t>因合同及合同有关事项发生的争议， 按下列第</w:t>
      </w:r>
      <w:r>
        <w:rPr>
          <w:rFonts w:ascii="宋体" w:eastAsia="宋体" w:hAnsi="宋体" w:cs="宋体"/>
          <w:spacing w:val="-5"/>
          <w:u w:val="single"/>
        </w:rPr>
        <w:t xml:space="preserve"> 2 </w:t>
      </w:r>
      <w:r>
        <w:rPr>
          <w:rFonts w:ascii="宋体" w:eastAsia="宋体" w:hAnsi="宋体" w:cs="宋体"/>
          <w:spacing w:val="-5"/>
        </w:rPr>
        <w:t>种方式解决：</w:t>
      </w:r>
    </w:p>
    <w:p w14:paraId="0F6BD2F6" w14:textId="77777777" w:rsidR="00EE1F86" w:rsidRDefault="00A71ACA">
      <w:pPr>
        <w:spacing w:before="229" w:line="220" w:lineRule="auto"/>
        <w:ind w:left="427"/>
        <w:rPr>
          <w:rFonts w:ascii="宋体" w:eastAsia="宋体" w:hAnsi="宋体" w:cs="宋体"/>
        </w:rPr>
      </w:pPr>
      <w:r>
        <w:rPr>
          <w:rFonts w:ascii="宋体" w:eastAsia="宋体" w:hAnsi="宋体" w:cs="宋体"/>
          <w:spacing w:val="14"/>
        </w:rPr>
        <w:t>(1</w:t>
      </w:r>
      <w:r>
        <w:rPr>
          <w:rFonts w:ascii="宋体" w:eastAsia="宋体" w:hAnsi="宋体" w:cs="宋体"/>
          <w:spacing w:val="10"/>
        </w:rPr>
        <w:t>)</w:t>
      </w:r>
      <w:r>
        <w:rPr>
          <w:rFonts w:ascii="宋体" w:eastAsia="宋体" w:hAnsi="宋体" w:cs="宋体"/>
          <w:spacing w:val="7"/>
        </w:rPr>
        <w:t>向</w:t>
      </w:r>
      <w:r>
        <w:rPr>
          <w:rFonts w:ascii="宋体" w:eastAsia="宋体" w:hAnsi="宋体" w:cs="宋体"/>
          <w:spacing w:val="7"/>
          <w:u w:val="single"/>
        </w:rPr>
        <w:t xml:space="preserve">            </w:t>
      </w:r>
      <w:r>
        <w:rPr>
          <w:rFonts w:ascii="宋体" w:eastAsia="宋体" w:hAnsi="宋体" w:cs="宋体"/>
          <w:spacing w:val="7"/>
        </w:rPr>
        <w:t>仲裁委员会申请仲裁；</w:t>
      </w:r>
    </w:p>
    <w:p w14:paraId="3688DC58" w14:textId="77777777" w:rsidR="00EE1F86" w:rsidRDefault="00A71ACA">
      <w:pPr>
        <w:spacing w:before="110" w:line="221" w:lineRule="auto"/>
        <w:ind w:left="427"/>
        <w:rPr>
          <w:rFonts w:ascii="宋体" w:eastAsia="宋体" w:hAnsi="宋体" w:cs="宋体"/>
        </w:rPr>
      </w:pPr>
      <w:r>
        <w:rPr>
          <w:rFonts w:ascii="宋体" w:eastAsia="宋体" w:hAnsi="宋体" w:cs="宋体"/>
          <w:spacing w:val="3"/>
        </w:rPr>
        <w:t xml:space="preserve">(2)向 </w:t>
      </w:r>
      <w:r>
        <w:rPr>
          <w:rFonts w:ascii="宋体" w:eastAsia="宋体" w:hAnsi="宋体" w:cs="宋体"/>
          <w:spacing w:val="3"/>
          <w:u w:val="single"/>
        </w:rPr>
        <w:t xml:space="preserve">     工程所在地   </w:t>
      </w:r>
      <w:r>
        <w:rPr>
          <w:rFonts w:ascii="宋体" w:eastAsia="宋体" w:hAnsi="宋体" w:cs="宋体"/>
          <w:spacing w:val="3"/>
        </w:rPr>
        <w:t xml:space="preserve"> 人民法院起诉</w:t>
      </w:r>
      <w:r>
        <w:rPr>
          <w:rFonts w:ascii="宋体" w:eastAsia="宋体" w:hAnsi="宋体" w:cs="宋体"/>
          <w:spacing w:val="2"/>
        </w:rPr>
        <w:t>。</w:t>
      </w:r>
    </w:p>
    <w:p w14:paraId="3B79DF8E" w14:textId="77777777" w:rsidR="00EE1F86" w:rsidRDefault="00A71ACA">
      <w:pPr>
        <w:spacing w:before="228" w:line="221" w:lineRule="auto"/>
        <w:ind w:left="3"/>
        <w:outlineLvl w:val="3"/>
        <w:rPr>
          <w:rFonts w:ascii="黑体" w:eastAsia="黑体" w:hAnsi="黑体" w:cs="黑体"/>
        </w:rPr>
      </w:pPr>
      <w:r>
        <w:rPr>
          <w:rFonts w:ascii="宋体" w:eastAsia="宋体" w:hAnsi="宋体" w:cs="宋体"/>
          <w:spacing w:val="-1"/>
          <w14:textOutline w14:w="3835" w14:cap="flat" w14:cmpd="sng" w14:algn="ctr">
            <w14:solidFill>
              <w14:srgbClr w14:val="000000"/>
            </w14:solidFill>
            <w14:prstDash w14:val="solid"/>
            <w14:miter w14:lim="0"/>
          </w14:textOutline>
        </w:rPr>
        <w:t>20.</w:t>
      </w:r>
      <w:r>
        <w:rPr>
          <w:rFonts w:ascii="黑体" w:eastAsia="黑体" w:hAnsi="黑体" w:cs="黑体"/>
          <w:spacing w:val="-1"/>
          <w14:textOutline w14:w="3835" w14:cap="flat" w14:cmpd="sng" w14:algn="ctr">
            <w14:solidFill>
              <w14:srgbClr w14:val="000000"/>
            </w14:solidFill>
            <w14:prstDash w14:val="solid"/>
            <w14:miter w14:lim="0"/>
          </w14:textOutline>
        </w:rPr>
        <w:t>补充</w:t>
      </w:r>
      <w:r>
        <w:rPr>
          <w:rFonts w:ascii="黑体" w:eastAsia="黑体" w:hAnsi="黑体" w:cs="黑体"/>
          <w14:textOutline w14:w="3835" w14:cap="flat" w14:cmpd="sng" w14:algn="ctr">
            <w14:solidFill>
              <w14:srgbClr w14:val="000000"/>
            </w14:solidFill>
            <w14:prstDash w14:val="solid"/>
            <w14:miter w14:lim="0"/>
          </w14:textOutline>
        </w:rPr>
        <w:t>条款</w:t>
      </w:r>
    </w:p>
    <w:p w14:paraId="4D821E48" w14:textId="77777777" w:rsidR="00EE1F86" w:rsidRDefault="00A71ACA">
      <w:pPr>
        <w:spacing w:before="175" w:line="274" w:lineRule="auto"/>
        <w:ind w:firstLine="416"/>
        <w:rPr>
          <w:rFonts w:ascii="宋体" w:eastAsia="宋体" w:hAnsi="宋体" w:cs="宋体"/>
        </w:rPr>
      </w:pPr>
      <w:r>
        <w:rPr>
          <w:rFonts w:ascii="宋体" w:eastAsia="宋体" w:hAnsi="宋体" w:cs="宋体"/>
          <w:spacing w:val="4"/>
          <w14:textOutline w14:w="3835" w14:cap="flat" w14:cmpd="sng" w14:algn="ctr">
            <w14:solidFill>
              <w14:srgbClr w14:val="000000"/>
            </w14:solidFill>
            <w14:prstDash w14:val="solid"/>
            <w14:miter w14:lim="0"/>
          </w14:textOutline>
        </w:rPr>
        <w:t>20.1</w:t>
      </w:r>
      <w:r>
        <w:rPr>
          <w:rFonts w:ascii="宋体" w:eastAsia="宋体" w:hAnsi="宋体" w:cs="宋体"/>
          <w:spacing w:val="4"/>
        </w:rPr>
        <w:t xml:space="preserve"> </w:t>
      </w:r>
      <w:r>
        <w:rPr>
          <w:rFonts w:ascii="宋体" w:eastAsia="宋体" w:hAnsi="宋体" w:cs="宋体"/>
          <w:spacing w:val="4"/>
          <w14:textOutline w14:w="3835" w14:cap="flat" w14:cmpd="sng" w14:algn="ctr">
            <w14:solidFill>
              <w14:srgbClr w14:val="000000"/>
            </w14:solidFill>
            <w14:prstDash w14:val="solid"/>
            <w14:miter w14:lim="0"/>
          </w14:textOutline>
        </w:rPr>
        <w:t>在实</w:t>
      </w:r>
      <w:r>
        <w:rPr>
          <w:rFonts w:ascii="宋体" w:eastAsia="宋体" w:hAnsi="宋体" w:cs="宋体"/>
          <w:spacing w:val="2"/>
          <w14:textOutline w14:w="3835" w14:cap="flat" w14:cmpd="sng" w14:algn="ctr">
            <w14:solidFill>
              <w14:srgbClr w14:val="000000"/>
            </w14:solidFill>
            <w14:prstDash w14:val="solid"/>
            <w14:miter w14:lim="0"/>
          </w14:textOutline>
        </w:rPr>
        <w:t>施和完成本合同工程及其工程保修的整个过程中，承包人应遵守国家和嘉兴市政</w:t>
      </w:r>
      <w:r>
        <w:rPr>
          <w:rFonts w:ascii="宋体" w:eastAsia="宋体" w:hAnsi="宋体" w:cs="宋体"/>
        </w:rPr>
        <w:t xml:space="preserve"> </w:t>
      </w:r>
      <w:proofErr w:type="gramStart"/>
      <w:r>
        <w:rPr>
          <w:rFonts w:ascii="宋体" w:eastAsia="宋体" w:hAnsi="宋体" w:cs="宋体"/>
          <w:spacing w:val="5"/>
          <w14:textOutline w14:w="3835" w14:cap="flat" w14:cmpd="sng" w14:algn="ctr">
            <w14:solidFill>
              <w14:srgbClr w14:val="000000"/>
            </w14:solidFill>
            <w14:prstDash w14:val="solid"/>
            <w14:miter w14:lim="0"/>
          </w14:textOutline>
        </w:rPr>
        <w:t>府有关</w:t>
      </w:r>
      <w:proofErr w:type="gramEnd"/>
      <w:r>
        <w:rPr>
          <w:rFonts w:ascii="宋体" w:eastAsia="宋体" w:hAnsi="宋体" w:cs="宋体"/>
          <w:spacing w:val="5"/>
          <w14:textOutline w14:w="3835" w14:cap="flat" w14:cmpd="sng" w14:algn="ctr">
            <w14:solidFill>
              <w14:srgbClr w14:val="000000"/>
            </w14:solidFill>
            <w14:prstDash w14:val="solid"/>
            <w14:miter w14:lim="0"/>
          </w14:textOutline>
        </w:rPr>
        <w:t>安全生产文明施工的有关规定。如果由于承包人未能对安全文明生产采取必要的措施</w:t>
      </w:r>
      <w:r>
        <w:rPr>
          <w:rFonts w:ascii="宋体" w:eastAsia="宋体" w:hAnsi="宋体" w:cs="宋体"/>
          <w:spacing w:val="2"/>
          <w14:textOutline w14:w="3835" w14:cap="flat" w14:cmpd="sng" w14:algn="ctr">
            <w14:solidFill>
              <w14:srgbClr w14:val="000000"/>
            </w14:solidFill>
            <w14:prstDash w14:val="solid"/>
            <w14:miter w14:lim="0"/>
          </w14:textOutline>
        </w:rPr>
        <w:t>而</w:t>
      </w:r>
      <w:r>
        <w:rPr>
          <w:rFonts w:ascii="宋体" w:eastAsia="宋体" w:hAnsi="宋体" w:cs="宋体"/>
        </w:rPr>
        <w:t xml:space="preserve"> </w:t>
      </w:r>
      <w:r>
        <w:rPr>
          <w:rFonts w:ascii="宋体" w:eastAsia="宋体" w:hAnsi="宋体" w:cs="宋体"/>
          <w:spacing w:val="2"/>
          <w14:textOutline w14:w="3835" w14:cap="flat" w14:cmpd="sng" w14:algn="ctr">
            <w14:solidFill>
              <w14:srgbClr w14:val="000000"/>
            </w14:solidFill>
            <w14:prstDash w14:val="solid"/>
            <w14:miter w14:lim="0"/>
          </w14:textOutline>
        </w:rPr>
        <w:t>导致发生与此有关的人身伤亡、罚款、索</w:t>
      </w:r>
      <w:r>
        <w:rPr>
          <w:rFonts w:ascii="宋体" w:eastAsia="宋体" w:hAnsi="宋体" w:cs="宋体"/>
          <w:spacing w:val="1"/>
          <w14:textOutline w14:w="3835" w14:cap="flat" w14:cmpd="sng" w14:algn="ctr">
            <w14:solidFill>
              <w14:srgbClr w14:val="000000"/>
            </w14:solidFill>
            <w14:prstDash w14:val="solid"/>
            <w14:miter w14:lim="0"/>
          </w14:textOutline>
        </w:rPr>
        <w:t>赔、损失补偿、诉讼及其他一切责任，</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由承包人负责。</w:t>
      </w:r>
    </w:p>
    <w:p w14:paraId="13D085E1" w14:textId="77777777" w:rsidR="00EE1F86" w:rsidRDefault="00A71ACA">
      <w:pPr>
        <w:spacing w:before="2" w:line="274" w:lineRule="auto"/>
        <w:ind w:right="167" w:firstLine="422"/>
        <w:rPr>
          <w:rFonts w:ascii="宋体" w:eastAsia="宋体" w:hAnsi="宋体" w:cs="宋体"/>
        </w:rPr>
      </w:pPr>
      <w:r>
        <w:rPr>
          <w:rFonts w:ascii="宋体" w:eastAsia="宋体" w:hAnsi="宋体" w:cs="宋体"/>
          <w:spacing w:val="4"/>
        </w:rPr>
        <w:t>20.</w:t>
      </w:r>
      <w:r>
        <w:rPr>
          <w:rFonts w:ascii="宋体" w:eastAsia="宋体" w:hAnsi="宋体" w:cs="宋体"/>
          <w:spacing w:val="3"/>
        </w:rPr>
        <w:t>2</w:t>
      </w:r>
      <w:r>
        <w:rPr>
          <w:rFonts w:ascii="宋体" w:eastAsia="宋体" w:hAnsi="宋体" w:cs="宋体"/>
          <w:spacing w:val="2"/>
        </w:rPr>
        <w:t xml:space="preserve"> 承包人投入本工程的施工队伍的素质、能力、力量和机械等必须符合投标书的承诺和</w:t>
      </w:r>
      <w:r>
        <w:rPr>
          <w:rFonts w:ascii="宋体" w:eastAsia="宋体" w:hAnsi="宋体" w:cs="宋体"/>
        </w:rPr>
        <w:t xml:space="preserve"> </w:t>
      </w:r>
      <w:r>
        <w:rPr>
          <w:rFonts w:ascii="宋体" w:eastAsia="宋体" w:hAnsi="宋体" w:cs="宋体"/>
          <w:spacing w:val="-4"/>
        </w:rPr>
        <w:t>满足工程的实际需要。</w:t>
      </w:r>
      <w:r>
        <w:rPr>
          <w:rFonts w:ascii="宋体" w:eastAsia="宋体" w:hAnsi="宋体" w:cs="宋体"/>
          <w:spacing w:val="-3"/>
        </w:rPr>
        <w:t>如</w:t>
      </w:r>
      <w:r>
        <w:rPr>
          <w:rFonts w:ascii="宋体" w:eastAsia="宋体" w:hAnsi="宋体" w:cs="宋体"/>
          <w:spacing w:val="-2"/>
        </w:rPr>
        <w:t>由于承包人原因造成现场管理混乱， 施工质量和进度明显达不到合同要</w:t>
      </w:r>
      <w:r>
        <w:rPr>
          <w:rFonts w:ascii="宋体" w:eastAsia="宋体" w:hAnsi="宋体" w:cs="宋体"/>
        </w:rPr>
        <w:t xml:space="preserve"> </w:t>
      </w:r>
      <w:proofErr w:type="gramStart"/>
      <w:r>
        <w:rPr>
          <w:rFonts w:ascii="宋体" w:eastAsia="宋体" w:hAnsi="宋体" w:cs="宋体"/>
          <w:spacing w:val="-4"/>
        </w:rPr>
        <w:t>求且无视</w:t>
      </w:r>
      <w:proofErr w:type="gramEnd"/>
      <w:r>
        <w:rPr>
          <w:rFonts w:ascii="宋体" w:eastAsia="宋体" w:hAnsi="宋体" w:cs="宋体"/>
          <w:spacing w:val="-4"/>
        </w:rPr>
        <w:t>发包人或监理</w:t>
      </w:r>
      <w:r>
        <w:rPr>
          <w:rFonts w:ascii="宋体" w:eastAsia="宋体" w:hAnsi="宋体" w:cs="宋体"/>
          <w:spacing w:val="-3"/>
        </w:rPr>
        <w:t>工</w:t>
      </w:r>
      <w:r>
        <w:rPr>
          <w:rFonts w:ascii="宋体" w:eastAsia="宋体" w:hAnsi="宋体" w:cs="宋体"/>
          <w:spacing w:val="-2"/>
        </w:rPr>
        <w:t>程师事先的书面整改通知书，拒不服从监理工程师监管， 发包人有权要</w:t>
      </w:r>
      <w:r>
        <w:rPr>
          <w:rFonts w:ascii="宋体" w:eastAsia="宋体" w:hAnsi="宋体" w:cs="宋体"/>
        </w:rPr>
        <w:t xml:space="preserve"> </w:t>
      </w:r>
      <w:r>
        <w:rPr>
          <w:rFonts w:ascii="宋体" w:eastAsia="宋体" w:hAnsi="宋体" w:cs="宋体"/>
          <w:spacing w:val="-5"/>
        </w:rPr>
        <w:t>求其加强管理， 调整充实力量， 承包人必须接受。当上述措施仍无效时，发包人可单方面解</w:t>
      </w:r>
      <w:r>
        <w:rPr>
          <w:rFonts w:ascii="宋体" w:eastAsia="宋体" w:hAnsi="宋体" w:cs="宋体"/>
          <w:spacing w:val="-2"/>
        </w:rPr>
        <w:t>除</w:t>
      </w:r>
      <w:r>
        <w:rPr>
          <w:rFonts w:ascii="宋体" w:eastAsia="宋体" w:hAnsi="宋体" w:cs="宋体"/>
        </w:rPr>
        <w:t xml:space="preserve">合 </w:t>
      </w:r>
      <w:r>
        <w:rPr>
          <w:rFonts w:ascii="宋体" w:eastAsia="宋体" w:hAnsi="宋体" w:cs="宋体"/>
          <w:spacing w:val="-4"/>
        </w:rPr>
        <w:t>同，并要求</w:t>
      </w:r>
      <w:r>
        <w:rPr>
          <w:rFonts w:ascii="宋体" w:eastAsia="宋体" w:hAnsi="宋体" w:cs="宋体"/>
          <w:spacing w:val="-2"/>
        </w:rPr>
        <w:t>承包人支付本合同价 10%的违约金。</w:t>
      </w:r>
    </w:p>
    <w:p w14:paraId="41ACB46C" w14:textId="77777777" w:rsidR="00EE1F86" w:rsidRDefault="00A71ACA">
      <w:pPr>
        <w:tabs>
          <w:tab w:val="left" w:pos="111"/>
        </w:tabs>
        <w:spacing w:before="3" w:line="274" w:lineRule="auto"/>
        <w:ind w:right="167" w:firstLine="423"/>
        <w:rPr>
          <w:rFonts w:ascii="宋体" w:eastAsia="宋体" w:hAnsi="宋体" w:cs="宋体"/>
        </w:rPr>
      </w:pPr>
      <w:r>
        <w:rPr>
          <w:rFonts w:ascii="宋体" w:eastAsia="宋体" w:hAnsi="宋体" w:cs="宋体"/>
          <w:spacing w:val="4"/>
        </w:rPr>
        <w:t>20.</w:t>
      </w:r>
      <w:r>
        <w:rPr>
          <w:rFonts w:ascii="宋体" w:eastAsia="宋体" w:hAnsi="宋体" w:cs="宋体"/>
          <w:spacing w:val="3"/>
        </w:rPr>
        <w:t>3</w:t>
      </w:r>
      <w:r>
        <w:rPr>
          <w:rFonts w:ascii="宋体" w:eastAsia="宋体" w:hAnsi="宋体" w:cs="宋体"/>
          <w:spacing w:val="2"/>
        </w:rPr>
        <w:t xml:space="preserve"> 承包人应对施工人员加强教育和管理，配合当地有关部门做好社会治安工作。本工程</w:t>
      </w:r>
      <w:r>
        <w:rPr>
          <w:rFonts w:ascii="宋体" w:eastAsia="宋体" w:hAnsi="宋体" w:cs="宋体"/>
        </w:rPr>
        <w:t xml:space="preserve"> </w:t>
      </w:r>
      <w:r>
        <w:rPr>
          <w:rFonts w:ascii="宋体" w:eastAsia="宋体" w:hAnsi="宋体" w:cs="宋体"/>
          <w:spacing w:val="-1"/>
        </w:rPr>
        <w:t>发包</w:t>
      </w:r>
      <w:r>
        <w:rPr>
          <w:rFonts w:ascii="宋体" w:eastAsia="宋体" w:hAnsi="宋体" w:cs="宋体"/>
        </w:rPr>
        <w:t xml:space="preserve">人当期支付给承包人的工程款中应该视为已经包含了当期已完工程的全部人工工资。承包人 </w:t>
      </w:r>
      <w:r>
        <w:rPr>
          <w:rFonts w:ascii="宋体" w:eastAsia="宋体" w:hAnsi="宋体" w:cs="宋体"/>
          <w:spacing w:val="4"/>
        </w:rPr>
        <w:t>应按国家和本省有</w:t>
      </w:r>
      <w:r>
        <w:rPr>
          <w:rFonts w:ascii="宋体" w:eastAsia="宋体" w:hAnsi="宋体" w:cs="宋体"/>
          <w:spacing w:val="3"/>
        </w:rPr>
        <w:t>关</w:t>
      </w:r>
      <w:r>
        <w:rPr>
          <w:rFonts w:ascii="宋体" w:eastAsia="宋体" w:hAnsi="宋体" w:cs="宋体"/>
          <w:spacing w:val="2"/>
        </w:rPr>
        <w:t>劳动工资支付的规定及时支付其所属员工(包括雇佣的民工) 的工资及其他</w:t>
      </w:r>
      <w:r>
        <w:rPr>
          <w:rFonts w:ascii="宋体" w:eastAsia="宋体" w:hAnsi="宋体" w:cs="宋体"/>
        </w:rPr>
        <w:t xml:space="preserve"> </w:t>
      </w:r>
      <w:r>
        <w:rPr>
          <w:rFonts w:ascii="宋体" w:eastAsia="宋体" w:hAnsi="宋体" w:cs="宋体"/>
          <w:spacing w:val="-4"/>
        </w:rPr>
        <w:t>酬金， 不</w:t>
      </w:r>
      <w:proofErr w:type="gramStart"/>
      <w:r>
        <w:rPr>
          <w:rFonts w:ascii="宋体" w:eastAsia="宋体" w:hAnsi="宋体" w:cs="宋体"/>
          <w:spacing w:val="-4"/>
        </w:rPr>
        <w:t>得以工程</w:t>
      </w:r>
      <w:proofErr w:type="gramEnd"/>
      <w:r>
        <w:rPr>
          <w:rFonts w:ascii="宋体" w:eastAsia="宋体" w:hAnsi="宋体" w:cs="宋体"/>
          <w:spacing w:val="-4"/>
        </w:rPr>
        <w:t>款</w:t>
      </w:r>
      <w:r>
        <w:rPr>
          <w:rFonts w:ascii="宋体" w:eastAsia="宋体" w:hAnsi="宋体" w:cs="宋体"/>
          <w:spacing w:val="-3"/>
        </w:rPr>
        <w:t>拖</w:t>
      </w:r>
      <w:r>
        <w:rPr>
          <w:rFonts w:ascii="宋体" w:eastAsia="宋体" w:hAnsi="宋体" w:cs="宋体"/>
          <w:spacing w:val="-2"/>
        </w:rPr>
        <w:t>欠、结算纠纷、垫资施工等理由随意克扣或者无故拖欠。否则因拖欠工资</w:t>
      </w:r>
      <w:r>
        <w:rPr>
          <w:rFonts w:ascii="宋体" w:eastAsia="宋体" w:hAnsi="宋体" w:cs="宋体"/>
        </w:rPr>
        <w:t xml:space="preserve"> </w:t>
      </w:r>
      <w:r>
        <w:rPr>
          <w:rFonts w:ascii="宋体" w:eastAsia="宋体" w:hAnsi="宋体" w:cs="宋体"/>
        </w:rPr>
        <w:tab/>
      </w:r>
      <w:r>
        <w:rPr>
          <w:rFonts w:ascii="宋体" w:eastAsia="宋体" w:hAnsi="宋体" w:cs="宋体"/>
          <w:spacing w:val="-1"/>
        </w:rPr>
        <w:t xml:space="preserve">(或其他酬金) </w:t>
      </w:r>
      <w:r>
        <w:rPr>
          <w:rFonts w:ascii="宋体" w:eastAsia="宋体" w:hAnsi="宋体" w:cs="宋体"/>
        </w:rPr>
        <w:t xml:space="preserve">而影响发包人单位或工程的正常秩序或搅乱当地社会稳定的，发包人有权停止支 </w:t>
      </w:r>
      <w:r>
        <w:rPr>
          <w:rFonts w:ascii="宋体" w:eastAsia="宋体" w:hAnsi="宋体" w:cs="宋体"/>
          <w:spacing w:val="4"/>
        </w:rPr>
        <w:t>付工程款， 每次</w:t>
      </w:r>
      <w:r>
        <w:rPr>
          <w:rFonts w:ascii="宋体" w:eastAsia="宋体" w:hAnsi="宋体" w:cs="宋体"/>
          <w:spacing w:val="3"/>
        </w:rPr>
        <w:t>事</w:t>
      </w:r>
      <w:r>
        <w:rPr>
          <w:rFonts w:ascii="宋体" w:eastAsia="宋体" w:hAnsi="宋体" w:cs="宋体"/>
          <w:spacing w:val="2"/>
        </w:rPr>
        <w:t>件(经主管部门认定的事件)发生，可要求承包人赔偿由此给发包人造成的其</w:t>
      </w:r>
      <w:r>
        <w:rPr>
          <w:rFonts w:ascii="宋体" w:eastAsia="宋体" w:hAnsi="宋体" w:cs="宋体"/>
        </w:rPr>
        <w:t xml:space="preserve"> </w:t>
      </w:r>
      <w:r>
        <w:rPr>
          <w:rFonts w:ascii="宋体" w:eastAsia="宋体" w:hAnsi="宋体" w:cs="宋体"/>
          <w:spacing w:val="-1"/>
        </w:rPr>
        <w:t>他损失。</w:t>
      </w:r>
    </w:p>
    <w:p w14:paraId="1992691B" w14:textId="77777777" w:rsidR="00EE1F86" w:rsidRDefault="00A71ACA">
      <w:pPr>
        <w:spacing w:before="1" w:line="274" w:lineRule="auto"/>
        <w:ind w:left="3" w:right="167" w:firstLine="420"/>
        <w:rPr>
          <w:rFonts w:ascii="宋体" w:eastAsia="宋体" w:hAnsi="宋体" w:cs="宋体"/>
        </w:rPr>
      </w:pPr>
      <w:r>
        <w:rPr>
          <w:rFonts w:ascii="宋体" w:eastAsia="宋体" w:hAnsi="宋体" w:cs="宋体"/>
          <w:spacing w:val="4"/>
        </w:rPr>
        <w:t>20.</w:t>
      </w:r>
      <w:r>
        <w:rPr>
          <w:rFonts w:ascii="宋体" w:eastAsia="宋体" w:hAnsi="宋体" w:cs="宋体"/>
          <w:spacing w:val="3"/>
        </w:rPr>
        <w:t>4</w:t>
      </w:r>
      <w:r>
        <w:rPr>
          <w:rFonts w:ascii="宋体" w:eastAsia="宋体" w:hAnsi="宋体" w:cs="宋体"/>
          <w:spacing w:val="2"/>
        </w:rPr>
        <w:t xml:space="preserve"> 资料：工程备案资料必须自工程竣工合格之日起十五个工作日内由发包人协调，监理</w:t>
      </w:r>
      <w:r>
        <w:rPr>
          <w:rFonts w:ascii="宋体" w:eastAsia="宋体" w:hAnsi="宋体" w:cs="宋体"/>
        </w:rPr>
        <w:t xml:space="preserve"> </w:t>
      </w:r>
      <w:r>
        <w:rPr>
          <w:rFonts w:ascii="宋体" w:eastAsia="宋体" w:hAnsi="宋体" w:cs="宋体"/>
          <w:spacing w:val="-1"/>
        </w:rPr>
        <w:t>督促送交至</w:t>
      </w:r>
      <w:r>
        <w:rPr>
          <w:rFonts w:ascii="宋体" w:eastAsia="宋体" w:hAnsi="宋体" w:cs="宋体"/>
        </w:rPr>
        <w:t xml:space="preserve">相关部门备案，竣工归档资料在工程竣工合格之日起一周内送交，结算资料在工程竣 </w:t>
      </w:r>
      <w:r>
        <w:rPr>
          <w:rFonts w:ascii="宋体" w:eastAsia="宋体" w:hAnsi="宋体" w:cs="宋体"/>
          <w:spacing w:val="5"/>
        </w:rPr>
        <w:t>工合格之日起三个月内送交，承包人有责任做好相关资料整改工作(直至合格)</w:t>
      </w:r>
      <w:r>
        <w:rPr>
          <w:rFonts w:ascii="宋体" w:eastAsia="宋体" w:hAnsi="宋体" w:cs="宋体"/>
          <w:spacing w:val="1"/>
        </w:rPr>
        <w:t>。</w:t>
      </w:r>
    </w:p>
    <w:p w14:paraId="20D6EA6E" w14:textId="77777777" w:rsidR="00EE1F86" w:rsidRDefault="00A71ACA">
      <w:pPr>
        <w:spacing w:before="1" w:line="274" w:lineRule="auto"/>
        <w:ind w:left="1" w:right="167" w:firstLine="421"/>
        <w:rPr>
          <w:rFonts w:ascii="宋体" w:eastAsia="宋体" w:hAnsi="宋体" w:cs="宋体"/>
        </w:rPr>
      </w:pPr>
      <w:r>
        <w:rPr>
          <w:rFonts w:ascii="宋体" w:eastAsia="宋体" w:hAnsi="宋体" w:cs="宋体"/>
          <w:spacing w:val="4"/>
        </w:rPr>
        <w:t>20.</w:t>
      </w:r>
      <w:r>
        <w:rPr>
          <w:rFonts w:ascii="宋体" w:eastAsia="宋体" w:hAnsi="宋体" w:cs="宋体"/>
          <w:spacing w:val="3"/>
        </w:rPr>
        <w:t>5</w:t>
      </w:r>
      <w:r>
        <w:rPr>
          <w:rFonts w:ascii="宋体" w:eastAsia="宋体" w:hAnsi="宋体" w:cs="宋体"/>
          <w:spacing w:val="2"/>
        </w:rPr>
        <w:t xml:space="preserve"> 水源、电源接入点位置由发包人指定，从接入点</w:t>
      </w:r>
      <w:proofErr w:type="gramStart"/>
      <w:r>
        <w:rPr>
          <w:rFonts w:ascii="宋体" w:eastAsia="宋体" w:hAnsi="宋体" w:cs="宋体"/>
          <w:spacing w:val="2"/>
        </w:rPr>
        <w:t>至施工</w:t>
      </w:r>
      <w:proofErr w:type="gramEnd"/>
      <w:r>
        <w:rPr>
          <w:rFonts w:ascii="宋体" w:eastAsia="宋体" w:hAnsi="宋体" w:cs="宋体"/>
          <w:spacing w:val="2"/>
        </w:rPr>
        <w:t>现场使用点的管线费用等计入</w:t>
      </w:r>
      <w:r>
        <w:rPr>
          <w:rFonts w:ascii="宋体" w:eastAsia="宋体" w:hAnsi="宋体" w:cs="宋体"/>
        </w:rPr>
        <w:t xml:space="preserve"> </w:t>
      </w:r>
      <w:r>
        <w:rPr>
          <w:rFonts w:ascii="宋体" w:eastAsia="宋体" w:hAnsi="宋体" w:cs="宋体"/>
          <w:spacing w:val="-4"/>
        </w:rPr>
        <w:t>本次费率， 水、电</w:t>
      </w:r>
      <w:r>
        <w:rPr>
          <w:rFonts w:ascii="宋体" w:eastAsia="宋体" w:hAnsi="宋体" w:cs="宋体"/>
          <w:spacing w:val="-2"/>
        </w:rPr>
        <w:t>费用在竣工结算审计结束</w:t>
      </w:r>
      <w:proofErr w:type="gramStart"/>
      <w:r>
        <w:rPr>
          <w:rFonts w:ascii="宋体" w:eastAsia="宋体" w:hAnsi="宋体" w:cs="宋体"/>
          <w:spacing w:val="-2"/>
        </w:rPr>
        <w:t>并资</w:t>
      </w:r>
      <w:proofErr w:type="gramEnd"/>
      <w:r>
        <w:rPr>
          <w:rFonts w:ascii="宋体" w:eastAsia="宋体" w:hAnsi="宋体" w:cs="宋体"/>
          <w:spacing w:val="-2"/>
        </w:rPr>
        <w:t>料归档后 10 天内按结算审定价的</w:t>
      </w:r>
      <w:proofErr w:type="gramStart"/>
      <w:r>
        <w:rPr>
          <w:rFonts w:ascii="宋体" w:eastAsia="宋体" w:hAnsi="宋体" w:cs="宋体"/>
          <w:spacing w:val="-2"/>
        </w:rPr>
        <w:t>千分之七</w:t>
      </w:r>
      <w:proofErr w:type="gramEnd"/>
      <w:r>
        <w:rPr>
          <w:rFonts w:ascii="宋体" w:eastAsia="宋体" w:hAnsi="宋体" w:cs="宋体"/>
          <w:spacing w:val="-2"/>
        </w:rPr>
        <w:t>交学</w:t>
      </w:r>
      <w:r>
        <w:rPr>
          <w:rFonts w:ascii="宋体" w:eastAsia="宋体" w:hAnsi="宋体" w:cs="宋体"/>
        </w:rPr>
        <w:t xml:space="preserve"> </w:t>
      </w:r>
      <w:r>
        <w:rPr>
          <w:rFonts w:ascii="宋体" w:eastAsia="宋体" w:hAnsi="宋体" w:cs="宋体"/>
          <w:spacing w:val="-1"/>
        </w:rPr>
        <w:t>校。承</w:t>
      </w:r>
      <w:r>
        <w:rPr>
          <w:rFonts w:ascii="宋体" w:eastAsia="宋体" w:hAnsi="宋体" w:cs="宋体"/>
        </w:rPr>
        <w:t xml:space="preserve">包人应充分考虑停电因素，因停电而造成自发电费用应包含在合同价中，同时工期不得顺 </w:t>
      </w:r>
      <w:r>
        <w:rPr>
          <w:rFonts w:ascii="宋体" w:eastAsia="宋体" w:hAnsi="宋体" w:cs="宋体"/>
          <w:spacing w:val="-1"/>
        </w:rPr>
        <w:t>延。拆除及建筑垃圾清运处置费用由承包</w:t>
      </w:r>
      <w:r>
        <w:rPr>
          <w:rFonts w:ascii="宋体" w:eastAsia="宋体" w:hAnsi="宋体" w:cs="宋体"/>
        </w:rPr>
        <w:t>人费用包干，已包含在合同价中。</w:t>
      </w:r>
    </w:p>
    <w:p w14:paraId="6FEC4B96" w14:textId="77777777" w:rsidR="00EE1F86" w:rsidRDefault="00A71ACA">
      <w:pPr>
        <w:spacing w:before="1" w:line="247" w:lineRule="auto"/>
        <w:ind w:left="35" w:right="167" w:firstLine="387"/>
        <w:rPr>
          <w:rFonts w:ascii="宋体" w:eastAsia="宋体" w:hAnsi="宋体" w:cs="宋体"/>
        </w:rPr>
      </w:pPr>
      <w:r>
        <w:rPr>
          <w:rFonts w:ascii="宋体" w:eastAsia="宋体" w:hAnsi="宋体" w:cs="宋体"/>
          <w:spacing w:val="-4"/>
        </w:rPr>
        <w:t>20.6 本</w:t>
      </w:r>
      <w:r>
        <w:rPr>
          <w:rFonts w:ascii="宋体" w:eastAsia="宋体" w:hAnsi="宋体" w:cs="宋体"/>
          <w:spacing w:val="-2"/>
        </w:rPr>
        <w:t>合同履约保证金划分，其中质量保证 40%，安全文明保证 20%，工期保证 35%，廉洁</w:t>
      </w:r>
      <w:r>
        <w:rPr>
          <w:rFonts w:ascii="宋体" w:eastAsia="宋体" w:hAnsi="宋体" w:cs="宋体"/>
        </w:rPr>
        <w:t xml:space="preserve"> </w:t>
      </w:r>
      <w:r>
        <w:rPr>
          <w:rFonts w:ascii="宋体" w:eastAsia="宋体" w:hAnsi="宋体" w:cs="宋体"/>
          <w:spacing w:val="-17"/>
        </w:rPr>
        <w:t>自</w:t>
      </w:r>
      <w:r>
        <w:rPr>
          <w:rFonts w:ascii="宋体" w:eastAsia="宋体" w:hAnsi="宋体" w:cs="宋体"/>
          <w:spacing w:val="-11"/>
        </w:rPr>
        <w:t>律保证 5%。</w:t>
      </w:r>
    </w:p>
    <w:p w14:paraId="571C9A39" w14:textId="77777777" w:rsidR="00EE1F86" w:rsidRDefault="00A71ACA">
      <w:pPr>
        <w:spacing w:before="39" w:line="221" w:lineRule="auto"/>
        <w:ind w:left="423"/>
        <w:rPr>
          <w:rFonts w:ascii="宋体" w:eastAsia="宋体" w:hAnsi="宋体" w:cs="宋体"/>
        </w:rPr>
      </w:pPr>
      <w:r>
        <w:rPr>
          <w:rFonts w:ascii="宋体" w:eastAsia="宋体" w:hAnsi="宋体" w:cs="宋体"/>
          <w:spacing w:val="4"/>
        </w:rPr>
        <w:t>20.</w:t>
      </w:r>
      <w:r>
        <w:rPr>
          <w:rFonts w:ascii="宋体" w:eastAsia="宋体" w:hAnsi="宋体" w:cs="宋体"/>
          <w:spacing w:val="3"/>
        </w:rPr>
        <w:t>7</w:t>
      </w:r>
      <w:r>
        <w:rPr>
          <w:rFonts w:ascii="宋体" w:eastAsia="宋体" w:hAnsi="宋体" w:cs="宋体"/>
          <w:spacing w:val="2"/>
        </w:rPr>
        <w:t xml:space="preserve"> 做好施工组织设计，尽量避免与学生人流的交叉，尽量减少对学生公寓的影响。随时</w:t>
      </w:r>
    </w:p>
    <w:p w14:paraId="7F5569B9" w14:textId="77777777" w:rsidR="00EE1F86" w:rsidRDefault="00EE1F86">
      <w:pPr>
        <w:sectPr w:rsidR="00EE1F86">
          <w:footerReference w:type="default" r:id="rId62"/>
          <w:pgSz w:w="11907" w:h="16839"/>
          <w:pgMar w:top="400" w:right="1380" w:bottom="1362" w:left="1539" w:header="0" w:footer="1201" w:gutter="0"/>
          <w:cols w:space="720"/>
        </w:sectPr>
      </w:pPr>
    </w:p>
    <w:p w14:paraId="0AC5E96D" w14:textId="77777777" w:rsidR="00EE1F86" w:rsidRDefault="00EE1F86">
      <w:pPr>
        <w:spacing w:line="344" w:lineRule="auto"/>
      </w:pPr>
    </w:p>
    <w:p w14:paraId="6598C0F4" w14:textId="77777777" w:rsidR="00EE1F86" w:rsidRDefault="00EE1F86">
      <w:pPr>
        <w:spacing w:line="345" w:lineRule="auto"/>
      </w:pPr>
    </w:p>
    <w:p w14:paraId="302F3FFC" w14:textId="77777777" w:rsidR="00EE1F86" w:rsidRDefault="00A71ACA">
      <w:pPr>
        <w:spacing w:before="68" w:line="221" w:lineRule="auto"/>
        <w:rPr>
          <w:rFonts w:ascii="宋体" w:eastAsia="宋体" w:hAnsi="宋体" w:cs="宋体"/>
        </w:rPr>
      </w:pPr>
      <w:r>
        <w:rPr>
          <w:rFonts w:ascii="宋体" w:eastAsia="宋体" w:hAnsi="宋体" w:cs="宋体"/>
          <w:spacing w:val="-3"/>
        </w:rPr>
        <w:t>做好保洁工作。</w:t>
      </w:r>
    </w:p>
    <w:p w14:paraId="1FB67D3E" w14:textId="77777777" w:rsidR="00EE1F86" w:rsidRDefault="00A71ACA">
      <w:pPr>
        <w:spacing w:before="159" w:line="221" w:lineRule="auto"/>
        <w:ind w:left="422"/>
        <w:rPr>
          <w:rFonts w:ascii="宋体" w:eastAsia="宋体" w:hAnsi="宋体" w:cs="宋体"/>
        </w:rPr>
      </w:pPr>
      <w:r>
        <w:rPr>
          <w:rFonts w:ascii="宋体" w:eastAsia="宋体" w:hAnsi="宋体" w:cs="宋体"/>
          <w:spacing w:val="-3"/>
        </w:rPr>
        <w:t>2</w:t>
      </w:r>
      <w:r>
        <w:rPr>
          <w:rFonts w:ascii="宋体" w:eastAsia="宋体" w:hAnsi="宋体" w:cs="宋体"/>
          <w:spacing w:val="-2"/>
        </w:rPr>
        <w:t>1.8 施工过程中必须保证学生安全和校内整洁，施工人员夜间不允许在校内住宿。</w:t>
      </w:r>
    </w:p>
    <w:p w14:paraId="36EF6D12" w14:textId="77777777" w:rsidR="00EE1F86" w:rsidRDefault="00A71ACA">
      <w:pPr>
        <w:spacing w:before="178" w:line="220" w:lineRule="auto"/>
        <w:ind w:left="422"/>
        <w:rPr>
          <w:rFonts w:ascii="宋体" w:eastAsia="宋体" w:hAnsi="宋体" w:cs="宋体"/>
        </w:rPr>
      </w:pPr>
      <w:r>
        <w:rPr>
          <w:rFonts w:ascii="宋体" w:eastAsia="宋体" w:hAnsi="宋体" w:cs="宋体"/>
          <w:spacing w:val="-8"/>
        </w:rPr>
        <w:t>21.</w:t>
      </w:r>
      <w:r>
        <w:rPr>
          <w:rFonts w:ascii="宋体" w:eastAsia="宋体" w:hAnsi="宋体" w:cs="宋体"/>
          <w:spacing w:val="-4"/>
        </w:rPr>
        <w:t>9 承包人在施工前应提供主要材料的样品， 经发包人认可后方可进场施工。</w:t>
      </w:r>
    </w:p>
    <w:p w14:paraId="1A381233" w14:textId="77777777" w:rsidR="00EE1F86" w:rsidRDefault="00A71ACA">
      <w:pPr>
        <w:spacing w:before="61" w:line="221" w:lineRule="auto"/>
        <w:ind w:left="422"/>
        <w:rPr>
          <w:rFonts w:ascii="宋体" w:eastAsia="宋体" w:hAnsi="宋体" w:cs="宋体"/>
        </w:rPr>
      </w:pPr>
      <w:r>
        <w:rPr>
          <w:rFonts w:ascii="宋体" w:eastAsia="宋体" w:hAnsi="宋体" w:cs="宋体"/>
          <w:spacing w:val="-4"/>
        </w:rPr>
        <w:t>2</w:t>
      </w:r>
      <w:r>
        <w:rPr>
          <w:rFonts w:ascii="宋体" w:eastAsia="宋体" w:hAnsi="宋体" w:cs="宋体"/>
          <w:spacing w:val="-3"/>
        </w:rPr>
        <w:t>.</w:t>
      </w:r>
      <w:r>
        <w:rPr>
          <w:rFonts w:ascii="宋体" w:eastAsia="宋体" w:hAnsi="宋体" w:cs="宋体"/>
          <w:spacing w:val="-2"/>
        </w:rPr>
        <w:t>10 注意已施工完成的工程成品保护，发生损坏的由承包人自行负责维修。</w:t>
      </w:r>
    </w:p>
    <w:p w14:paraId="741EED04" w14:textId="77777777" w:rsidR="00EE1F86" w:rsidRDefault="00A71ACA">
      <w:pPr>
        <w:spacing w:before="60" w:line="221" w:lineRule="auto"/>
        <w:ind w:left="422"/>
        <w:rPr>
          <w:rFonts w:ascii="宋体" w:eastAsia="宋体" w:hAnsi="宋体" w:cs="宋体"/>
        </w:rPr>
      </w:pPr>
      <w:r>
        <w:rPr>
          <w:rFonts w:ascii="宋体" w:eastAsia="宋体" w:hAnsi="宋体" w:cs="宋体"/>
          <w:spacing w:val="4"/>
        </w:rPr>
        <w:t>2.1</w:t>
      </w:r>
      <w:r>
        <w:rPr>
          <w:rFonts w:ascii="宋体" w:eastAsia="宋体" w:hAnsi="宋体" w:cs="宋体"/>
          <w:spacing w:val="3"/>
        </w:rPr>
        <w:t>1</w:t>
      </w:r>
      <w:r>
        <w:rPr>
          <w:rFonts w:ascii="宋体" w:eastAsia="宋体" w:hAnsi="宋体" w:cs="宋体"/>
          <w:spacing w:val="2"/>
        </w:rPr>
        <w:t xml:space="preserve"> 由于施工区域环境的特殊性，当天拆除及产生的建筑垃圾第二天清运出去，确保施工</w:t>
      </w:r>
    </w:p>
    <w:p w14:paraId="61779F06" w14:textId="77777777" w:rsidR="00EE1F86" w:rsidRDefault="00A71ACA">
      <w:pPr>
        <w:spacing w:before="61" w:line="220" w:lineRule="auto"/>
        <w:rPr>
          <w:rFonts w:ascii="宋体" w:eastAsia="宋体" w:hAnsi="宋体" w:cs="宋体"/>
        </w:rPr>
      </w:pPr>
      <w:r>
        <w:rPr>
          <w:rFonts w:ascii="宋体" w:eastAsia="宋体" w:hAnsi="宋体" w:cs="宋体"/>
          <w:spacing w:val="-3"/>
        </w:rPr>
        <w:t>周边干净整洁。</w:t>
      </w:r>
    </w:p>
    <w:p w14:paraId="451C8AA9" w14:textId="77777777" w:rsidR="00EE1F86" w:rsidRDefault="00A71ACA">
      <w:pPr>
        <w:spacing w:before="62" w:line="283" w:lineRule="auto"/>
        <w:ind w:left="7" w:firstLine="415"/>
        <w:rPr>
          <w:rFonts w:ascii="宋体" w:eastAsia="宋体" w:hAnsi="宋体" w:cs="宋体"/>
        </w:rPr>
      </w:pPr>
      <w:r>
        <w:rPr>
          <w:rFonts w:ascii="宋体" w:eastAsia="宋体" w:hAnsi="宋体" w:cs="宋体"/>
          <w:spacing w:val="8"/>
        </w:rPr>
        <w:t>2.12 服从发</w:t>
      </w:r>
      <w:r>
        <w:rPr>
          <w:rFonts w:ascii="宋体" w:eastAsia="宋体" w:hAnsi="宋体" w:cs="宋体"/>
          <w:spacing w:val="5"/>
        </w:rPr>
        <w:t>包</w:t>
      </w:r>
      <w:r>
        <w:rPr>
          <w:rFonts w:ascii="宋体" w:eastAsia="宋体" w:hAnsi="宋体" w:cs="宋体"/>
          <w:spacing w:val="4"/>
        </w:rPr>
        <w:t>人管理，按照垃圾分类要求每天及时清运(时间要求根据项目特点确定) ，</w:t>
      </w:r>
      <w:r>
        <w:rPr>
          <w:rFonts w:ascii="宋体" w:eastAsia="宋体" w:hAnsi="宋体" w:cs="宋体"/>
        </w:rPr>
        <w:t xml:space="preserve"> </w:t>
      </w:r>
      <w:r>
        <w:rPr>
          <w:rFonts w:ascii="宋体" w:eastAsia="宋体" w:hAnsi="宋体" w:cs="宋体"/>
          <w:spacing w:val="-1"/>
        </w:rPr>
        <w:t>责任自担、费用自理，</w:t>
      </w:r>
      <w:r>
        <w:rPr>
          <w:rFonts w:ascii="宋体" w:eastAsia="宋体" w:hAnsi="宋体" w:cs="宋体"/>
        </w:rPr>
        <w:t xml:space="preserve">如未按要求清运垃圾的，由发包人自行委托清理，产生费用在履约保证金 </w:t>
      </w:r>
      <w:r>
        <w:rPr>
          <w:rFonts w:ascii="宋体" w:eastAsia="宋体" w:hAnsi="宋体" w:cs="宋体"/>
          <w:spacing w:val="-4"/>
        </w:rPr>
        <w:t>中</w:t>
      </w:r>
      <w:r>
        <w:rPr>
          <w:rFonts w:ascii="宋体" w:eastAsia="宋体" w:hAnsi="宋体" w:cs="宋体"/>
          <w:spacing w:val="-3"/>
        </w:rPr>
        <w:t>扣除。</w:t>
      </w:r>
    </w:p>
    <w:p w14:paraId="73005B4B" w14:textId="77777777" w:rsidR="00EE1F86" w:rsidRDefault="00A71ACA">
      <w:pPr>
        <w:spacing w:before="49" w:line="414" w:lineRule="auto"/>
        <w:ind w:firstLine="422"/>
        <w:rPr>
          <w:rFonts w:ascii="宋体" w:eastAsia="宋体" w:hAnsi="宋体" w:cs="宋体"/>
        </w:rPr>
      </w:pPr>
      <w:r>
        <w:rPr>
          <w:rFonts w:ascii="宋体" w:eastAsia="宋体" w:hAnsi="宋体" w:cs="宋体"/>
          <w:spacing w:val="4"/>
        </w:rPr>
        <w:t>2.1</w:t>
      </w:r>
      <w:r>
        <w:rPr>
          <w:rFonts w:ascii="宋体" w:eastAsia="宋体" w:hAnsi="宋体" w:cs="宋体"/>
          <w:spacing w:val="3"/>
        </w:rPr>
        <w:t>3</w:t>
      </w:r>
      <w:r>
        <w:rPr>
          <w:rFonts w:ascii="宋体" w:eastAsia="宋体" w:hAnsi="宋体" w:cs="宋体"/>
          <w:spacing w:val="2"/>
        </w:rPr>
        <w:t xml:space="preserve"> 水源、电源接入点位置由采购人指定，从接入点</w:t>
      </w:r>
      <w:proofErr w:type="gramStart"/>
      <w:r>
        <w:rPr>
          <w:rFonts w:ascii="宋体" w:eastAsia="宋体" w:hAnsi="宋体" w:cs="宋体"/>
          <w:spacing w:val="2"/>
        </w:rPr>
        <w:t>至施工</w:t>
      </w:r>
      <w:proofErr w:type="gramEnd"/>
      <w:r>
        <w:rPr>
          <w:rFonts w:ascii="宋体" w:eastAsia="宋体" w:hAnsi="宋体" w:cs="宋体"/>
          <w:spacing w:val="2"/>
        </w:rPr>
        <w:t>现场使用点的管线费用等计入</w:t>
      </w:r>
      <w:r>
        <w:rPr>
          <w:rFonts w:ascii="宋体" w:eastAsia="宋体" w:hAnsi="宋体" w:cs="宋体"/>
        </w:rPr>
        <w:t xml:space="preserve"> </w:t>
      </w:r>
      <w:r>
        <w:rPr>
          <w:rFonts w:ascii="宋体" w:eastAsia="宋体" w:hAnsi="宋体" w:cs="宋体"/>
          <w:spacing w:val="-4"/>
        </w:rPr>
        <w:t>本次报价， 水、</w:t>
      </w:r>
      <w:r>
        <w:rPr>
          <w:rFonts w:ascii="宋体" w:eastAsia="宋体" w:hAnsi="宋体" w:cs="宋体"/>
          <w:spacing w:val="-3"/>
        </w:rPr>
        <w:t>电</w:t>
      </w:r>
      <w:r>
        <w:rPr>
          <w:rFonts w:ascii="宋体" w:eastAsia="宋体" w:hAnsi="宋体" w:cs="宋体"/>
          <w:spacing w:val="-2"/>
        </w:rPr>
        <w:t>费用在竣工结算审计完成</w:t>
      </w:r>
      <w:proofErr w:type="gramStart"/>
      <w:r>
        <w:rPr>
          <w:rFonts w:ascii="宋体" w:eastAsia="宋体" w:hAnsi="宋体" w:cs="宋体"/>
          <w:spacing w:val="-2"/>
        </w:rPr>
        <w:t>并资</w:t>
      </w:r>
      <w:proofErr w:type="gramEnd"/>
      <w:r>
        <w:rPr>
          <w:rFonts w:ascii="宋体" w:eastAsia="宋体" w:hAnsi="宋体" w:cs="宋体"/>
          <w:spacing w:val="-2"/>
        </w:rPr>
        <w:t>料归档后 10 天内按结算审定价的千分之七交发</w:t>
      </w:r>
      <w:r>
        <w:rPr>
          <w:rFonts w:ascii="宋体" w:eastAsia="宋体" w:hAnsi="宋体" w:cs="宋体"/>
        </w:rPr>
        <w:t xml:space="preserve"> </w:t>
      </w:r>
      <w:r>
        <w:rPr>
          <w:rFonts w:ascii="宋体" w:eastAsia="宋体" w:hAnsi="宋体" w:cs="宋体"/>
          <w:spacing w:val="-4"/>
        </w:rPr>
        <w:t>包人。承包人应充分考</w:t>
      </w:r>
      <w:r>
        <w:rPr>
          <w:rFonts w:ascii="宋体" w:eastAsia="宋体" w:hAnsi="宋体" w:cs="宋体"/>
          <w:spacing w:val="-3"/>
        </w:rPr>
        <w:t>虑</w:t>
      </w:r>
      <w:r>
        <w:rPr>
          <w:rFonts w:ascii="宋体" w:eastAsia="宋体" w:hAnsi="宋体" w:cs="宋体"/>
          <w:spacing w:val="-2"/>
        </w:rPr>
        <w:t>停电因素， 因停电而造成自发电费用应包含在本次报价中，同时工期不</w:t>
      </w:r>
      <w:r>
        <w:rPr>
          <w:rFonts w:ascii="宋体" w:eastAsia="宋体" w:hAnsi="宋体" w:cs="宋体"/>
        </w:rPr>
        <w:t xml:space="preserve"> 得顺延。拆除及建筑垃圾清运处置费用由承包人在本次报价中自行考虑，费用包干。</w:t>
      </w:r>
    </w:p>
    <w:p w14:paraId="6FBB4DA5"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7F9EA774"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048AF85E"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6266DEED"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1F830D74"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01A7EF70" w14:textId="77777777" w:rsidR="00432E0B" w:rsidRDefault="00432E0B">
      <w:pPr>
        <w:spacing w:before="68" w:line="223" w:lineRule="auto"/>
        <w:ind w:left="11"/>
        <w:rPr>
          <w:rFonts w:ascii="黑体" w:eastAsia="黑体" w:hAnsi="黑体" w:cs="黑体"/>
          <w:spacing w:val="-5"/>
          <w14:textOutline w14:w="3835" w14:cap="flat" w14:cmpd="sng" w14:algn="ctr">
            <w14:solidFill>
              <w14:srgbClr w14:val="000000"/>
            </w14:solidFill>
            <w14:prstDash w14:val="solid"/>
            <w14:miter w14:lim="0"/>
          </w14:textOutline>
        </w:rPr>
      </w:pPr>
    </w:p>
    <w:p w14:paraId="22995C6D" w14:textId="77777777" w:rsidR="00EE1F86" w:rsidRDefault="00A71ACA">
      <w:pPr>
        <w:spacing w:before="68" w:line="223" w:lineRule="auto"/>
        <w:ind w:left="11"/>
        <w:rPr>
          <w:rFonts w:ascii="黑体" w:eastAsia="黑体" w:hAnsi="黑体" w:cs="黑体"/>
        </w:rPr>
      </w:pPr>
      <w:r>
        <w:rPr>
          <w:rFonts w:ascii="黑体" w:eastAsia="黑体" w:hAnsi="黑体" w:cs="黑体"/>
          <w:spacing w:val="-5"/>
          <w14:textOutline w14:w="3835" w14:cap="flat" w14:cmpd="sng" w14:algn="ctr">
            <w14:solidFill>
              <w14:srgbClr w14:val="000000"/>
            </w14:solidFill>
            <w14:prstDash w14:val="solid"/>
            <w14:miter w14:lim="0"/>
          </w14:textOutline>
        </w:rPr>
        <w:t>附</w:t>
      </w:r>
      <w:r>
        <w:rPr>
          <w:rFonts w:ascii="黑体" w:eastAsia="黑体" w:hAnsi="黑体" w:cs="黑体"/>
          <w:spacing w:val="-4"/>
          <w14:textOutline w14:w="3835" w14:cap="flat" w14:cmpd="sng" w14:algn="ctr">
            <w14:solidFill>
              <w14:srgbClr w14:val="000000"/>
            </w14:solidFill>
            <w14:prstDash w14:val="solid"/>
            <w14:miter w14:lim="0"/>
          </w14:textOutline>
        </w:rPr>
        <w:t>件</w:t>
      </w:r>
    </w:p>
    <w:p w14:paraId="707B990A" w14:textId="77777777" w:rsidR="00EE1F86" w:rsidRDefault="00A71ACA">
      <w:pPr>
        <w:spacing w:before="227" w:line="220" w:lineRule="auto"/>
        <w:rPr>
          <w:rFonts w:ascii="宋体" w:eastAsia="宋体" w:hAnsi="宋体" w:cs="宋体"/>
        </w:rPr>
      </w:pPr>
      <w:r>
        <w:rPr>
          <w:rFonts w:ascii="宋体" w:eastAsia="宋体" w:hAnsi="宋体" w:cs="宋体"/>
          <w:spacing w:val="-1"/>
        </w:rPr>
        <w:t>协议书附件：</w:t>
      </w:r>
    </w:p>
    <w:p w14:paraId="50AAF900" w14:textId="77777777" w:rsidR="00EE1F86" w:rsidRDefault="00A71ACA">
      <w:pPr>
        <w:spacing w:before="110" w:line="360" w:lineRule="exact"/>
        <w:ind w:left="16"/>
        <w:rPr>
          <w:rFonts w:ascii="宋体" w:eastAsia="宋体" w:hAnsi="宋体" w:cs="宋体"/>
        </w:rPr>
      </w:pPr>
      <w:r>
        <w:rPr>
          <w:rFonts w:ascii="宋体" w:eastAsia="宋体" w:hAnsi="宋体" w:cs="宋体"/>
          <w:spacing w:val="-8"/>
          <w:position w:val="11"/>
        </w:rPr>
        <w:t>附</w:t>
      </w:r>
      <w:r>
        <w:rPr>
          <w:rFonts w:ascii="宋体" w:eastAsia="宋体" w:hAnsi="宋体" w:cs="宋体"/>
          <w:spacing w:val="-5"/>
          <w:position w:val="11"/>
        </w:rPr>
        <w:t>件</w:t>
      </w:r>
      <w:r>
        <w:rPr>
          <w:rFonts w:ascii="宋体" w:eastAsia="宋体" w:hAnsi="宋体" w:cs="宋体"/>
          <w:spacing w:val="-4"/>
          <w:position w:val="11"/>
        </w:rPr>
        <w:t xml:space="preserve"> 1：承包人承揽工程项目一览表</w:t>
      </w:r>
    </w:p>
    <w:p w14:paraId="4A1F477F" w14:textId="77777777" w:rsidR="00EE1F86" w:rsidRDefault="00A71ACA">
      <w:pPr>
        <w:spacing w:before="1" w:line="219" w:lineRule="auto"/>
        <w:rPr>
          <w:rFonts w:ascii="宋体" w:eastAsia="宋体" w:hAnsi="宋体" w:cs="宋体"/>
        </w:rPr>
      </w:pPr>
      <w:r>
        <w:rPr>
          <w:rFonts w:ascii="宋体" w:eastAsia="宋体" w:hAnsi="宋体" w:cs="宋体"/>
          <w:spacing w:val="-6"/>
        </w:rPr>
        <w:t>专</w:t>
      </w:r>
      <w:r>
        <w:rPr>
          <w:rFonts w:ascii="宋体" w:eastAsia="宋体" w:hAnsi="宋体" w:cs="宋体"/>
          <w:spacing w:val="-3"/>
        </w:rPr>
        <w:t>用合同条款附件：</w:t>
      </w:r>
    </w:p>
    <w:p w14:paraId="2D06AC74" w14:textId="77777777" w:rsidR="00EE1F86" w:rsidRDefault="00A71ACA">
      <w:pPr>
        <w:spacing w:before="110" w:line="360" w:lineRule="exact"/>
        <w:ind w:left="16"/>
        <w:rPr>
          <w:rFonts w:ascii="宋体" w:eastAsia="宋体" w:hAnsi="宋体" w:cs="宋体"/>
        </w:rPr>
      </w:pPr>
      <w:r>
        <w:rPr>
          <w:rFonts w:ascii="宋体" w:eastAsia="宋体" w:hAnsi="宋体" w:cs="宋体"/>
          <w:spacing w:val="-8"/>
          <w:position w:val="11"/>
        </w:rPr>
        <w:t>附</w:t>
      </w:r>
      <w:r>
        <w:rPr>
          <w:rFonts w:ascii="宋体" w:eastAsia="宋体" w:hAnsi="宋体" w:cs="宋体"/>
          <w:spacing w:val="-5"/>
          <w:position w:val="11"/>
        </w:rPr>
        <w:t>件</w:t>
      </w:r>
      <w:r>
        <w:rPr>
          <w:rFonts w:ascii="宋体" w:eastAsia="宋体" w:hAnsi="宋体" w:cs="宋体"/>
          <w:spacing w:val="-4"/>
          <w:position w:val="11"/>
        </w:rPr>
        <w:t xml:space="preserve"> 2：发包人供应材料设备一览表</w:t>
      </w:r>
    </w:p>
    <w:p w14:paraId="7412A565" w14:textId="77777777" w:rsidR="00EE1F86" w:rsidRDefault="00A71ACA">
      <w:pPr>
        <w:spacing w:before="1" w:line="219" w:lineRule="auto"/>
        <w:ind w:left="16"/>
        <w:rPr>
          <w:rFonts w:ascii="宋体" w:eastAsia="宋体" w:hAnsi="宋体" w:cs="宋体"/>
        </w:rPr>
      </w:pPr>
      <w:r>
        <w:rPr>
          <w:rFonts w:ascii="宋体" w:eastAsia="宋体" w:hAnsi="宋体" w:cs="宋体"/>
          <w:spacing w:val="-8"/>
        </w:rPr>
        <w:t>附</w:t>
      </w:r>
      <w:r>
        <w:rPr>
          <w:rFonts w:ascii="宋体" w:eastAsia="宋体" w:hAnsi="宋体" w:cs="宋体"/>
          <w:spacing w:val="-6"/>
        </w:rPr>
        <w:t>件 3：工程质量保修书</w:t>
      </w:r>
    </w:p>
    <w:p w14:paraId="0A6009EF" w14:textId="77777777" w:rsidR="00EE1F86" w:rsidRDefault="00A71ACA">
      <w:pPr>
        <w:spacing w:before="109" w:line="220" w:lineRule="auto"/>
        <w:ind w:left="16"/>
        <w:rPr>
          <w:rFonts w:ascii="宋体" w:eastAsia="宋体" w:hAnsi="宋体" w:cs="宋体"/>
        </w:rPr>
      </w:pPr>
      <w:r>
        <w:rPr>
          <w:rFonts w:ascii="宋体" w:eastAsia="宋体" w:hAnsi="宋体" w:cs="宋体"/>
          <w:spacing w:val="-5"/>
        </w:rPr>
        <w:t>附件 4：主要建设工程文件目</w:t>
      </w:r>
      <w:r>
        <w:rPr>
          <w:rFonts w:ascii="宋体" w:eastAsia="宋体" w:hAnsi="宋体" w:cs="宋体"/>
          <w:spacing w:val="-3"/>
        </w:rPr>
        <w:t>录</w:t>
      </w:r>
    </w:p>
    <w:p w14:paraId="2169BB37" w14:textId="77777777" w:rsidR="00EE1F86" w:rsidRDefault="00A71ACA" w:rsidP="00432E0B">
      <w:pPr>
        <w:spacing w:before="110" w:line="220" w:lineRule="auto"/>
        <w:ind w:left="16"/>
      </w:pPr>
      <w:r>
        <w:rPr>
          <w:rFonts w:ascii="宋体" w:eastAsia="宋体" w:hAnsi="宋体" w:cs="宋体"/>
          <w:spacing w:val="-6"/>
        </w:rPr>
        <w:t xml:space="preserve">附件 </w:t>
      </w:r>
      <w:r>
        <w:rPr>
          <w:rFonts w:ascii="宋体" w:eastAsia="宋体" w:hAnsi="宋体" w:cs="宋体"/>
          <w:spacing w:val="-4"/>
        </w:rPr>
        <w:t>5</w:t>
      </w:r>
      <w:r>
        <w:rPr>
          <w:rFonts w:ascii="宋体" w:eastAsia="宋体" w:hAnsi="宋体" w:cs="宋体"/>
          <w:spacing w:val="-3"/>
        </w:rPr>
        <w:t>：承包人用于本工程施工的机械设备表</w:t>
      </w:r>
    </w:p>
    <w:p w14:paraId="703FF8F5" w14:textId="77777777" w:rsidR="00EE1F86" w:rsidRDefault="00A71ACA">
      <w:pPr>
        <w:spacing w:before="68" w:line="220" w:lineRule="auto"/>
        <w:rPr>
          <w:rFonts w:ascii="宋体" w:eastAsia="宋体" w:hAnsi="宋体" w:cs="宋体"/>
        </w:rPr>
      </w:pPr>
      <w:r>
        <w:rPr>
          <w:rFonts w:ascii="宋体" w:eastAsia="宋体" w:hAnsi="宋体" w:cs="宋体"/>
          <w:spacing w:val="-8"/>
        </w:rPr>
        <w:t>附</w:t>
      </w:r>
      <w:r>
        <w:rPr>
          <w:rFonts w:ascii="宋体" w:eastAsia="宋体" w:hAnsi="宋体" w:cs="宋体"/>
          <w:spacing w:val="-5"/>
        </w:rPr>
        <w:t>件</w:t>
      </w:r>
      <w:r>
        <w:rPr>
          <w:rFonts w:ascii="宋体" w:eastAsia="宋体" w:hAnsi="宋体" w:cs="宋体"/>
          <w:spacing w:val="-4"/>
        </w:rPr>
        <w:t xml:space="preserve"> 6：承包人主要施工管理人员表</w:t>
      </w:r>
    </w:p>
    <w:p w14:paraId="613EAFE2" w14:textId="77777777" w:rsidR="00EE1F86" w:rsidRDefault="00A71ACA">
      <w:pPr>
        <w:spacing w:before="110" w:line="220" w:lineRule="auto"/>
        <w:rPr>
          <w:rFonts w:ascii="宋体" w:eastAsia="宋体" w:hAnsi="宋体" w:cs="宋体"/>
        </w:rPr>
      </w:pPr>
      <w:r>
        <w:rPr>
          <w:rFonts w:ascii="宋体" w:eastAsia="宋体" w:hAnsi="宋体" w:cs="宋体"/>
          <w:spacing w:val="-8"/>
        </w:rPr>
        <w:t>附</w:t>
      </w:r>
      <w:r>
        <w:rPr>
          <w:rFonts w:ascii="宋体" w:eastAsia="宋体" w:hAnsi="宋体" w:cs="宋体"/>
          <w:spacing w:val="-5"/>
        </w:rPr>
        <w:t>件</w:t>
      </w:r>
      <w:r>
        <w:rPr>
          <w:rFonts w:ascii="宋体" w:eastAsia="宋体" w:hAnsi="宋体" w:cs="宋体"/>
          <w:spacing w:val="-4"/>
        </w:rPr>
        <w:t xml:space="preserve"> 7：分包人主要施工管理人员表</w:t>
      </w:r>
    </w:p>
    <w:p w14:paraId="3CEE6C0F" w14:textId="77777777" w:rsidR="00EE1F86" w:rsidRDefault="00A71ACA">
      <w:pPr>
        <w:spacing w:before="110" w:line="219" w:lineRule="auto"/>
        <w:rPr>
          <w:rFonts w:ascii="宋体" w:eastAsia="宋体" w:hAnsi="宋体" w:cs="宋体"/>
        </w:rPr>
      </w:pPr>
      <w:r>
        <w:rPr>
          <w:rFonts w:ascii="宋体" w:eastAsia="宋体" w:hAnsi="宋体" w:cs="宋体"/>
          <w:spacing w:val="-12"/>
        </w:rPr>
        <w:t>附</w:t>
      </w:r>
      <w:r>
        <w:rPr>
          <w:rFonts w:ascii="宋体" w:eastAsia="宋体" w:hAnsi="宋体" w:cs="宋体"/>
          <w:spacing w:val="-8"/>
        </w:rPr>
        <w:t>件</w:t>
      </w:r>
      <w:r>
        <w:rPr>
          <w:rFonts w:ascii="宋体" w:eastAsia="宋体" w:hAnsi="宋体" w:cs="宋体"/>
          <w:spacing w:val="-6"/>
        </w:rPr>
        <w:t xml:space="preserve"> 8：暂估价一览表</w:t>
      </w:r>
    </w:p>
    <w:p w14:paraId="21B45810" w14:textId="77777777" w:rsidR="00EE1F86" w:rsidRDefault="00A71ACA">
      <w:pPr>
        <w:spacing w:before="110" w:line="220" w:lineRule="auto"/>
        <w:rPr>
          <w:rFonts w:ascii="宋体" w:eastAsia="宋体" w:hAnsi="宋体" w:cs="宋体"/>
        </w:rPr>
      </w:pPr>
      <w:r>
        <w:rPr>
          <w:rFonts w:ascii="宋体" w:eastAsia="宋体" w:hAnsi="宋体" w:cs="宋体"/>
          <w:spacing w:val="-10"/>
        </w:rPr>
        <w:t>附</w:t>
      </w:r>
      <w:r>
        <w:rPr>
          <w:rFonts w:ascii="宋体" w:eastAsia="宋体" w:hAnsi="宋体" w:cs="宋体"/>
          <w:spacing w:val="-8"/>
        </w:rPr>
        <w:t>件 9：保密协议</w:t>
      </w:r>
    </w:p>
    <w:p w14:paraId="1EA324C6" w14:textId="77777777" w:rsidR="00EE1F86" w:rsidRDefault="00A71ACA">
      <w:pPr>
        <w:spacing w:before="109" w:line="220" w:lineRule="auto"/>
        <w:rPr>
          <w:rFonts w:ascii="宋体" w:eastAsia="宋体" w:hAnsi="宋体" w:cs="宋体"/>
        </w:rPr>
      </w:pPr>
      <w:r>
        <w:rPr>
          <w:rFonts w:ascii="宋体" w:eastAsia="宋体" w:hAnsi="宋体" w:cs="宋体"/>
          <w:spacing w:val="-12"/>
        </w:rPr>
        <w:t>附</w:t>
      </w:r>
      <w:r>
        <w:rPr>
          <w:rFonts w:ascii="宋体" w:eastAsia="宋体" w:hAnsi="宋体" w:cs="宋体"/>
          <w:spacing w:val="-9"/>
        </w:rPr>
        <w:t>件</w:t>
      </w:r>
      <w:r>
        <w:rPr>
          <w:rFonts w:ascii="宋体" w:eastAsia="宋体" w:hAnsi="宋体" w:cs="宋体"/>
          <w:spacing w:val="-6"/>
        </w:rPr>
        <w:t xml:space="preserve"> 10：廉洁协议书</w:t>
      </w:r>
    </w:p>
    <w:p w14:paraId="73C673ED" w14:textId="77777777" w:rsidR="00EE1F86" w:rsidRDefault="00A71ACA">
      <w:pPr>
        <w:spacing w:before="54" w:line="220" w:lineRule="auto"/>
        <w:rPr>
          <w:rFonts w:ascii="宋体" w:eastAsia="宋体" w:hAnsi="宋体" w:cs="宋体"/>
        </w:rPr>
      </w:pPr>
      <w:r>
        <w:rPr>
          <w:rFonts w:ascii="宋体" w:eastAsia="宋体" w:hAnsi="宋体" w:cs="宋体"/>
          <w:spacing w:val="-4"/>
        </w:rPr>
        <w:t>附件 11</w:t>
      </w:r>
      <w:r>
        <w:rPr>
          <w:rFonts w:ascii="宋体" w:eastAsia="宋体" w:hAnsi="宋体" w:cs="宋体"/>
          <w:spacing w:val="-3"/>
        </w:rPr>
        <w:t>：</w:t>
      </w:r>
      <w:r>
        <w:rPr>
          <w:rFonts w:ascii="宋体" w:eastAsia="宋体" w:hAnsi="宋体" w:cs="宋体"/>
          <w:spacing w:val="-2"/>
        </w:rPr>
        <w:t>嘉兴学院新冠肺炎疫情防控落实“包保”机制工作责任书</w:t>
      </w:r>
    </w:p>
    <w:p w14:paraId="1F5A4D8D" w14:textId="77777777" w:rsidR="00EE1F86" w:rsidRDefault="00A71ACA">
      <w:pPr>
        <w:spacing w:before="117" w:line="220" w:lineRule="auto"/>
        <w:rPr>
          <w:rFonts w:ascii="宋体" w:eastAsia="宋体" w:hAnsi="宋体" w:cs="宋体"/>
        </w:rPr>
      </w:pPr>
      <w:r>
        <w:rPr>
          <w:rFonts w:ascii="宋体" w:eastAsia="宋体" w:hAnsi="宋体" w:cs="宋体"/>
          <w:spacing w:val="-10"/>
        </w:rPr>
        <w:t>附件</w:t>
      </w:r>
      <w:r>
        <w:rPr>
          <w:rFonts w:ascii="宋体" w:eastAsia="宋体" w:hAnsi="宋体" w:cs="宋体"/>
          <w:spacing w:val="-5"/>
        </w:rPr>
        <w:t xml:space="preserve"> 12：施工单位评价表</w:t>
      </w:r>
    </w:p>
    <w:p w14:paraId="665DD6D6" w14:textId="77777777" w:rsidR="00EE1F86" w:rsidRDefault="00EE1F86">
      <w:pPr>
        <w:sectPr w:rsidR="00EE1F86">
          <w:footerReference w:type="default" r:id="rId63"/>
          <w:pgSz w:w="11907" w:h="16839"/>
          <w:pgMar w:top="400" w:right="1785" w:bottom="1362" w:left="1556" w:header="0" w:footer="1201" w:gutter="0"/>
          <w:cols w:space="720"/>
        </w:sectPr>
      </w:pPr>
    </w:p>
    <w:p w14:paraId="3907CDEC" w14:textId="77777777" w:rsidR="00EE1F86" w:rsidRDefault="00EE1F86">
      <w:pPr>
        <w:spacing w:line="260" w:lineRule="auto"/>
      </w:pPr>
    </w:p>
    <w:p w14:paraId="7B73AC13" w14:textId="77777777" w:rsidR="00EE1F86" w:rsidRDefault="00EE1F86">
      <w:pPr>
        <w:spacing w:line="261" w:lineRule="auto"/>
      </w:pPr>
    </w:p>
    <w:p w14:paraId="1F9D50D6" w14:textId="77777777" w:rsidR="00EE1F86" w:rsidRDefault="00EE1F86">
      <w:pPr>
        <w:spacing w:line="261" w:lineRule="auto"/>
      </w:pPr>
    </w:p>
    <w:p w14:paraId="7132E600" w14:textId="77777777" w:rsidR="00EE1F86" w:rsidRDefault="00EE1F86">
      <w:pPr>
        <w:spacing w:line="261" w:lineRule="auto"/>
      </w:pPr>
    </w:p>
    <w:p w14:paraId="48AE7A0C" w14:textId="77777777" w:rsidR="00EE1F86" w:rsidRDefault="00EE1F86">
      <w:pPr>
        <w:spacing w:line="261" w:lineRule="auto"/>
      </w:pPr>
    </w:p>
    <w:p w14:paraId="688CF580" w14:textId="77777777" w:rsidR="00EE1F86" w:rsidRDefault="00A71ACA">
      <w:pPr>
        <w:spacing w:before="78" w:line="219" w:lineRule="auto"/>
        <w:ind w:left="469"/>
        <w:rPr>
          <w:rFonts w:ascii="宋体" w:eastAsia="宋体" w:hAnsi="宋体" w:cs="宋体"/>
          <w:sz w:val="24"/>
          <w:szCs w:val="24"/>
        </w:rPr>
      </w:pPr>
      <w:r>
        <w:rPr>
          <w:rFonts w:ascii="宋体" w:eastAsia="宋体" w:hAnsi="宋体" w:cs="宋体"/>
          <w:spacing w:val="-20"/>
          <w:sz w:val="24"/>
          <w:szCs w:val="24"/>
        </w:rPr>
        <w:t>附</w:t>
      </w:r>
      <w:r>
        <w:rPr>
          <w:rFonts w:ascii="宋体" w:eastAsia="宋体" w:hAnsi="宋体" w:cs="宋体"/>
          <w:spacing w:val="-17"/>
          <w:sz w:val="24"/>
          <w:szCs w:val="24"/>
        </w:rPr>
        <w:t>件 1：</w:t>
      </w:r>
    </w:p>
    <w:p w14:paraId="02B312DC" w14:textId="77777777" w:rsidR="00EE1F86" w:rsidRDefault="00A71ACA">
      <w:pPr>
        <w:spacing w:before="198" w:line="220" w:lineRule="auto"/>
        <w:ind w:left="5702"/>
        <w:rPr>
          <w:rFonts w:ascii="宋体" w:eastAsia="宋体" w:hAnsi="宋体" w:cs="宋体"/>
          <w:sz w:val="28"/>
          <w:szCs w:val="28"/>
        </w:rPr>
      </w:pPr>
      <w:r>
        <w:rPr>
          <w:rFonts w:ascii="宋体" w:eastAsia="宋体" w:hAnsi="宋体" w:cs="宋体"/>
          <w:spacing w:val="-1"/>
          <w:sz w:val="28"/>
          <w:szCs w:val="28"/>
        </w:rPr>
        <w:t>承包人承揽工程项目</w:t>
      </w:r>
      <w:r>
        <w:rPr>
          <w:rFonts w:ascii="宋体" w:eastAsia="宋体" w:hAnsi="宋体" w:cs="宋体"/>
          <w:sz w:val="28"/>
          <w:szCs w:val="28"/>
        </w:rPr>
        <w:t>一览表</w:t>
      </w:r>
    </w:p>
    <w:p w14:paraId="2AE72FDB" w14:textId="77777777" w:rsidR="00EE1F86" w:rsidRDefault="00EE1F86">
      <w:pPr>
        <w:spacing w:line="135" w:lineRule="exact"/>
      </w:pPr>
    </w:p>
    <w:tbl>
      <w:tblPr>
        <w:tblStyle w:val="TableNormal"/>
        <w:tblW w:w="1460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92"/>
        <w:gridCol w:w="1840"/>
        <w:gridCol w:w="1414"/>
        <w:gridCol w:w="2405"/>
        <w:gridCol w:w="849"/>
        <w:gridCol w:w="1557"/>
        <w:gridCol w:w="2123"/>
        <w:gridCol w:w="1416"/>
        <w:gridCol w:w="848"/>
        <w:gridCol w:w="863"/>
      </w:tblGrid>
      <w:tr w:rsidR="00EE1F86" w14:paraId="71E311D9" w14:textId="77777777">
        <w:trPr>
          <w:trHeight w:val="903"/>
        </w:trPr>
        <w:tc>
          <w:tcPr>
            <w:tcW w:w="1292" w:type="dxa"/>
            <w:tcBorders>
              <w:left w:val="single" w:sz="10" w:space="0" w:color="000000"/>
              <w:right w:val="single" w:sz="4" w:space="0" w:color="000000"/>
            </w:tcBorders>
          </w:tcPr>
          <w:p w14:paraId="0223A54E" w14:textId="77777777" w:rsidR="00EE1F86" w:rsidRDefault="00A71ACA">
            <w:pPr>
              <w:spacing w:before="105" w:line="291" w:lineRule="auto"/>
              <w:ind w:left="399" w:right="166" w:hanging="240"/>
              <w:rPr>
                <w:rFonts w:ascii="宋体" w:eastAsia="宋体" w:hAnsi="宋体" w:cs="宋体"/>
                <w:sz w:val="24"/>
                <w:szCs w:val="24"/>
              </w:rPr>
            </w:pPr>
            <w:r>
              <w:rPr>
                <w:rFonts w:ascii="宋体" w:eastAsia="宋体" w:hAnsi="宋体" w:cs="宋体"/>
                <w:spacing w:val="-3"/>
                <w:sz w:val="24"/>
                <w:szCs w:val="24"/>
              </w:rPr>
              <w:t>单位工程</w:t>
            </w:r>
            <w:r>
              <w:rPr>
                <w:rFonts w:ascii="宋体" w:eastAsia="宋体" w:hAnsi="宋体" w:cs="宋体"/>
                <w:sz w:val="24"/>
                <w:szCs w:val="24"/>
              </w:rPr>
              <w:t xml:space="preserve"> </w:t>
            </w:r>
            <w:r>
              <w:rPr>
                <w:rFonts w:ascii="宋体" w:eastAsia="宋体" w:hAnsi="宋体" w:cs="宋体"/>
                <w:spacing w:val="-4"/>
                <w:sz w:val="24"/>
                <w:szCs w:val="24"/>
              </w:rPr>
              <w:t>名</w:t>
            </w:r>
            <w:r>
              <w:rPr>
                <w:rFonts w:ascii="宋体" w:eastAsia="宋体" w:hAnsi="宋体" w:cs="宋体"/>
                <w:spacing w:val="-3"/>
                <w:sz w:val="24"/>
                <w:szCs w:val="24"/>
              </w:rPr>
              <w:t>称</w:t>
            </w:r>
          </w:p>
        </w:tc>
        <w:tc>
          <w:tcPr>
            <w:tcW w:w="1840" w:type="dxa"/>
            <w:tcBorders>
              <w:left w:val="single" w:sz="4" w:space="0" w:color="000000"/>
              <w:right w:val="single" w:sz="4" w:space="0" w:color="000000"/>
            </w:tcBorders>
          </w:tcPr>
          <w:p w14:paraId="2C89430E" w14:textId="77777777" w:rsidR="00EE1F86" w:rsidRDefault="00A71ACA">
            <w:pPr>
              <w:spacing w:before="285" w:line="220" w:lineRule="auto"/>
              <w:ind w:left="435"/>
              <w:rPr>
                <w:rFonts w:ascii="宋体" w:eastAsia="宋体" w:hAnsi="宋体" w:cs="宋体"/>
                <w:sz w:val="24"/>
                <w:szCs w:val="24"/>
              </w:rPr>
            </w:pPr>
            <w:r>
              <w:rPr>
                <w:rFonts w:ascii="宋体" w:eastAsia="宋体" w:hAnsi="宋体" w:cs="宋体"/>
                <w:spacing w:val="-4"/>
                <w:sz w:val="24"/>
                <w:szCs w:val="24"/>
              </w:rPr>
              <w:t>建</w:t>
            </w:r>
            <w:r>
              <w:rPr>
                <w:rFonts w:ascii="宋体" w:eastAsia="宋体" w:hAnsi="宋体" w:cs="宋体"/>
                <w:spacing w:val="-2"/>
                <w:sz w:val="24"/>
                <w:szCs w:val="24"/>
              </w:rPr>
              <w:t>设规模</w:t>
            </w:r>
          </w:p>
        </w:tc>
        <w:tc>
          <w:tcPr>
            <w:tcW w:w="1414" w:type="dxa"/>
            <w:tcBorders>
              <w:left w:val="single" w:sz="4" w:space="0" w:color="000000"/>
              <w:right w:val="single" w:sz="4" w:space="0" w:color="000000"/>
            </w:tcBorders>
          </w:tcPr>
          <w:p w14:paraId="28DE3FE3" w14:textId="77777777" w:rsidR="00EE1F86" w:rsidRDefault="00A71ACA">
            <w:pPr>
              <w:spacing w:before="105" w:line="290" w:lineRule="auto"/>
              <w:ind w:left="264" w:right="230" w:hanging="39"/>
              <w:rPr>
                <w:rFonts w:ascii="宋体" w:eastAsia="宋体" w:hAnsi="宋体" w:cs="宋体"/>
                <w:sz w:val="24"/>
                <w:szCs w:val="24"/>
              </w:rPr>
            </w:pPr>
            <w:r>
              <w:rPr>
                <w:rFonts w:ascii="宋体" w:eastAsia="宋体" w:hAnsi="宋体" w:cs="宋体"/>
                <w:spacing w:val="-4"/>
                <w:sz w:val="24"/>
                <w:szCs w:val="24"/>
              </w:rPr>
              <w:t>建</w:t>
            </w:r>
            <w:r>
              <w:rPr>
                <w:rFonts w:ascii="宋体" w:eastAsia="宋体" w:hAnsi="宋体" w:cs="宋体"/>
                <w:spacing w:val="-3"/>
                <w:sz w:val="24"/>
                <w:szCs w:val="24"/>
              </w:rPr>
              <w:t>筑面积</w:t>
            </w:r>
            <w:r>
              <w:rPr>
                <w:rFonts w:ascii="宋体" w:eastAsia="宋体" w:hAnsi="宋体" w:cs="宋体"/>
                <w:sz w:val="24"/>
                <w:szCs w:val="24"/>
              </w:rPr>
              <w:t xml:space="preserve"> </w:t>
            </w:r>
            <w:r>
              <w:rPr>
                <w:rFonts w:ascii="宋体" w:eastAsia="宋体" w:hAnsi="宋体" w:cs="宋体"/>
                <w:spacing w:val="-11"/>
                <w:sz w:val="24"/>
                <w:szCs w:val="24"/>
              </w:rPr>
              <w:t>(</w:t>
            </w:r>
            <w:r>
              <w:rPr>
                <w:rFonts w:ascii="宋体" w:eastAsia="宋体" w:hAnsi="宋体" w:cs="宋体"/>
                <w:spacing w:val="-10"/>
                <w:sz w:val="24"/>
                <w:szCs w:val="24"/>
              </w:rPr>
              <w:t>平方米)</w:t>
            </w:r>
          </w:p>
        </w:tc>
        <w:tc>
          <w:tcPr>
            <w:tcW w:w="2405" w:type="dxa"/>
            <w:tcBorders>
              <w:left w:val="single" w:sz="4" w:space="0" w:color="000000"/>
              <w:right w:val="single" w:sz="4" w:space="0" w:color="000000"/>
            </w:tcBorders>
          </w:tcPr>
          <w:p w14:paraId="7145C319" w14:textId="77777777" w:rsidR="00EE1F86" w:rsidRDefault="00A71ACA">
            <w:pPr>
              <w:spacing w:before="285" w:line="220" w:lineRule="auto"/>
              <w:ind w:left="727"/>
              <w:rPr>
                <w:rFonts w:ascii="宋体" w:eastAsia="宋体" w:hAnsi="宋体" w:cs="宋体"/>
                <w:sz w:val="24"/>
                <w:szCs w:val="24"/>
              </w:rPr>
            </w:pPr>
            <w:r>
              <w:rPr>
                <w:rFonts w:ascii="宋体" w:eastAsia="宋体" w:hAnsi="宋体" w:cs="宋体"/>
                <w:spacing w:val="-6"/>
                <w:sz w:val="24"/>
                <w:szCs w:val="24"/>
              </w:rPr>
              <w:t>结</w:t>
            </w:r>
            <w:r>
              <w:rPr>
                <w:rFonts w:ascii="宋体" w:eastAsia="宋体" w:hAnsi="宋体" w:cs="宋体"/>
                <w:spacing w:val="-4"/>
                <w:sz w:val="24"/>
                <w:szCs w:val="24"/>
              </w:rPr>
              <w:t>构</w:t>
            </w:r>
            <w:r>
              <w:rPr>
                <w:rFonts w:ascii="宋体" w:eastAsia="宋体" w:hAnsi="宋体" w:cs="宋体"/>
                <w:spacing w:val="-3"/>
                <w:sz w:val="24"/>
                <w:szCs w:val="24"/>
              </w:rPr>
              <w:t>形式</w:t>
            </w:r>
          </w:p>
        </w:tc>
        <w:tc>
          <w:tcPr>
            <w:tcW w:w="849" w:type="dxa"/>
            <w:tcBorders>
              <w:left w:val="single" w:sz="4" w:space="0" w:color="000000"/>
              <w:right w:val="single" w:sz="4" w:space="0" w:color="000000"/>
            </w:tcBorders>
          </w:tcPr>
          <w:p w14:paraId="1C5A9BE8" w14:textId="77777777" w:rsidR="00EE1F86" w:rsidRDefault="00A71ACA">
            <w:pPr>
              <w:spacing w:before="285" w:line="220" w:lineRule="auto"/>
              <w:ind w:left="189"/>
              <w:rPr>
                <w:rFonts w:ascii="宋体" w:eastAsia="宋体" w:hAnsi="宋体" w:cs="宋体"/>
                <w:sz w:val="24"/>
                <w:szCs w:val="24"/>
              </w:rPr>
            </w:pPr>
            <w:r>
              <w:rPr>
                <w:rFonts w:ascii="宋体" w:eastAsia="宋体" w:hAnsi="宋体" w:cs="宋体"/>
                <w:spacing w:val="-3"/>
                <w:sz w:val="24"/>
                <w:szCs w:val="24"/>
              </w:rPr>
              <w:t>层</w:t>
            </w:r>
            <w:r>
              <w:rPr>
                <w:rFonts w:ascii="宋体" w:eastAsia="宋体" w:hAnsi="宋体" w:cs="宋体"/>
                <w:spacing w:val="-2"/>
                <w:sz w:val="24"/>
                <w:szCs w:val="24"/>
              </w:rPr>
              <w:t>数</w:t>
            </w:r>
          </w:p>
        </w:tc>
        <w:tc>
          <w:tcPr>
            <w:tcW w:w="1557" w:type="dxa"/>
            <w:tcBorders>
              <w:left w:val="single" w:sz="4" w:space="0" w:color="000000"/>
              <w:right w:val="single" w:sz="4" w:space="0" w:color="000000"/>
            </w:tcBorders>
          </w:tcPr>
          <w:p w14:paraId="5B1BD6A4" w14:textId="77777777" w:rsidR="00EE1F86" w:rsidRDefault="00A71ACA">
            <w:pPr>
              <w:spacing w:before="285" w:line="220" w:lineRule="auto"/>
              <w:ind w:left="307"/>
              <w:rPr>
                <w:rFonts w:ascii="宋体" w:eastAsia="宋体" w:hAnsi="宋体" w:cs="宋体"/>
                <w:sz w:val="24"/>
                <w:szCs w:val="24"/>
              </w:rPr>
            </w:pPr>
            <w:r>
              <w:rPr>
                <w:rFonts w:ascii="宋体" w:eastAsia="宋体" w:hAnsi="宋体" w:cs="宋体"/>
                <w:spacing w:val="-3"/>
                <w:sz w:val="24"/>
                <w:szCs w:val="24"/>
              </w:rPr>
              <w:t>生</w:t>
            </w:r>
            <w:r>
              <w:rPr>
                <w:rFonts w:ascii="宋体" w:eastAsia="宋体" w:hAnsi="宋体" w:cs="宋体"/>
                <w:spacing w:val="-2"/>
                <w:sz w:val="24"/>
                <w:szCs w:val="24"/>
              </w:rPr>
              <w:t>产能力</w:t>
            </w:r>
          </w:p>
        </w:tc>
        <w:tc>
          <w:tcPr>
            <w:tcW w:w="2123" w:type="dxa"/>
            <w:tcBorders>
              <w:left w:val="single" w:sz="4" w:space="0" w:color="000000"/>
              <w:right w:val="single" w:sz="4" w:space="0" w:color="000000"/>
            </w:tcBorders>
          </w:tcPr>
          <w:p w14:paraId="560636BB" w14:textId="77777777" w:rsidR="00EE1F86" w:rsidRDefault="00A71ACA">
            <w:pPr>
              <w:spacing w:before="285" w:line="220" w:lineRule="auto"/>
              <w:ind w:left="355"/>
              <w:rPr>
                <w:rFonts w:ascii="宋体" w:eastAsia="宋体" w:hAnsi="宋体" w:cs="宋体"/>
                <w:sz w:val="24"/>
                <w:szCs w:val="24"/>
              </w:rPr>
            </w:pPr>
            <w:r>
              <w:rPr>
                <w:rFonts w:ascii="宋体" w:eastAsia="宋体" w:hAnsi="宋体" w:cs="宋体"/>
                <w:spacing w:val="-2"/>
                <w:sz w:val="24"/>
                <w:szCs w:val="24"/>
              </w:rPr>
              <w:t>设备安装内</w:t>
            </w:r>
            <w:r>
              <w:rPr>
                <w:rFonts w:ascii="宋体" w:eastAsia="宋体" w:hAnsi="宋体" w:cs="宋体"/>
                <w:spacing w:val="-1"/>
                <w:sz w:val="24"/>
                <w:szCs w:val="24"/>
              </w:rPr>
              <w:t>容</w:t>
            </w:r>
          </w:p>
        </w:tc>
        <w:tc>
          <w:tcPr>
            <w:tcW w:w="1416" w:type="dxa"/>
            <w:tcBorders>
              <w:left w:val="single" w:sz="4" w:space="0" w:color="000000"/>
              <w:right w:val="single" w:sz="4" w:space="0" w:color="000000"/>
            </w:tcBorders>
          </w:tcPr>
          <w:p w14:paraId="476E8604" w14:textId="77777777" w:rsidR="00EE1F86" w:rsidRDefault="00A71ACA">
            <w:pPr>
              <w:spacing w:before="105" w:line="218" w:lineRule="auto"/>
              <w:ind w:left="241"/>
              <w:rPr>
                <w:rFonts w:ascii="宋体" w:eastAsia="宋体" w:hAnsi="宋体" w:cs="宋体"/>
                <w:sz w:val="24"/>
                <w:szCs w:val="24"/>
              </w:rPr>
            </w:pPr>
            <w:r>
              <w:rPr>
                <w:rFonts w:ascii="宋体" w:eastAsia="宋体" w:hAnsi="宋体" w:cs="宋体"/>
                <w:spacing w:val="-2"/>
                <w:sz w:val="24"/>
                <w:szCs w:val="24"/>
              </w:rPr>
              <w:t>合同价格</w:t>
            </w:r>
          </w:p>
          <w:p w14:paraId="7618185F" w14:textId="77777777" w:rsidR="00EE1F86" w:rsidRDefault="00A71ACA">
            <w:pPr>
              <w:spacing w:before="76" w:line="220" w:lineRule="auto"/>
              <w:ind w:left="366"/>
              <w:rPr>
                <w:rFonts w:ascii="宋体" w:eastAsia="宋体" w:hAnsi="宋体" w:cs="宋体"/>
                <w:sz w:val="24"/>
                <w:szCs w:val="24"/>
              </w:rPr>
            </w:pPr>
            <w:r>
              <w:rPr>
                <w:rFonts w:ascii="宋体" w:eastAsia="宋体" w:hAnsi="宋体" w:cs="宋体"/>
                <w:spacing w:val="30"/>
                <w:sz w:val="24"/>
                <w:szCs w:val="24"/>
              </w:rPr>
              <w:t>(</w:t>
            </w:r>
            <w:r>
              <w:rPr>
                <w:rFonts w:ascii="宋体" w:eastAsia="宋体" w:hAnsi="宋体" w:cs="宋体"/>
                <w:spacing w:val="29"/>
                <w:sz w:val="24"/>
                <w:szCs w:val="24"/>
              </w:rPr>
              <w:t>元)</w:t>
            </w:r>
          </w:p>
        </w:tc>
        <w:tc>
          <w:tcPr>
            <w:tcW w:w="848" w:type="dxa"/>
            <w:tcBorders>
              <w:left w:val="single" w:sz="4" w:space="0" w:color="000000"/>
              <w:right w:val="single" w:sz="4" w:space="0" w:color="000000"/>
            </w:tcBorders>
          </w:tcPr>
          <w:p w14:paraId="156BFB50" w14:textId="77777777" w:rsidR="00EE1F86" w:rsidRDefault="00A71ACA">
            <w:pPr>
              <w:spacing w:before="105" w:line="360" w:lineRule="exact"/>
              <w:ind w:left="198"/>
              <w:rPr>
                <w:rFonts w:ascii="宋体" w:eastAsia="宋体" w:hAnsi="宋体" w:cs="宋体"/>
                <w:sz w:val="24"/>
                <w:szCs w:val="24"/>
              </w:rPr>
            </w:pPr>
            <w:r>
              <w:rPr>
                <w:rFonts w:ascii="宋体" w:eastAsia="宋体" w:hAnsi="宋体" w:cs="宋体"/>
                <w:spacing w:val="-4"/>
                <w:position w:val="9"/>
                <w:sz w:val="24"/>
                <w:szCs w:val="24"/>
              </w:rPr>
              <w:t>开</w:t>
            </w:r>
            <w:r>
              <w:rPr>
                <w:rFonts w:ascii="宋体" w:eastAsia="宋体" w:hAnsi="宋体" w:cs="宋体"/>
                <w:spacing w:val="-2"/>
                <w:position w:val="9"/>
                <w:sz w:val="24"/>
                <w:szCs w:val="24"/>
              </w:rPr>
              <w:t>工</w:t>
            </w:r>
          </w:p>
          <w:p w14:paraId="6A94D6D8" w14:textId="77777777" w:rsidR="00EE1F86" w:rsidRDefault="00A71ACA">
            <w:pPr>
              <w:spacing w:line="220" w:lineRule="auto"/>
              <w:ind w:left="238"/>
              <w:rPr>
                <w:rFonts w:ascii="宋体" w:eastAsia="宋体" w:hAnsi="宋体" w:cs="宋体"/>
                <w:sz w:val="24"/>
                <w:szCs w:val="24"/>
              </w:rPr>
            </w:pPr>
            <w:r>
              <w:rPr>
                <w:rFonts w:ascii="宋体" w:eastAsia="宋体" w:hAnsi="宋体" w:cs="宋体"/>
                <w:spacing w:val="-14"/>
                <w:sz w:val="24"/>
                <w:szCs w:val="24"/>
              </w:rPr>
              <w:t>日</w:t>
            </w:r>
            <w:r>
              <w:rPr>
                <w:rFonts w:ascii="宋体" w:eastAsia="宋体" w:hAnsi="宋体" w:cs="宋体"/>
                <w:spacing w:val="-12"/>
                <w:sz w:val="24"/>
                <w:szCs w:val="24"/>
              </w:rPr>
              <w:t>期</w:t>
            </w:r>
          </w:p>
        </w:tc>
        <w:tc>
          <w:tcPr>
            <w:tcW w:w="863" w:type="dxa"/>
            <w:tcBorders>
              <w:left w:val="single" w:sz="4" w:space="0" w:color="000000"/>
              <w:right w:val="single" w:sz="10" w:space="0" w:color="000000"/>
            </w:tcBorders>
          </w:tcPr>
          <w:p w14:paraId="6B0311CE" w14:textId="77777777" w:rsidR="00EE1F86" w:rsidRDefault="00A71ACA">
            <w:pPr>
              <w:spacing w:before="105" w:line="360" w:lineRule="exact"/>
              <w:ind w:left="202"/>
              <w:rPr>
                <w:rFonts w:ascii="宋体" w:eastAsia="宋体" w:hAnsi="宋体" w:cs="宋体"/>
                <w:sz w:val="24"/>
                <w:szCs w:val="24"/>
              </w:rPr>
            </w:pPr>
            <w:r>
              <w:rPr>
                <w:rFonts w:ascii="宋体" w:eastAsia="宋体" w:hAnsi="宋体" w:cs="宋体"/>
                <w:spacing w:val="-4"/>
                <w:position w:val="8"/>
                <w:sz w:val="24"/>
                <w:szCs w:val="24"/>
              </w:rPr>
              <w:t>竣</w:t>
            </w:r>
            <w:r>
              <w:rPr>
                <w:rFonts w:ascii="宋体" w:eastAsia="宋体" w:hAnsi="宋体" w:cs="宋体"/>
                <w:spacing w:val="-2"/>
                <w:position w:val="8"/>
                <w:sz w:val="24"/>
                <w:szCs w:val="24"/>
              </w:rPr>
              <w:t>工</w:t>
            </w:r>
          </w:p>
          <w:p w14:paraId="6FCEF6E8" w14:textId="77777777" w:rsidR="00EE1F86" w:rsidRDefault="00A71ACA">
            <w:pPr>
              <w:spacing w:line="220" w:lineRule="auto"/>
              <w:ind w:left="242"/>
              <w:rPr>
                <w:rFonts w:ascii="宋体" w:eastAsia="宋体" w:hAnsi="宋体" w:cs="宋体"/>
                <w:sz w:val="24"/>
                <w:szCs w:val="24"/>
              </w:rPr>
            </w:pPr>
            <w:r>
              <w:rPr>
                <w:rFonts w:ascii="宋体" w:eastAsia="宋体" w:hAnsi="宋体" w:cs="宋体"/>
                <w:spacing w:val="-14"/>
                <w:sz w:val="24"/>
                <w:szCs w:val="24"/>
              </w:rPr>
              <w:t>日</w:t>
            </w:r>
            <w:r>
              <w:rPr>
                <w:rFonts w:ascii="宋体" w:eastAsia="宋体" w:hAnsi="宋体" w:cs="宋体"/>
                <w:spacing w:val="-12"/>
                <w:sz w:val="24"/>
                <w:szCs w:val="24"/>
              </w:rPr>
              <w:t>期</w:t>
            </w:r>
          </w:p>
        </w:tc>
      </w:tr>
      <w:tr w:rsidR="00EE1F86" w14:paraId="43D96452" w14:textId="77777777">
        <w:trPr>
          <w:trHeight w:val="594"/>
        </w:trPr>
        <w:tc>
          <w:tcPr>
            <w:tcW w:w="1292" w:type="dxa"/>
            <w:tcBorders>
              <w:left w:val="single" w:sz="10" w:space="0" w:color="000000"/>
              <w:right w:val="single" w:sz="4" w:space="0" w:color="000000"/>
            </w:tcBorders>
          </w:tcPr>
          <w:p w14:paraId="2F309D81" w14:textId="77777777" w:rsidR="00EE1F86" w:rsidRDefault="00EE1F86"/>
        </w:tc>
        <w:tc>
          <w:tcPr>
            <w:tcW w:w="1840" w:type="dxa"/>
            <w:tcBorders>
              <w:left w:val="single" w:sz="4" w:space="0" w:color="000000"/>
              <w:right w:val="single" w:sz="4" w:space="0" w:color="000000"/>
            </w:tcBorders>
          </w:tcPr>
          <w:p w14:paraId="77173873" w14:textId="77777777" w:rsidR="00EE1F86" w:rsidRDefault="00EE1F86"/>
        </w:tc>
        <w:tc>
          <w:tcPr>
            <w:tcW w:w="1414" w:type="dxa"/>
            <w:tcBorders>
              <w:left w:val="single" w:sz="4" w:space="0" w:color="000000"/>
              <w:right w:val="single" w:sz="4" w:space="0" w:color="000000"/>
            </w:tcBorders>
          </w:tcPr>
          <w:p w14:paraId="50DD84C5" w14:textId="77777777" w:rsidR="00EE1F86" w:rsidRDefault="00EE1F86"/>
        </w:tc>
        <w:tc>
          <w:tcPr>
            <w:tcW w:w="2405" w:type="dxa"/>
            <w:tcBorders>
              <w:left w:val="single" w:sz="4" w:space="0" w:color="000000"/>
              <w:right w:val="single" w:sz="4" w:space="0" w:color="000000"/>
            </w:tcBorders>
          </w:tcPr>
          <w:p w14:paraId="5D3B501B" w14:textId="77777777" w:rsidR="00EE1F86" w:rsidRDefault="00EE1F86"/>
        </w:tc>
        <w:tc>
          <w:tcPr>
            <w:tcW w:w="849" w:type="dxa"/>
            <w:tcBorders>
              <w:left w:val="single" w:sz="4" w:space="0" w:color="000000"/>
              <w:right w:val="single" w:sz="4" w:space="0" w:color="000000"/>
            </w:tcBorders>
          </w:tcPr>
          <w:p w14:paraId="477D1425" w14:textId="77777777" w:rsidR="00EE1F86" w:rsidRDefault="00EE1F86"/>
        </w:tc>
        <w:tc>
          <w:tcPr>
            <w:tcW w:w="1557" w:type="dxa"/>
            <w:tcBorders>
              <w:left w:val="single" w:sz="4" w:space="0" w:color="000000"/>
              <w:right w:val="single" w:sz="4" w:space="0" w:color="000000"/>
            </w:tcBorders>
          </w:tcPr>
          <w:p w14:paraId="247A9E58" w14:textId="77777777" w:rsidR="00EE1F86" w:rsidRDefault="00EE1F86"/>
        </w:tc>
        <w:tc>
          <w:tcPr>
            <w:tcW w:w="2123" w:type="dxa"/>
            <w:tcBorders>
              <w:left w:val="single" w:sz="4" w:space="0" w:color="000000"/>
              <w:right w:val="single" w:sz="4" w:space="0" w:color="000000"/>
            </w:tcBorders>
          </w:tcPr>
          <w:p w14:paraId="0F1953B7" w14:textId="77777777" w:rsidR="00EE1F86" w:rsidRDefault="00EE1F86"/>
        </w:tc>
        <w:tc>
          <w:tcPr>
            <w:tcW w:w="1416" w:type="dxa"/>
            <w:tcBorders>
              <w:left w:val="single" w:sz="4" w:space="0" w:color="000000"/>
              <w:right w:val="single" w:sz="4" w:space="0" w:color="000000"/>
            </w:tcBorders>
          </w:tcPr>
          <w:p w14:paraId="59AD3A5E" w14:textId="77777777" w:rsidR="00EE1F86" w:rsidRDefault="00EE1F86"/>
        </w:tc>
        <w:tc>
          <w:tcPr>
            <w:tcW w:w="848" w:type="dxa"/>
            <w:tcBorders>
              <w:left w:val="single" w:sz="4" w:space="0" w:color="000000"/>
              <w:right w:val="single" w:sz="4" w:space="0" w:color="000000"/>
            </w:tcBorders>
          </w:tcPr>
          <w:p w14:paraId="65A50C67" w14:textId="77777777" w:rsidR="00EE1F86" w:rsidRDefault="00EE1F86"/>
        </w:tc>
        <w:tc>
          <w:tcPr>
            <w:tcW w:w="863" w:type="dxa"/>
            <w:tcBorders>
              <w:left w:val="single" w:sz="4" w:space="0" w:color="000000"/>
              <w:right w:val="single" w:sz="10" w:space="0" w:color="000000"/>
            </w:tcBorders>
          </w:tcPr>
          <w:p w14:paraId="07D9A69C" w14:textId="77777777" w:rsidR="00EE1F86" w:rsidRDefault="00EE1F86"/>
        </w:tc>
      </w:tr>
      <w:tr w:rsidR="00EE1F86" w14:paraId="4191F96E" w14:textId="77777777">
        <w:trPr>
          <w:trHeight w:val="578"/>
        </w:trPr>
        <w:tc>
          <w:tcPr>
            <w:tcW w:w="1292" w:type="dxa"/>
            <w:tcBorders>
              <w:left w:val="single" w:sz="10" w:space="0" w:color="000000"/>
              <w:right w:val="single" w:sz="4" w:space="0" w:color="000000"/>
            </w:tcBorders>
          </w:tcPr>
          <w:p w14:paraId="05EA79BB" w14:textId="77777777" w:rsidR="00EE1F86" w:rsidRDefault="00EE1F86"/>
        </w:tc>
        <w:tc>
          <w:tcPr>
            <w:tcW w:w="1840" w:type="dxa"/>
            <w:tcBorders>
              <w:left w:val="single" w:sz="4" w:space="0" w:color="000000"/>
              <w:right w:val="single" w:sz="4" w:space="0" w:color="000000"/>
            </w:tcBorders>
          </w:tcPr>
          <w:p w14:paraId="0F4CA98B" w14:textId="77777777" w:rsidR="00EE1F86" w:rsidRDefault="00EE1F86"/>
        </w:tc>
        <w:tc>
          <w:tcPr>
            <w:tcW w:w="1414" w:type="dxa"/>
            <w:tcBorders>
              <w:left w:val="single" w:sz="4" w:space="0" w:color="000000"/>
              <w:right w:val="single" w:sz="4" w:space="0" w:color="000000"/>
            </w:tcBorders>
          </w:tcPr>
          <w:p w14:paraId="0B10EC3A" w14:textId="77777777" w:rsidR="00EE1F86" w:rsidRDefault="00EE1F86"/>
        </w:tc>
        <w:tc>
          <w:tcPr>
            <w:tcW w:w="2405" w:type="dxa"/>
            <w:tcBorders>
              <w:left w:val="single" w:sz="4" w:space="0" w:color="000000"/>
              <w:right w:val="single" w:sz="4" w:space="0" w:color="000000"/>
            </w:tcBorders>
          </w:tcPr>
          <w:p w14:paraId="23431F6D" w14:textId="77777777" w:rsidR="00EE1F86" w:rsidRDefault="00EE1F86"/>
        </w:tc>
        <w:tc>
          <w:tcPr>
            <w:tcW w:w="849" w:type="dxa"/>
            <w:tcBorders>
              <w:left w:val="single" w:sz="4" w:space="0" w:color="000000"/>
              <w:right w:val="single" w:sz="4" w:space="0" w:color="000000"/>
            </w:tcBorders>
          </w:tcPr>
          <w:p w14:paraId="61194E78" w14:textId="77777777" w:rsidR="00EE1F86" w:rsidRDefault="00EE1F86"/>
        </w:tc>
        <w:tc>
          <w:tcPr>
            <w:tcW w:w="1557" w:type="dxa"/>
            <w:tcBorders>
              <w:left w:val="single" w:sz="4" w:space="0" w:color="000000"/>
              <w:right w:val="single" w:sz="4" w:space="0" w:color="000000"/>
            </w:tcBorders>
          </w:tcPr>
          <w:p w14:paraId="22E44270" w14:textId="77777777" w:rsidR="00EE1F86" w:rsidRDefault="00EE1F86"/>
        </w:tc>
        <w:tc>
          <w:tcPr>
            <w:tcW w:w="2123" w:type="dxa"/>
            <w:tcBorders>
              <w:left w:val="single" w:sz="4" w:space="0" w:color="000000"/>
              <w:right w:val="single" w:sz="4" w:space="0" w:color="000000"/>
            </w:tcBorders>
          </w:tcPr>
          <w:p w14:paraId="29D58B4B" w14:textId="77777777" w:rsidR="00EE1F86" w:rsidRDefault="00EE1F86"/>
        </w:tc>
        <w:tc>
          <w:tcPr>
            <w:tcW w:w="1416" w:type="dxa"/>
            <w:tcBorders>
              <w:left w:val="single" w:sz="4" w:space="0" w:color="000000"/>
              <w:right w:val="single" w:sz="4" w:space="0" w:color="000000"/>
            </w:tcBorders>
          </w:tcPr>
          <w:p w14:paraId="004D9677" w14:textId="77777777" w:rsidR="00EE1F86" w:rsidRDefault="00EE1F86"/>
        </w:tc>
        <w:tc>
          <w:tcPr>
            <w:tcW w:w="848" w:type="dxa"/>
            <w:tcBorders>
              <w:left w:val="single" w:sz="4" w:space="0" w:color="000000"/>
              <w:right w:val="single" w:sz="4" w:space="0" w:color="000000"/>
            </w:tcBorders>
          </w:tcPr>
          <w:p w14:paraId="3B91FB05" w14:textId="77777777" w:rsidR="00EE1F86" w:rsidRDefault="00EE1F86"/>
        </w:tc>
        <w:tc>
          <w:tcPr>
            <w:tcW w:w="863" w:type="dxa"/>
            <w:tcBorders>
              <w:left w:val="single" w:sz="4" w:space="0" w:color="000000"/>
              <w:right w:val="single" w:sz="10" w:space="0" w:color="000000"/>
            </w:tcBorders>
          </w:tcPr>
          <w:p w14:paraId="6A57B39A" w14:textId="77777777" w:rsidR="00EE1F86" w:rsidRDefault="00EE1F86"/>
        </w:tc>
      </w:tr>
      <w:tr w:rsidR="00EE1F86" w14:paraId="76DCC112" w14:textId="77777777">
        <w:trPr>
          <w:trHeight w:val="575"/>
        </w:trPr>
        <w:tc>
          <w:tcPr>
            <w:tcW w:w="1292" w:type="dxa"/>
            <w:tcBorders>
              <w:left w:val="single" w:sz="10" w:space="0" w:color="000000"/>
              <w:right w:val="single" w:sz="4" w:space="0" w:color="000000"/>
            </w:tcBorders>
          </w:tcPr>
          <w:p w14:paraId="181ACCAD" w14:textId="77777777" w:rsidR="00EE1F86" w:rsidRDefault="00EE1F86"/>
        </w:tc>
        <w:tc>
          <w:tcPr>
            <w:tcW w:w="1840" w:type="dxa"/>
            <w:tcBorders>
              <w:left w:val="single" w:sz="4" w:space="0" w:color="000000"/>
              <w:right w:val="single" w:sz="4" w:space="0" w:color="000000"/>
            </w:tcBorders>
          </w:tcPr>
          <w:p w14:paraId="572AC8E9" w14:textId="77777777" w:rsidR="00EE1F86" w:rsidRDefault="00EE1F86"/>
        </w:tc>
        <w:tc>
          <w:tcPr>
            <w:tcW w:w="1414" w:type="dxa"/>
            <w:tcBorders>
              <w:left w:val="single" w:sz="4" w:space="0" w:color="000000"/>
              <w:right w:val="single" w:sz="4" w:space="0" w:color="000000"/>
            </w:tcBorders>
          </w:tcPr>
          <w:p w14:paraId="1F6A781A" w14:textId="77777777" w:rsidR="00EE1F86" w:rsidRDefault="00EE1F86"/>
        </w:tc>
        <w:tc>
          <w:tcPr>
            <w:tcW w:w="2405" w:type="dxa"/>
            <w:tcBorders>
              <w:left w:val="single" w:sz="4" w:space="0" w:color="000000"/>
              <w:right w:val="single" w:sz="4" w:space="0" w:color="000000"/>
            </w:tcBorders>
          </w:tcPr>
          <w:p w14:paraId="528E2EAC" w14:textId="77777777" w:rsidR="00EE1F86" w:rsidRDefault="00EE1F86"/>
        </w:tc>
        <w:tc>
          <w:tcPr>
            <w:tcW w:w="849" w:type="dxa"/>
            <w:tcBorders>
              <w:left w:val="single" w:sz="4" w:space="0" w:color="000000"/>
              <w:right w:val="single" w:sz="4" w:space="0" w:color="000000"/>
            </w:tcBorders>
          </w:tcPr>
          <w:p w14:paraId="33A16349" w14:textId="77777777" w:rsidR="00EE1F86" w:rsidRDefault="00EE1F86"/>
        </w:tc>
        <w:tc>
          <w:tcPr>
            <w:tcW w:w="1557" w:type="dxa"/>
            <w:tcBorders>
              <w:left w:val="single" w:sz="4" w:space="0" w:color="000000"/>
              <w:right w:val="single" w:sz="4" w:space="0" w:color="000000"/>
            </w:tcBorders>
          </w:tcPr>
          <w:p w14:paraId="516AC973" w14:textId="77777777" w:rsidR="00EE1F86" w:rsidRDefault="00EE1F86"/>
        </w:tc>
        <w:tc>
          <w:tcPr>
            <w:tcW w:w="2123" w:type="dxa"/>
            <w:tcBorders>
              <w:left w:val="single" w:sz="4" w:space="0" w:color="000000"/>
              <w:right w:val="single" w:sz="4" w:space="0" w:color="000000"/>
            </w:tcBorders>
          </w:tcPr>
          <w:p w14:paraId="08BF2A21" w14:textId="77777777" w:rsidR="00EE1F86" w:rsidRDefault="00EE1F86"/>
        </w:tc>
        <w:tc>
          <w:tcPr>
            <w:tcW w:w="1416" w:type="dxa"/>
            <w:tcBorders>
              <w:left w:val="single" w:sz="4" w:space="0" w:color="000000"/>
              <w:right w:val="single" w:sz="4" w:space="0" w:color="000000"/>
            </w:tcBorders>
          </w:tcPr>
          <w:p w14:paraId="28BFF64D" w14:textId="77777777" w:rsidR="00EE1F86" w:rsidRDefault="00EE1F86"/>
        </w:tc>
        <w:tc>
          <w:tcPr>
            <w:tcW w:w="848" w:type="dxa"/>
            <w:tcBorders>
              <w:left w:val="single" w:sz="4" w:space="0" w:color="000000"/>
              <w:right w:val="single" w:sz="4" w:space="0" w:color="000000"/>
            </w:tcBorders>
          </w:tcPr>
          <w:p w14:paraId="6758B84B" w14:textId="77777777" w:rsidR="00EE1F86" w:rsidRDefault="00EE1F86"/>
        </w:tc>
        <w:tc>
          <w:tcPr>
            <w:tcW w:w="863" w:type="dxa"/>
            <w:tcBorders>
              <w:left w:val="single" w:sz="4" w:space="0" w:color="000000"/>
              <w:right w:val="single" w:sz="10" w:space="0" w:color="000000"/>
            </w:tcBorders>
          </w:tcPr>
          <w:p w14:paraId="51A30AA8" w14:textId="77777777" w:rsidR="00EE1F86" w:rsidRDefault="00EE1F86"/>
        </w:tc>
      </w:tr>
      <w:tr w:rsidR="00EE1F86" w14:paraId="57D1FE88" w14:textId="77777777">
        <w:trPr>
          <w:trHeight w:val="578"/>
        </w:trPr>
        <w:tc>
          <w:tcPr>
            <w:tcW w:w="1292" w:type="dxa"/>
            <w:tcBorders>
              <w:left w:val="single" w:sz="10" w:space="0" w:color="000000"/>
              <w:right w:val="single" w:sz="4" w:space="0" w:color="000000"/>
            </w:tcBorders>
          </w:tcPr>
          <w:p w14:paraId="0DE7BAEA" w14:textId="77777777" w:rsidR="00EE1F86" w:rsidRDefault="00EE1F86"/>
        </w:tc>
        <w:tc>
          <w:tcPr>
            <w:tcW w:w="1840" w:type="dxa"/>
            <w:tcBorders>
              <w:left w:val="single" w:sz="4" w:space="0" w:color="000000"/>
              <w:right w:val="single" w:sz="4" w:space="0" w:color="000000"/>
            </w:tcBorders>
          </w:tcPr>
          <w:p w14:paraId="0DFA61BA" w14:textId="77777777" w:rsidR="00EE1F86" w:rsidRDefault="00EE1F86"/>
        </w:tc>
        <w:tc>
          <w:tcPr>
            <w:tcW w:w="1414" w:type="dxa"/>
            <w:tcBorders>
              <w:left w:val="single" w:sz="4" w:space="0" w:color="000000"/>
              <w:right w:val="single" w:sz="4" w:space="0" w:color="000000"/>
            </w:tcBorders>
          </w:tcPr>
          <w:p w14:paraId="5983D152" w14:textId="77777777" w:rsidR="00EE1F86" w:rsidRDefault="00EE1F86"/>
        </w:tc>
        <w:tc>
          <w:tcPr>
            <w:tcW w:w="2405" w:type="dxa"/>
            <w:tcBorders>
              <w:left w:val="single" w:sz="4" w:space="0" w:color="000000"/>
              <w:right w:val="single" w:sz="4" w:space="0" w:color="000000"/>
            </w:tcBorders>
          </w:tcPr>
          <w:p w14:paraId="31020BD5" w14:textId="77777777" w:rsidR="00EE1F86" w:rsidRDefault="00EE1F86"/>
        </w:tc>
        <w:tc>
          <w:tcPr>
            <w:tcW w:w="849" w:type="dxa"/>
            <w:tcBorders>
              <w:left w:val="single" w:sz="4" w:space="0" w:color="000000"/>
              <w:right w:val="single" w:sz="4" w:space="0" w:color="000000"/>
            </w:tcBorders>
          </w:tcPr>
          <w:p w14:paraId="368CCA70" w14:textId="77777777" w:rsidR="00EE1F86" w:rsidRDefault="00EE1F86"/>
        </w:tc>
        <w:tc>
          <w:tcPr>
            <w:tcW w:w="1557" w:type="dxa"/>
            <w:tcBorders>
              <w:left w:val="single" w:sz="4" w:space="0" w:color="000000"/>
              <w:right w:val="single" w:sz="4" w:space="0" w:color="000000"/>
            </w:tcBorders>
          </w:tcPr>
          <w:p w14:paraId="523EFF48" w14:textId="77777777" w:rsidR="00EE1F86" w:rsidRDefault="00EE1F86"/>
        </w:tc>
        <w:tc>
          <w:tcPr>
            <w:tcW w:w="2123" w:type="dxa"/>
            <w:tcBorders>
              <w:left w:val="single" w:sz="4" w:space="0" w:color="000000"/>
              <w:right w:val="single" w:sz="4" w:space="0" w:color="000000"/>
            </w:tcBorders>
          </w:tcPr>
          <w:p w14:paraId="55D449C4" w14:textId="77777777" w:rsidR="00EE1F86" w:rsidRDefault="00EE1F86"/>
        </w:tc>
        <w:tc>
          <w:tcPr>
            <w:tcW w:w="1416" w:type="dxa"/>
            <w:tcBorders>
              <w:left w:val="single" w:sz="4" w:space="0" w:color="000000"/>
              <w:right w:val="single" w:sz="4" w:space="0" w:color="000000"/>
            </w:tcBorders>
          </w:tcPr>
          <w:p w14:paraId="4C1ED186" w14:textId="77777777" w:rsidR="00EE1F86" w:rsidRDefault="00EE1F86"/>
        </w:tc>
        <w:tc>
          <w:tcPr>
            <w:tcW w:w="848" w:type="dxa"/>
            <w:tcBorders>
              <w:left w:val="single" w:sz="4" w:space="0" w:color="000000"/>
              <w:right w:val="single" w:sz="4" w:space="0" w:color="000000"/>
            </w:tcBorders>
          </w:tcPr>
          <w:p w14:paraId="5558DC0B" w14:textId="77777777" w:rsidR="00EE1F86" w:rsidRDefault="00EE1F86"/>
        </w:tc>
        <w:tc>
          <w:tcPr>
            <w:tcW w:w="863" w:type="dxa"/>
            <w:tcBorders>
              <w:left w:val="single" w:sz="4" w:space="0" w:color="000000"/>
              <w:right w:val="single" w:sz="10" w:space="0" w:color="000000"/>
            </w:tcBorders>
          </w:tcPr>
          <w:p w14:paraId="4CFE6E15" w14:textId="77777777" w:rsidR="00EE1F86" w:rsidRDefault="00EE1F86"/>
        </w:tc>
      </w:tr>
      <w:tr w:rsidR="00EE1F86" w14:paraId="08DD6516" w14:textId="77777777">
        <w:trPr>
          <w:trHeight w:val="575"/>
        </w:trPr>
        <w:tc>
          <w:tcPr>
            <w:tcW w:w="1292" w:type="dxa"/>
            <w:tcBorders>
              <w:left w:val="single" w:sz="10" w:space="0" w:color="000000"/>
              <w:right w:val="single" w:sz="4" w:space="0" w:color="000000"/>
            </w:tcBorders>
          </w:tcPr>
          <w:p w14:paraId="2E1E9E9E" w14:textId="77777777" w:rsidR="00EE1F86" w:rsidRDefault="00EE1F86"/>
        </w:tc>
        <w:tc>
          <w:tcPr>
            <w:tcW w:w="1840" w:type="dxa"/>
            <w:tcBorders>
              <w:left w:val="single" w:sz="4" w:space="0" w:color="000000"/>
              <w:right w:val="single" w:sz="4" w:space="0" w:color="000000"/>
            </w:tcBorders>
          </w:tcPr>
          <w:p w14:paraId="67B7ECDC" w14:textId="77777777" w:rsidR="00EE1F86" w:rsidRDefault="00EE1F86"/>
        </w:tc>
        <w:tc>
          <w:tcPr>
            <w:tcW w:w="1414" w:type="dxa"/>
            <w:tcBorders>
              <w:left w:val="single" w:sz="4" w:space="0" w:color="000000"/>
              <w:right w:val="single" w:sz="4" w:space="0" w:color="000000"/>
            </w:tcBorders>
          </w:tcPr>
          <w:p w14:paraId="1606AF7B" w14:textId="77777777" w:rsidR="00EE1F86" w:rsidRDefault="00EE1F86"/>
        </w:tc>
        <w:tc>
          <w:tcPr>
            <w:tcW w:w="2405" w:type="dxa"/>
            <w:tcBorders>
              <w:left w:val="single" w:sz="4" w:space="0" w:color="000000"/>
              <w:right w:val="single" w:sz="4" w:space="0" w:color="000000"/>
            </w:tcBorders>
          </w:tcPr>
          <w:p w14:paraId="1986C951" w14:textId="77777777" w:rsidR="00EE1F86" w:rsidRDefault="00EE1F86"/>
        </w:tc>
        <w:tc>
          <w:tcPr>
            <w:tcW w:w="849" w:type="dxa"/>
            <w:tcBorders>
              <w:left w:val="single" w:sz="4" w:space="0" w:color="000000"/>
              <w:right w:val="single" w:sz="4" w:space="0" w:color="000000"/>
            </w:tcBorders>
          </w:tcPr>
          <w:p w14:paraId="62E5F4C7" w14:textId="77777777" w:rsidR="00EE1F86" w:rsidRDefault="00EE1F86"/>
        </w:tc>
        <w:tc>
          <w:tcPr>
            <w:tcW w:w="1557" w:type="dxa"/>
            <w:tcBorders>
              <w:left w:val="single" w:sz="4" w:space="0" w:color="000000"/>
              <w:right w:val="single" w:sz="4" w:space="0" w:color="000000"/>
            </w:tcBorders>
          </w:tcPr>
          <w:p w14:paraId="2AEC53A8" w14:textId="77777777" w:rsidR="00EE1F86" w:rsidRDefault="00EE1F86"/>
        </w:tc>
        <w:tc>
          <w:tcPr>
            <w:tcW w:w="2123" w:type="dxa"/>
            <w:tcBorders>
              <w:left w:val="single" w:sz="4" w:space="0" w:color="000000"/>
              <w:right w:val="single" w:sz="4" w:space="0" w:color="000000"/>
            </w:tcBorders>
          </w:tcPr>
          <w:p w14:paraId="475213F2" w14:textId="77777777" w:rsidR="00EE1F86" w:rsidRDefault="00EE1F86"/>
        </w:tc>
        <w:tc>
          <w:tcPr>
            <w:tcW w:w="1416" w:type="dxa"/>
            <w:tcBorders>
              <w:left w:val="single" w:sz="4" w:space="0" w:color="000000"/>
              <w:right w:val="single" w:sz="4" w:space="0" w:color="000000"/>
            </w:tcBorders>
          </w:tcPr>
          <w:p w14:paraId="32D4026E" w14:textId="77777777" w:rsidR="00EE1F86" w:rsidRDefault="00EE1F86"/>
        </w:tc>
        <w:tc>
          <w:tcPr>
            <w:tcW w:w="848" w:type="dxa"/>
            <w:tcBorders>
              <w:left w:val="single" w:sz="4" w:space="0" w:color="000000"/>
              <w:right w:val="single" w:sz="4" w:space="0" w:color="000000"/>
            </w:tcBorders>
          </w:tcPr>
          <w:p w14:paraId="0A6E15CC" w14:textId="77777777" w:rsidR="00EE1F86" w:rsidRDefault="00EE1F86"/>
        </w:tc>
        <w:tc>
          <w:tcPr>
            <w:tcW w:w="863" w:type="dxa"/>
            <w:tcBorders>
              <w:left w:val="single" w:sz="4" w:space="0" w:color="000000"/>
              <w:right w:val="single" w:sz="10" w:space="0" w:color="000000"/>
            </w:tcBorders>
          </w:tcPr>
          <w:p w14:paraId="3C46F2CD" w14:textId="77777777" w:rsidR="00EE1F86" w:rsidRDefault="00EE1F86"/>
        </w:tc>
      </w:tr>
      <w:tr w:rsidR="00EE1F86" w14:paraId="3CFC8EC6" w14:textId="77777777">
        <w:trPr>
          <w:trHeight w:val="578"/>
        </w:trPr>
        <w:tc>
          <w:tcPr>
            <w:tcW w:w="1292" w:type="dxa"/>
            <w:tcBorders>
              <w:left w:val="single" w:sz="10" w:space="0" w:color="000000"/>
              <w:right w:val="single" w:sz="4" w:space="0" w:color="000000"/>
            </w:tcBorders>
          </w:tcPr>
          <w:p w14:paraId="307BC2D4" w14:textId="77777777" w:rsidR="00EE1F86" w:rsidRDefault="00EE1F86"/>
        </w:tc>
        <w:tc>
          <w:tcPr>
            <w:tcW w:w="1840" w:type="dxa"/>
            <w:tcBorders>
              <w:left w:val="single" w:sz="4" w:space="0" w:color="000000"/>
              <w:right w:val="single" w:sz="4" w:space="0" w:color="000000"/>
            </w:tcBorders>
          </w:tcPr>
          <w:p w14:paraId="16EDFD95" w14:textId="77777777" w:rsidR="00EE1F86" w:rsidRDefault="00EE1F86"/>
        </w:tc>
        <w:tc>
          <w:tcPr>
            <w:tcW w:w="1414" w:type="dxa"/>
            <w:tcBorders>
              <w:left w:val="single" w:sz="4" w:space="0" w:color="000000"/>
              <w:right w:val="single" w:sz="4" w:space="0" w:color="000000"/>
            </w:tcBorders>
          </w:tcPr>
          <w:p w14:paraId="43260A4E" w14:textId="77777777" w:rsidR="00EE1F86" w:rsidRDefault="00EE1F86"/>
        </w:tc>
        <w:tc>
          <w:tcPr>
            <w:tcW w:w="2405" w:type="dxa"/>
            <w:tcBorders>
              <w:left w:val="single" w:sz="4" w:space="0" w:color="000000"/>
              <w:right w:val="single" w:sz="4" w:space="0" w:color="000000"/>
            </w:tcBorders>
          </w:tcPr>
          <w:p w14:paraId="25662FA0" w14:textId="77777777" w:rsidR="00EE1F86" w:rsidRDefault="00EE1F86"/>
        </w:tc>
        <w:tc>
          <w:tcPr>
            <w:tcW w:w="849" w:type="dxa"/>
            <w:tcBorders>
              <w:left w:val="single" w:sz="4" w:space="0" w:color="000000"/>
              <w:right w:val="single" w:sz="4" w:space="0" w:color="000000"/>
            </w:tcBorders>
          </w:tcPr>
          <w:p w14:paraId="5C3DC612" w14:textId="77777777" w:rsidR="00EE1F86" w:rsidRDefault="00EE1F86"/>
        </w:tc>
        <w:tc>
          <w:tcPr>
            <w:tcW w:w="1557" w:type="dxa"/>
            <w:tcBorders>
              <w:left w:val="single" w:sz="4" w:space="0" w:color="000000"/>
              <w:right w:val="single" w:sz="4" w:space="0" w:color="000000"/>
            </w:tcBorders>
          </w:tcPr>
          <w:p w14:paraId="48E47C2D" w14:textId="77777777" w:rsidR="00EE1F86" w:rsidRDefault="00EE1F86"/>
        </w:tc>
        <w:tc>
          <w:tcPr>
            <w:tcW w:w="2123" w:type="dxa"/>
            <w:tcBorders>
              <w:left w:val="single" w:sz="4" w:space="0" w:color="000000"/>
              <w:right w:val="single" w:sz="4" w:space="0" w:color="000000"/>
            </w:tcBorders>
          </w:tcPr>
          <w:p w14:paraId="007CA9CF" w14:textId="77777777" w:rsidR="00EE1F86" w:rsidRDefault="00EE1F86"/>
        </w:tc>
        <w:tc>
          <w:tcPr>
            <w:tcW w:w="1416" w:type="dxa"/>
            <w:tcBorders>
              <w:left w:val="single" w:sz="4" w:space="0" w:color="000000"/>
              <w:right w:val="single" w:sz="4" w:space="0" w:color="000000"/>
            </w:tcBorders>
          </w:tcPr>
          <w:p w14:paraId="498B2D69" w14:textId="77777777" w:rsidR="00EE1F86" w:rsidRDefault="00EE1F86"/>
        </w:tc>
        <w:tc>
          <w:tcPr>
            <w:tcW w:w="848" w:type="dxa"/>
            <w:tcBorders>
              <w:left w:val="single" w:sz="4" w:space="0" w:color="000000"/>
              <w:right w:val="single" w:sz="4" w:space="0" w:color="000000"/>
            </w:tcBorders>
          </w:tcPr>
          <w:p w14:paraId="7B59EC5C" w14:textId="77777777" w:rsidR="00EE1F86" w:rsidRDefault="00EE1F86"/>
        </w:tc>
        <w:tc>
          <w:tcPr>
            <w:tcW w:w="863" w:type="dxa"/>
            <w:tcBorders>
              <w:left w:val="single" w:sz="4" w:space="0" w:color="000000"/>
              <w:right w:val="single" w:sz="10" w:space="0" w:color="000000"/>
            </w:tcBorders>
          </w:tcPr>
          <w:p w14:paraId="43CD7B36" w14:textId="77777777" w:rsidR="00EE1F86" w:rsidRDefault="00EE1F86"/>
        </w:tc>
      </w:tr>
      <w:tr w:rsidR="00EE1F86" w14:paraId="58FD2C20" w14:textId="77777777">
        <w:trPr>
          <w:trHeight w:val="575"/>
        </w:trPr>
        <w:tc>
          <w:tcPr>
            <w:tcW w:w="1292" w:type="dxa"/>
            <w:tcBorders>
              <w:left w:val="single" w:sz="10" w:space="0" w:color="000000"/>
              <w:right w:val="single" w:sz="4" w:space="0" w:color="000000"/>
            </w:tcBorders>
          </w:tcPr>
          <w:p w14:paraId="3FFE18B2" w14:textId="77777777" w:rsidR="00EE1F86" w:rsidRDefault="00EE1F86"/>
        </w:tc>
        <w:tc>
          <w:tcPr>
            <w:tcW w:w="1840" w:type="dxa"/>
            <w:tcBorders>
              <w:left w:val="single" w:sz="4" w:space="0" w:color="000000"/>
              <w:right w:val="single" w:sz="4" w:space="0" w:color="000000"/>
            </w:tcBorders>
          </w:tcPr>
          <w:p w14:paraId="12064B8B" w14:textId="77777777" w:rsidR="00EE1F86" w:rsidRDefault="00EE1F86"/>
        </w:tc>
        <w:tc>
          <w:tcPr>
            <w:tcW w:w="1414" w:type="dxa"/>
            <w:tcBorders>
              <w:left w:val="single" w:sz="4" w:space="0" w:color="000000"/>
              <w:right w:val="single" w:sz="4" w:space="0" w:color="000000"/>
            </w:tcBorders>
          </w:tcPr>
          <w:p w14:paraId="168CD609" w14:textId="77777777" w:rsidR="00EE1F86" w:rsidRDefault="00EE1F86"/>
        </w:tc>
        <w:tc>
          <w:tcPr>
            <w:tcW w:w="2405" w:type="dxa"/>
            <w:tcBorders>
              <w:left w:val="single" w:sz="4" w:space="0" w:color="000000"/>
              <w:right w:val="single" w:sz="4" w:space="0" w:color="000000"/>
            </w:tcBorders>
          </w:tcPr>
          <w:p w14:paraId="33FBD623" w14:textId="77777777" w:rsidR="00EE1F86" w:rsidRDefault="00EE1F86"/>
        </w:tc>
        <w:tc>
          <w:tcPr>
            <w:tcW w:w="849" w:type="dxa"/>
            <w:tcBorders>
              <w:left w:val="single" w:sz="4" w:space="0" w:color="000000"/>
              <w:right w:val="single" w:sz="4" w:space="0" w:color="000000"/>
            </w:tcBorders>
          </w:tcPr>
          <w:p w14:paraId="5F52BF66" w14:textId="77777777" w:rsidR="00EE1F86" w:rsidRDefault="00EE1F86"/>
        </w:tc>
        <w:tc>
          <w:tcPr>
            <w:tcW w:w="1557" w:type="dxa"/>
            <w:tcBorders>
              <w:left w:val="single" w:sz="4" w:space="0" w:color="000000"/>
              <w:right w:val="single" w:sz="4" w:space="0" w:color="000000"/>
            </w:tcBorders>
          </w:tcPr>
          <w:p w14:paraId="04859F39" w14:textId="77777777" w:rsidR="00EE1F86" w:rsidRDefault="00EE1F86"/>
        </w:tc>
        <w:tc>
          <w:tcPr>
            <w:tcW w:w="2123" w:type="dxa"/>
            <w:tcBorders>
              <w:left w:val="single" w:sz="4" w:space="0" w:color="000000"/>
              <w:right w:val="single" w:sz="4" w:space="0" w:color="000000"/>
            </w:tcBorders>
          </w:tcPr>
          <w:p w14:paraId="153A0827" w14:textId="77777777" w:rsidR="00EE1F86" w:rsidRDefault="00EE1F86"/>
        </w:tc>
        <w:tc>
          <w:tcPr>
            <w:tcW w:w="1416" w:type="dxa"/>
            <w:tcBorders>
              <w:left w:val="single" w:sz="4" w:space="0" w:color="000000"/>
              <w:right w:val="single" w:sz="4" w:space="0" w:color="000000"/>
            </w:tcBorders>
          </w:tcPr>
          <w:p w14:paraId="6E578DB7" w14:textId="77777777" w:rsidR="00EE1F86" w:rsidRDefault="00EE1F86"/>
        </w:tc>
        <w:tc>
          <w:tcPr>
            <w:tcW w:w="848" w:type="dxa"/>
            <w:tcBorders>
              <w:left w:val="single" w:sz="4" w:space="0" w:color="000000"/>
              <w:right w:val="single" w:sz="4" w:space="0" w:color="000000"/>
            </w:tcBorders>
          </w:tcPr>
          <w:p w14:paraId="2FE4A59C" w14:textId="77777777" w:rsidR="00EE1F86" w:rsidRDefault="00EE1F86"/>
        </w:tc>
        <w:tc>
          <w:tcPr>
            <w:tcW w:w="863" w:type="dxa"/>
            <w:tcBorders>
              <w:left w:val="single" w:sz="4" w:space="0" w:color="000000"/>
              <w:right w:val="single" w:sz="10" w:space="0" w:color="000000"/>
            </w:tcBorders>
          </w:tcPr>
          <w:p w14:paraId="71B21C86" w14:textId="77777777" w:rsidR="00EE1F86" w:rsidRDefault="00EE1F86"/>
        </w:tc>
      </w:tr>
      <w:tr w:rsidR="00EE1F86" w14:paraId="5CE5FDE1" w14:textId="77777777">
        <w:trPr>
          <w:trHeight w:val="578"/>
        </w:trPr>
        <w:tc>
          <w:tcPr>
            <w:tcW w:w="1292" w:type="dxa"/>
            <w:tcBorders>
              <w:left w:val="single" w:sz="10" w:space="0" w:color="000000"/>
              <w:right w:val="single" w:sz="4" w:space="0" w:color="000000"/>
            </w:tcBorders>
          </w:tcPr>
          <w:p w14:paraId="0392B3C0" w14:textId="77777777" w:rsidR="00EE1F86" w:rsidRDefault="00EE1F86"/>
        </w:tc>
        <w:tc>
          <w:tcPr>
            <w:tcW w:w="1840" w:type="dxa"/>
            <w:tcBorders>
              <w:left w:val="single" w:sz="4" w:space="0" w:color="000000"/>
              <w:right w:val="single" w:sz="4" w:space="0" w:color="000000"/>
            </w:tcBorders>
          </w:tcPr>
          <w:p w14:paraId="2E068459" w14:textId="77777777" w:rsidR="00EE1F86" w:rsidRDefault="00EE1F86"/>
        </w:tc>
        <w:tc>
          <w:tcPr>
            <w:tcW w:w="1414" w:type="dxa"/>
            <w:tcBorders>
              <w:left w:val="single" w:sz="4" w:space="0" w:color="000000"/>
              <w:right w:val="single" w:sz="4" w:space="0" w:color="000000"/>
            </w:tcBorders>
          </w:tcPr>
          <w:p w14:paraId="4B101BA1" w14:textId="77777777" w:rsidR="00EE1F86" w:rsidRDefault="00EE1F86"/>
        </w:tc>
        <w:tc>
          <w:tcPr>
            <w:tcW w:w="2405" w:type="dxa"/>
            <w:tcBorders>
              <w:left w:val="single" w:sz="4" w:space="0" w:color="000000"/>
              <w:right w:val="single" w:sz="4" w:space="0" w:color="000000"/>
            </w:tcBorders>
          </w:tcPr>
          <w:p w14:paraId="4400CC66" w14:textId="77777777" w:rsidR="00EE1F86" w:rsidRDefault="00EE1F86"/>
        </w:tc>
        <w:tc>
          <w:tcPr>
            <w:tcW w:w="849" w:type="dxa"/>
            <w:tcBorders>
              <w:left w:val="single" w:sz="4" w:space="0" w:color="000000"/>
              <w:right w:val="single" w:sz="4" w:space="0" w:color="000000"/>
            </w:tcBorders>
          </w:tcPr>
          <w:p w14:paraId="6DAE47E2" w14:textId="77777777" w:rsidR="00EE1F86" w:rsidRDefault="00EE1F86"/>
        </w:tc>
        <w:tc>
          <w:tcPr>
            <w:tcW w:w="1557" w:type="dxa"/>
            <w:tcBorders>
              <w:left w:val="single" w:sz="4" w:space="0" w:color="000000"/>
              <w:right w:val="single" w:sz="4" w:space="0" w:color="000000"/>
            </w:tcBorders>
          </w:tcPr>
          <w:p w14:paraId="52089958" w14:textId="77777777" w:rsidR="00EE1F86" w:rsidRDefault="00EE1F86"/>
        </w:tc>
        <w:tc>
          <w:tcPr>
            <w:tcW w:w="2123" w:type="dxa"/>
            <w:tcBorders>
              <w:left w:val="single" w:sz="4" w:space="0" w:color="000000"/>
              <w:right w:val="single" w:sz="4" w:space="0" w:color="000000"/>
            </w:tcBorders>
          </w:tcPr>
          <w:p w14:paraId="2EEFA2B5" w14:textId="77777777" w:rsidR="00EE1F86" w:rsidRDefault="00EE1F86"/>
        </w:tc>
        <w:tc>
          <w:tcPr>
            <w:tcW w:w="1416" w:type="dxa"/>
            <w:tcBorders>
              <w:left w:val="single" w:sz="4" w:space="0" w:color="000000"/>
              <w:right w:val="single" w:sz="4" w:space="0" w:color="000000"/>
            </w:tcBorders>
          </w:tcPr>
          <w:p w14:paraId="3A41B626" w14:textId="77777777" w:rsidR="00EE1F86" w:rsidRDefault="00EE1F86"/>
        </w:tc>
        <w:tc>
          <w:tcPr>
            <w:tcW w:w="848" w:type="dxa"/>
            <w:tcBorders>
              <w:left w:val="single" w:sz="4" w:space="0" w:color="000000"/>
              <w:right w:val="single" w:sz="4" w:space="0" w:color="000000"/>
            </w:tcBorders>
          </w:tcPr>
          <w:p w14:paraId="05F592B8" w14:textId="77777777" w:rsidR="00EE1F86" w:rsidRDefault="00EE1F86"/>
        </w:tc>
        <w:tc>
          <w:tcPr>
            <w:tcW w:w="863" w:type="dxa"/>
            <w:tcBorders>
              <w:left w:val="single" w:sz="4" w:space="0" w:color="000000"/>
              <w:right w:val="single" w:sz="10" w:space="0" w:color="000000"/>
            </w:tcBorders>
          </w:tcPr>
          <w:p w14:paraId="390A5830" w14:textId="77777777" w:rsidR="00EE1F86" w:rsidRDefault="00EE1F86"/>
        </w:tc>
      </w:tr>
      <w:tr w:rsidR="00EE1F86" w14:paraId="2A2D2892" w14:textId="77777777">
        <w:trPr>
          <w:trHeight w:val="576"/>
        </w:trPr>
        <w:tc>
          <w:tcPr>
            <w:tcW w:w="1292" w:type="dxa"/>
            <w:tcBorders>
              <w:left w:val="single" w:sz="10" w:space="0" w:color="000000"/>
              <w:right w:val="single" w:sz="4" w:space="0" w:color="000000"/>
            </w:tcBorders>
          </w:tcPr>
          <w:p w14:paraId="7E4995C6" w14:textId="77777777" w:rsidR="00EE1F86" w:rsidRDefault="00EE1F86"/>
        </w:tc>
        <w:tc>
          <w:tcPr>
            <w:tcW w:w="1840" w:type="dxa"/>
            <w:tcBorders>
              <w:left w:val="single" w:sz="4" w:space="0" w:color="000000"/>
              <w:right w:val="single" w:sz="4" w:space="0" w:color="000000"/>
            </w:tcBorders>
          </w:tcPr>
          <w:p w14:paraId="6803C27D" w14:textId="77777777" w:rsidR="00EE1F86" w:rsidRDefault="00EE1F86"/>
        </w:tc>
        <w:tc>
          <w:tcPr>
            <w:tcW w:w="1414" w:type="dxa"/>
            <w:tcBorders>
              <w:left w:val="single" w:sz="4" w:space="0" w:color="000000"/>
              <w:right w:val="single" w:sz="4" w:space="0" w:color="000000"/>
            </w:tcBorders>
          </w:tcPr>
          <w:p w14:paraId="73493576" w14:textId="77777777" w:rsidR="00EE1F86" w:rsidRDefault="00EE1F86"/>
        </w:tc>
        <w:tc>
          <w:tcPr>
            <w:tcW w:w="2405" w:type="dxa"/>
            <w:tcBorders>
              <w:left w:val="single" w:sz="4" w:space="0" w:color="000000"/>
              <w:right w:val="single" w:sz="4" w:space="0" w:color="000000"/>
            </w:tcBorders>
          </w:tcPr>
          <w:p w14:paraId="5A94D9F7" w14:textId="77777777" w:rsidR="00EE1F86" w:rsidRDefault="00EE1F86"/>
        </w:tc>
        <w:tc>
          <w:tcPr>
            <w:tcW w:w="849" w:type="dxa"/>
            <w:tcBorders>
              <w:left w:val="single" w:sz="4" w:space="0" w:color="000000"/>
              <w:right w:val="single" w:sz="4" w:space="0" w:color="000000"/>
            </w:tcBorders>
          </w:tcPr>
          <w:p w14:paraId="1B7ABA5D" w14:textId="77777777" w:rsidR="00EE1F86" w:rsidRDefault="00EE1F86"/>
        </w:tc>
        <w:tc>
          <w:tcPr>
            <w:tcW w:w="1557" w:type="dxa"/>
            <w:tcBorders>
              <w:left w:val="single" w:sz="4" w:space="0" w:color="000000"/>
              <w:right w:val="single" w:sz="4" w:space="0" w:color="000000"/>
            </w:tcBorders>
          </w:tcPr>
          <w:p w14:paraId="4E4C4F43" w14:textId="77777777" w:rsidR="00EE1F86" w:rsidRDefault="00EE1F86"/>
        </w:tc>
        <w:tc>
          <w:tcPr>
            <w:tcW w:w="2123" w:type="dxa"/>
            <w:tcBorders>
              <w:left w:val="single" w:sz="4" w:space="0" w:color="000000"/>
              <w:right w:val="single" w:sz="4" w:space="0" w:color="000000"/>
            </w:tcBorders>
          </w:tcPr>
          <w:p w14:paraId="60899022" w14:textId="77777777" w:rsidR="00EE1F86" w:rsidRDefault="00EE1F86"/>
        </w:tc>
        <w:tc>
          <w:tcPr>
            <w:tcW w:w="1416" w:type="dxa"/>
            <w:tcBorders>
              <w:left w:val="single" w:sz="4" w:space="0" w:color="000000"/>
              <w:right w:val="single" w:sz="4" w:space="0" w:color="000000"/>
            </w:tcBorders>
          </w:tcPr>
          <w:p w14:paraId="186B5D8B" w14:textId="77777777" w:rsidR="00EE1F86" w:rsidRDefault="00EE1F86"/>
        </w:tc>
        <w:tc>
          <w:tcPr>
            <w:tcW w:w="848" w:type="dxa"/>
            <w:tcBorders>
              <w:left w:val="single" w:sz="4" w:space="0" w:color="000000"/>
              <w:right w:val="single" w:sz="4" w:space="0" w:color="000000"/>
            </w:tcBorders>
          </w:tcPr>
          <w:p w14:paraId="69F05444" w14:textId="77777777" w:rsidR="00EE1F86" w:rsidRDefault="00EE1F86"/>
        </w:tc>
        <w:tc>
          <w:tcPr>
            <w:tcW w:w="863" w:type="dxa"/>
            <w:tcBorders>
              <w:left w:val="single" w:sz="4" w:space="0" w:color="000000"/>
              <w:right w:val="single" w:sz="10" w:space="0" w:color="000000"/>
            </w:tcBorders>
          </w:tcPr>
          <w:p w14:paraId="43DDAC70" w14:textId="77777777" w:rsidR="00EE1F86" w:rsidRDefault="00EE1F86"/>
        </w:tc>
      </w:tr>
      <w:tr w:rsidR="00EE1F86" w14:paraId="45D4B9BF" w14:textId="77777777">
        <w:trPr>
          <w:trHeight w:val="578"/>
        </w:trPr>
        <w:tc>
          <w:tcPr>
            <w:tcW w:w="1292" w:type="dxa"/>
            <w:tcBorders>
              <w:left w:val="single" w:sz="10" w:space="0" w:color="000000"/>
              <w:right w:val="single" w:sz="4" w:space="0" w:color="000000"/>
            </w:tcBorders>
          </w:tcPr>
          <w:p w14:paraId="217A2163" w14:textId="77777777" w:rsidR="00EE1F86" w:rsidRDefault="00EE1F86"/>
        </w:tc>
        <w:tc>
          <w:tcPr>
            <w:tcW w:w="1840" w:type="dxa"/>
            <w:tcBorders>
              <w:left w:val="single" w:sz="4" w:space="0" w:color="000000"/>
              <w:right w:val="single" w:sz="4" w:space="0" w:color="000000"/>
            </w:tcBorders>
          </w:tcPr>
          <w:p w14:paraId="655F9D38" w14:textId="77777777" w:rsidR="00EE1F86" w:rsidRDefault="00EE1F86"/>
        </w:tc>
        <w:tc>
          <w:tcPr>
            <w:tcW w:w="1414" w:type="dxa"/>
            <w:tcBorders>
              <w:left w:val="single" w:sz="4" w:space="0" w:color="000000"/>
              <w:right w:val="single" w:sz="4" w:space="0" w:color="000000"/>
            </w:tcBorders>
          </w:tcPr>
          <w:p w14:paraId="201F4769" w14:textId="77777777" w:rsidR="00EE1F86" w:rsidRDefault="00EE1F86"/>
        </w:tc>
        <w:tc>
          <w:tcPr>
            <w:tcW w:w="2405" w:type="dxa"/>
            <w:tcBorders>
              <w:left w:val="single" w:sz="4" w:space="0" w:color="000000"/>
              <w:right w:val="single" w:sz="4" w:space="0" w:color="000000"/>
            </w:tcBorders>
          </w:tcPr>
          <w:p w14:paraId="6B03475B" w14:textId="77777777" w:rsidR="00EE1F86" w:rsidRDefault="00EE1F86"/>
        </w:tc>
        <w:tc>
          <w:tcPr>
            <w:tcW w:w="849" w:type="dxa"/>
            <w:tcBorders>
              <w:left w:val="single" w:sz="4" w:space="0" w:color="000000"/>
              <w:right w:val="single" w:sz="4" w:space="0" w:color="000000"/>
            </w:tcBorders>
          </w:tcPr>
          <w:p w14:paraId="77D56172" w14:textId="77777777" w:rsidR="00EE1F86" w:rsidRDefault="00EE1F86"/>
        </w:tc>
        <w:tc>
          <w:tcPr>
            <w:tcW w:w="1557" w:type="dxa"/>
            <w:tcBorders>
              <w:left w:val="single" w:sz="4" w:space="0" w:color="000000"/>
              <w:right w:val="single" w:sz="4" w:space="0" w:color="000000"/>
            </w:tcBorders>
          </w:tcPr>
          <w:p w14:paraId="50084820" w14:textId="77777777" w:rsidR="00EE1F86" w:rsidRDefault="00EE1F86"/>
        </w:tc>
        <w:tc>
          <w:tcPr>
            <w:tcW w:w="2123" w:type="dxa"/>
            <w:tcBorders>
              <w:left w:val="single" w:sz="4" w:space="0" w:color="000000"/>
              <w:right w:val="single" w:sz="4" w:space="0" w:color="000000"/>
            </w:tcBorders>
          </w:tcPr>
          <w:p w14:paraId="68C3DB40" w14:textId="77777777" w:rsidR="00EE1F86" w:rsidRDefault="00EE1F86"/>
        </w:tc>
        <w:tc>
          <w:tcPr>
            <w:tcW w:w="1416" w:type="dxa"/>
            <w:tcBorders>
              <w:left w:val="single" w:sz="4" w:space="0" w:color="000000"/>
              <w:right w:val="single" w:sz="4" w:space="0" w:color="000000"/>
            </w:tcBorders>
          </w:tcPr>
          <w:p w14:paraId="3CBF081B" w14:textId="77777777" w:rsidR="00EE1F86" w:rsidRDefault="00EE1F86"/>
        </w:tc>
        <w:tc>
          <w:tcPr>
            <w:tcW w:w="848" w:type="dxa"/>
            <w:tcBorders>
              <w:left w:val="single" w:sz="4" w:space="0" w:color="000000"/>
              <w:right w:val="single" w:sz="4" w:space="0" w:color="000000"/>
            </w:tcBorders>
          </w:tcPr>
          <w:p w14:paraId="07A6D631" w14:textId="77777777" w:rsidR="00EE1F86" w:rsidRDefault="00EE1F86"/>
        </w:tc>
        <w:tc>
          <w:tcPr>
            <w:tcW w:w="863" w:type="dxa"/>
            <w:tcBorders>
              <w:left w:val="single" w:sz="4" w:space="0" w:color="000000"/>
              <w:right w:val="single" w:sz="10" w:space="0" w:color="000000"/>
            </w:tcBorders>
          </w:tcPr>
          <w:p w14:paraId="2673DC3C" w14:textId="77777777" w:rsidR="00EE1F86" w:rsidRDefault="00EE1F86"/>
        </w:tc>
      </w:tr>
      <w:tr w:rsidR="00EE1F86" w14:paraId="1AE37EEC" w14:textId="77777777">
        <w:trPr>
          <w:trHeight w:val="597"/>
        </w:trPr>
        <w:tc>
          <w:tcPr>
            <w:tcW w:w="1292" w:type="dxa"/>
            <w:tcBorders>
              <w:left w:val="single" w:sz="10" w:space="0" w:color="000000"/>
              <w:right w:val="single" w:sz="4" w:space="0" w:color="000000"/>
            </w:tcBorders>
          </w:tcPr>
          <w:p w14:paraId="0CE6A6F6" w14:textId="77777777" w:rsidR="00EE1F86" w:rsidRDefault="00EE1F86"/>
        </w:tc>
        <w:tc>
          <w:tcPr>
            <w:tcW w:w="1840" w:type="dxa"/>
            <w:tcBorders>
              <w:left w:val="single" w:sz="4" w:space="0" w:color="000000"/>
              <w:right w:val="single" w:sz="4" w:space="0" w:color="000000"/>
            </w:tcBorders>
          </w:tcPr>
          <w:p w14:paraId="079FE54A" w14:textId="77777777" w:rsidR="00EE1F86" w:rsidRDefault="00EE1F86"/>
        </w:tc>
        <w:tc>
          <w:tcPr>
            <w:tcW w:w="1414" w:type="dxa"/>
            <w:tcBorders>
              <w:left w:val="single" w:sz="4" w:space="0" w:color="000000"/>
              <w:right w:val="single" w:sz="4" w:space="0" w:color="000000"/>
            </w:tcBorders>
          </w:tcPr>
          <w:p w14:paraId="1C2C0B05" w14:textId="77777777" w:rsidR="00EE1F86" w:rsidRDefault="00EE1F86"/>
        </w:tc>
        <w:tc>
          <w:tcPr>
            <w:tcW w:w="2405" w:type="dxa"/>
            <w:tcBorders>
              <w:left w:val="single" w:sz="4" w:space="0" w:color="000000"/>
              <w:right w:val="single" w:sz="4" w:space="0" w:color="000000"/>
            </w:tcBorders>
          </w:tcPr>
          <w:p w14:paraId="60AF8F10" w14:textId="77777777" w:rsidR="00EE1F86" w:rsidRDefault="00EE1F86"/>
        </w:tc>
        <w:tc>
          <w:tcPr>
            <w:tcW w:w="849" w:type="dxa"/>
            <w:tcBorders>
              <w:left w:val="single" w:sz="4" w:space="0" w:color="000000"/>
              <w:right w:val="single" w:sz="4" w:space="0" w:color="000000"/>
            </w:tcBorders>
          </w:tcPr>
          <w:p w14:paraId="4A104742" w14:textId="77777777" w:rsidR="00EE1F86" w:rsidRDefault="00EE1F86"/>
        </w:tc>
        <w:tc>
          <w:tcPr>
            <w:tcW w:w="1557" w:type="dxa"/>
            <w:tcBorders>
              <w:left w:val="single" w:sz="4" w:space="0" w:color="000000"/>
              <w:right w:val="single" w:sz="4" w:space="0" w:color="000000"/>
            </w:tcBorders>
          </w:tcPr>
          <w:p w14:paraId="6D8A7EC6" w14:textId="77777777" w:rsidR="00EE1F86" w:rsidRDefault="00EE1F86"/>
        </w:tc>
        <w:tc>
          <w:tcPr>
            <w:tcW w:w="2123" w:type="dxa"/>
            <w:tcBorders>
              <w:left w:val="single" w:sz="4" w:space="0" w:color="000000"/>
              <w:right w:val="single" w:sz="4" w:space="0" w:color="000000"/>
            </w:tcBorders>
          </w:tcPr>
          <w:p w14:paraId="752E5CED" w14:textId="77777777" w:rsidR="00EE1F86" w:rsidRDefault="00EE1F86"/>
        </w:tc>
        <w:tc>
          <w:tcPr>
            <w:tcW w:w="1416" w:type="dxa"/>
            <w:tcBorders>
              <w:left w:val="single" w:sz="4" w:space="0" w:color="000000"/>
              <w:right w:val="single" w:sz="4" w:space="0" w:color="000000"/>
            </w:tcBorders>
          </w:tcPr>
          <w:p w14:paraId="0EAFD8A0" w14:textId="77777777" w:rsidR="00EE1F86" w:rsidRDefault="00EE1F86"/>
        </w:tc>
        <w:tc>
          <w:tcPr>
            <w:tcW w:w="848" w:type="dxa"/>
            <w:tcBorders>
              <w:left w:val="single" w:sz="4" w:space="0" w:color="000000"/>
              <w:right w:val="single" w:sz="4" w:space="0" w:color="000000"/>
            </w:tcBorders>
          </w:tcPr>
          <w:p w14:paraId="0B163497" w14:textId="77777777" w:rsidR="00EE1F86" w:rsidRDefault="00EE1F86"/>
        </w:tc>
        <w:tc>
          <w:tcPr>
            <w:tcW w:w="863" w:type="dxa"/>
            <w:tcBorders>
              <w:left w:val="single" w:sz="4" w:space="0" w:color="000000"/>
              <w:right w:val="single" w:sz="10" w:space="0" w:color="000000"/>
            </w:tcBorders>
          </w:tcPr>
          <w:p w14:paraId="6DEC3CC0" w14:textId="77777777" w:rsidR="00EE1F86" w:rsidRDefault="00EE1F86"/>
        </w:tc>
      </w:tr>
    </w:tbl>
    <w:p w14:paraId="2488F03D" w14:textId="77777777" w:rsidR="00EE1F86" w:rsidRDefault="00EE1F86"/>
    <w:p w14:paraId="34751918" w14:textId="77777777" w:rsidR="00EE1F86" w:rsidRDefault="00EE1F86">
      <w:pPr>
        <w:sectPr w:rsidR="00EE1F86">
          <w:footerReference w:type="default" r:id="rId64"/>
          <w:pgSz w:w="16839" w:h="11907"/>
          <w:pgMar w:top="400" w:right="1228" w:bottom="1156" w:left="976" w:header="0" w:footer="995" w:gutter="0"/>
          <w:cols w:space="720"/>
        </w:sectPr>
      </w:pPr>
    </w:p>
    <w:p w14:paraId="0B508BC2" w14:textId="77777777" w:rsidR="00EE1F86" w:rsidRDefault="00EE1F86">
      <w:pPr>
        <w:spacing w:line="267" w:lineRule="auto"/>
      </w:pPr>
    </w:p>
    <w:p w14:paraId="2C0E4361" w14:textId="77777777" w:rsidR="00EE1F86" w:rsidRDefault="00EE1F86">
      <w:pPr>
        <w:spacing w:line="267" w:lineRule="auto"/>
      </w:pPr>
    </w:p>
    <w:p w14:paraId="3A3BB907" w14:textId="77777777" w:rsidR="00EE1F86" w:rsidRDefault="00EE1F86">
      <w:pPr>
        <w:spacing w:line="268" w:lineRule="auto"/>
      </w:pPr>
    </w:p>
    <w:p w14:paraId="203624C0" w14:textId="77777777" w:rsidR="00EE1F86" w:rsidRDefault="00EE1F86">
      <w:pPr>
        <w:spacing w:line="268" w:lineRule="auto"/>
      </w:pPr>
    </w:p>
    <w:p w14:paraId="582CA01B" w14:textId="77777777" w:rsidR="00EE1F86" w:rsidRDefault="00A71ACA">
      <w:pPr>
        <w:spacing w:before="78" w:line="219" w:lineRule="auto"/>
        <w:ind w:left="990"/>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2：</w:t>
      </w:r>
    </w:p>
    <w:p w14:paraId="43071B27" w14:textId="77777777" w:rsidR="00EE1F86" w:rsidRDefault="00A71ACA">
      <w:pPr>
        <w:spacing w:before="197" w:line="219" w:lineRule="auto"/>
        <w:ind w:left="3618"/>
        <w:rPr>
          <w:rFonts w:ascii="宋体" w:eastAsia="宋体" w:hAnsi="宋体" w:cs="宋体"/>
          <w:sz w:val="28"/>
          <w:szCs w:val="28"/>
        </w:rPr>
      </w:pPr>
      <w:r>
        <w:rPr>
          <w:rFonts w:ascii="宋体" w:eastAsia="宋体" w:hAnsi="宋体" w:cs="宋体"/>
          <w:spacing w:val="-2"/>
          <w:sz w:val="28"/>
          <w:szCs w:val="28"/>
        </w:rPr>
        <w:t>发包</w:t>
      </w:r>
      <w:r>
        <w:rPr>
          <w:rFonts w:ascii="宋体" w:eastAsia="宋体" w:hAnsi="宋体" w:cs="宋体"/>
          <w:spacing w:val="-1"/>
          <w:sz w:val="28"/>
          <w:szCs w:val="28"/>
        </w:rPr>
        <w:t>人供应材料设备一览表</w:t>
      </w:r>
    </w:p>
    <w:p w14:paraId="02A97DDD" w14:textId="77777777" w:rsidR="00EE1F86" w:rsidRDefault="00EE1F86">
      <w:pPr>
        <w:spacing w:line="136" w:lineRule="exact"/>
      </w:pPr>
    </w:p>
    <w:tbl>
      <w:tblPr>
        <w:tblStyle w:val="TableNormal"/>
        <w:tblW w:w="1054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62"/>
        <w:gridCol w:w="1274"/>
        <w:gridCol w:w="1416"/>
        <w:gridCol w:w="936"/>
        <w:gridCol w:w="850"/>
        <w:gridCol w:w="1041"/>
        <w:gridCol w:w="1181"/>
        <w:gridCol w:w="848"/>
        <w:gridCol w:w="1293"/>
        <w:gridCol w:w="843"/>
      </w:tblGrid>
      <w:tr w:rsidR="00EE1F86" w14:paraId="6CC0CB42" w14:textId="77777777">
        <w:trPr>
          <w:trHeight w:val="892"/>
        </w:trPr>
        <w:tc>
          <w:tcPr>
            <w:tcW w:w="862" w:type="dxa"/>
            <w:tcBorders>
              <w:left w:val="single" w:sz="10" w:space="0" w:color="000000"/>
              <w:right w:val="single" w:sz="4" w:space="0" w:color="000000"/>
            </w:tcBorders>
          </w:tcPr>
          <w:p w14:paraId="3B4E40D5" w14:textId="77777777" w:rsidR="00EE1F86" w:rsidRDefault="00A71ACA">
            <w:pPr>
              <w:spacing w:before="287" w:line="221" w:lineRule="auto"/>
              <w:ind w:left="180"/>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274" w:type="dxa"/>
            <w:tcBorders>
              <w:left w:val="single" w:sz="4" w:space="0" w:color="000000"/>
              <w:right w:val="single" w:sz="4" w:space="0" w:color="000000"/>
            </w:tcBorders>
          </w:tcPr>
          <w:p w14:paraId="4419F20A" w14:textId="77777777" w:rsidR="00EE1F86" w:rsidRDefault="00A71ACA">
            <w:pPr>
              <w:spacing w:before="108" w:line="290" w:lineRule="auto"/>
              <w:ind w:left="274" w:right="160" w:hanging="122"/>
              <w:rPr>
                <w:rFonts w:ascii="宋体" w:eastAsia="宋体" w:hAnsi="宋体" w:cs="宋体"/>
                <w:sz w:val="24"/>
                <w:szCs w:val="24"/>
              </w:rPr>
            </w:pPr>
            <w:r>
              <w:rPr>
                <w:rFonts w:ascii="宋体" w:eastAsia="宋体" w:hAnsi="宋体" w:cs="宋体"/>
                <w:spacing w:val="-4"/>
                <w:sz w:val="24"/>
                <w:szCs w:val="24"/>
              </w:rPr>
              <w:t>材</w:t>
            </w:r>
            <w:r>
              <w:rPr>
                <w:rFonts w:ascii="宋体" w:eastAsia="宋体" w:hAnsi="宋体" w:cs="宋体"/>
                <w:spacing w:val="-2"/>
                <w:sz w:val="24"/>
                <w:szCs w:val="24"/>
              </w:rPr>
              <w:t>料、设</w:t>
            </w:r>
            <w:r>
              <w:rPr>
                <w:rFonts w:ascii="宋体" w:eastAsia="宋体" w:hAnsi="宋体" w:cs="宋体"/>
                <w:sz w:val="24"/>
                <w:szCs w:val="24"/>
              </w:rPr>
              <w:t xml:space="preserve"> </w:t>
            </w:r>
            <w:r>
              <w:rPr>
                <w:rFonts w:ascii="宋体" w:eastAsia="宋体" w:hAnsi="宋体" w:cs="宋体"/>
                <w:spacing w:val="-4"/>
                <w:sz w:val="24"/>
                <w:szCs w:val="24"/>
              </w:rPr>
              <w:t>备</w:t>
            </w:r>
            <w:r>
              <w:rPr>
                <w:rFonts w:ascii="宋体" w:eastAsia="宋体" w:hAnsi="宋体" w:cs="宋体"/>
                <w:spacing w:val="-3"/>
                <w:sz w:val="24"/>
                <w:szCs w:val="24"/>
              </w:rPr>
              <w:t>品</w:t>
            </w:r>
            <w:r>
              <w:rPr>
                <w:rFonts w:ascii="宋体" w:eastAsia="宋体" w:hAnsi="宋体" w:cs="宋体"/>
                <w:spacing w:val="-2"/>
                <w:sz w:val="24"/>
                <w:szCs w:val="24"/>
              </w:rPr>
              <w:t>种</w:t>
            </w:r>
          </w:p>
        </w:tc>
        <w:tc>
          <w:tcPr>
            <w:tcW w:w="1416" w:type="dxa"/>
            <w:tcBorders>
              <w:left w:val="single" w:sz="4" w:space="0" w:color="000000"/>
              <w:right w:val="single" w:sz="4" w:space="0" w:color="000000"/>
            </w:tcBorders>
          </w:tcPr>
          <w:p w14:paraId="32673F21" w14:textId="77777777" w:rsidR="00EE1F86" w:rsidRDefault="00A71ACA">
            <w:pPr>
              <w:spacing w:before="287" w:line="220" w:lineRule="auto"/>
              <w:ind w:left="223"/>
              <w:rPr>
                <w:rFonts w:ascii="宋体" w:eastAsia="宋体" w:hAnsi="宋体" w:cs="宋体"/>
                <w:sz w:val="24"/>
                <w:szCs w:val="24"/>
              </w:rPr>
            </w:pPr>
            <w:r>
              <w:rPr>
                <w:rFonts w:ascii="宋体" w:eastAsia="宋体" w:hAnsi="宋体" w:cs="宋体"/>
                <w:spacing w:val="-2"/>
                <w:sz w:val="24"/>
                <w:szCs w:val="24"/>
              </w:rPr>
              <w:t>规格型号</w:t>
            </w:r>
          </w:p>
        </w:tc>
        <w:tc>
          <w:tcPr>
            <w:tcW w:w="936" w:type="dxa"/>
            <w:tcBorders>
              <w:left w:val="single" w:sz="4" w:space="0" w:color="000000"/>
              <w:right w:val="single" w:sz="4" w:space="0" w:color="000000"/>
            </w:tcBorders>
          </w:tcPr>
          <w:p w14:paraId="3DED9221" w14:textId="77777777" w:rsidR="00EE1F86" w:rsidRDefault="00A71ACA">
            <w:pPr>
              <w:spacing w:before="288" w:line="220" w:lineRule="auto"/>
              <w:ind w:left="229"/>
              <w:rPr>
                <w:rFonts w:ascii="宋体" w:eastAsia="宋体" w:hAnsi="宋体" w:cs="宋体"/>
                <w:sz w:val="24"/>
                <w:szCs w:val="24"/>
              </w:rPr>
            </w:pPr>
            <w:r>
              <w:rPr>
                <w:rFonts w:ascii="宋体" w:eastAsia="宋体" w:hAnsi="宋体" w:cs="宋体"/>
                <w:spacing w:val="-3"/>
                <w:sz w:val="24"/>
                <w:szCs w:val="24"/>
              </w:rPr>
              <w:t>单位</w:t>
            </w:r>
          </w:p>
        </w:tc>
        <w:tc>
          <w:tcPr>
            <w:tcW w:w="850" w:type="dxa"/>
            <w:tcBorders>
              <w:left w:val="single" w:sz="4" w:space="0" w:color="000000"/>
              <w:right w:val="single" w:sz="4" w:space="0" w:color="000000"/>
            </w:tcBorders>
          </w:tcPr>
          <w:p w14:paraId="5E0BDE38" w14:textId="77777777" w:rsidR="00EE1F86" w:rsidRDefault="00A71ACA">
            <w:pPr>
              <w:spacing w:before="287" w:line="220" w:lineRule="auto"/>
              <w:ind w:left="189"/>
              <w:rPr>
                <w:rFonts w:ascii="宋体" w:eastAsia="宋体" w:hAnsi="宋体" w:cs="宋体"/>
                <w:sz w:val="24"/>
                <w:szCs w:val="24"/>
              </w:rPr>
            </w:pPr>
            <w:r>
              <w:rPr>
                <w:rFonts w:ascii="宋体" w:eastAsia="宋体" w:hAnsi="宋体" w:cs="宋体"/>
                <w:spacing w:val="-3"/>
                <w:sz w:val="24"/>
                <w:szCs w:val="24"/>
              </w:rPr>
              <w:t>数量</w:t>
            </w:r>
          </w:p>
        </w:tc>
        <w:tc>
          <w:tcPr>
            <w:tcW w:w="1041" w:type="dxa"/>
            <w:tcBorders>
              <w:left w:val="single" w:sz="4" w:space="0" w:color="000000"/>
              <w:right w:val="single" w:sz="4" w:space="0" w:color="000000"/>
            </w:tcBorders>
          </w:tcPr>
          <w:p w14:paraId="0858E935" w14:textId="77777777" w:rsidR="00EE1F86" w:rsidRDefault="00A71ACA">
            <w:pPr>
              <w:spacing w:before="108" w:line="290" w:lineRule="auto"/>
              <w:ind w:left="169" w:right="172" w:firstLine="115"/>
              <w:rPr>
                <w:rFonts w:ascii="宋体" w:eastAsia="宋体" w:hAnsi="宋体" w:cs="宋体"/>
                <w:sz w:val="24"/>
                <w:szCs w:val="24"/>
              </w:rPr>
            </w:pPr>
            <w:r>
              <w:rPr>
                <w:rFonts w:ascii="宋体" w:eastAsia="宋体" w:hAnsi="宋体" w:cs="宋体"/>
                <w:spacing w:val="-7"/>
                <w:sz w:val="24"/>
                <w:szCs w:val="24"/>
              </w:rPr>
              <w:t>单</w:t>
            </w:r>
            <w:r>
              <w:rPr>
                <w:rFonts w:ascii="宋体" w:eastAsia="宋体" w:hAnsi="宋体" w:cs="宋体"/>
                <w:spacing w:val="-5"/>
                <w:sz w:val="24"/>
                <w:szCs w:val="24"/>
              </w:rPr>
              <w:t>价</w:t>
            </w:r>
            <w:r>
              <w:rPr>
                <w:rFonts w:ascii="宋体" w:eastAsia="宋体" w:hAnsi="宋体" w:cs="宋体"/>
                <w:sz w:val="24"/>
                <w:szCs w:val="24"/>
              </w:rPr>
              <w:t xml:space="preserve"> </w:t>
            </w:r>
            <w:r>
              <w:rPr>
                <w:rFonts w:ascii="宋体" w:eastAsia="宋体" w:hAnsi="宋体" w:cs="宋体"/>
                <w:spacing w:val="30"/>
                <w:sz w:val="24"/>
                <w:szCs w:val="24"/>
              </w:rPr>
              <w:t>(</w:t>
            </w:r>
            <w:r>
              <w:rPr>
                <w:rFonts w:ascii="宋体" w:eastAsia="宋体" w:hAnsi="宋体" w:cs="宋体"/>
                <w:spacing w:val="29"/>
                <w:sz w:val="24"/>
                <w:szCs w:val="24"/>
              </w:rPr>
              <w:t>元)</w:t>
            </w:r>
          </w:p>
        </w:tc>
        <w:tc>
          <w:tcPr>
            <w:tcW w:w="1181" w:type="dxa"/>
            <w:tcBorders>
              <w:left w:val="single" w:sz="4" w:space="0" w:color="000000"/>
              <w:right w:val="single" w:sz="4" w:space="0" w:color="000000"/>
            </w:tcBorders>
          </w:tcPr>
          <w:p w14:paraId="55F74815" w14:textId="77777777" w:rsidR="00EE1F86" w:rsidRDefault="00A71ACA">
            <w:pPr>
              <w:spacing w:before="287" w:line="220" w:lineRule="auto"/>
              <w:ind w:left="119"/>
              <w:rPr>
                <w:rFonts w:ascii="宋体" w:eastAsia="宋体" w:hAnsi="宋体" w:cs="宋体"/>
                <w:sz w:val="24"/>
                <w:szCs w:val="24"/>
              </w:rPr>
            </w:pPr>
            <w:r>
              <w:rPr>
                <w:rFonts w:ascii="宋体" w:eastAsia="宋体" w:hAnsi="宋体" w:cs="宋体"/>
                <w:spacing w:val="-2"/>
                <w:sz w:val="24"/>
                <w:szCs w:val="24"/>
              </w:rPr>
              <w:t>质量等级</w:t>
            </w:r>
          </w:p>
        </w:tc>
        <w:tc>
          <w:tcPr>
            <w:tcW w:w="848" w:type="dxa"/>
            <w:tcBorders>
              <w:left w:val="single" w:sz="4" w:space="0" w:color="000000"/>
              <w:right w:val="single" w:sz="4" w:space="0" w:color="000000"/>
            </w:tcBorders>
          </w:tcPr>
          <w:p w14:paraId="0A951F74" w14:textId="77777777" w:rsidR="00EE1F86" w:rsidRDefault="00A71ACA">
            <w:pPr>
              <w:spacing w:before="108" w:line="360" w:lineRule="exact"/>
              <w:ind w:left="195"/>
              <w:rPr>
                <w:rFonts w:ascii="宋体" w:eastAsia="宋体" w:hAnsi="宋体" w:cs="宋体"/>
                <w:sz w:val="24"/>
                <w:szCs w:val="24"/>
              </w:rPr>
            </w:pPr>
            <w:r>
              <w:rPr>
                <w:rFonts w:ascii="宋体" w:eastAsia="宋体" w:hAnsi="宋体" w:cs="宋体"/>
                <w:spacing w:val="-3"/>
                <w:position w:val="8"/>
                <w:sz w:val="24"/>
                <w:szCs w:val="24"/>
              </w:rPr>
              <w:t>供</w:t>
            </w:r>
            <w:r>
              <w:rPr>
                <w:rFonts w:ascii="宋体" w:eastAsia="宋体" w:hAnsi="宋体" w:cs="宋体"/>
                <w:spacing w:val="-2"/>
                <w:position w:val="8"/>
                <w:sz w:val="24"/>
                <w:szCs w:val="24"/>
              </w:rPr>
              <w:t>应</w:t>
            </w:r>
          </w:p>
          <w:p w14:paraId="15E4661B" w14:textId="77777777" w:rsidR="00EE1F86" w:rsidRDefault="00A71ACA">
            <w:pPr>
              <w:spacing w:line="221" w:lineRule="auto"/>
              <w:ind w:left="206"/>
              <w:rPr>
                <w:rFonts w:ascii="宋体" w:eastAsia="宋体" w:hAnsi="宋体" w:cs="宋体"/>
                <w:sz w:val="24"/>
                <w:szCs w:val="24"/>
              </w:rPr>
            </w:pPr>
            <w:r>
              <w:rPr>
                <w:rFonts w:ascii="宋体" w:eastAsia="宋体" w:hAnsi="宋体" w:cs="宋体"/>
                <w:spacing w:val="-6"/>
                <w:sz w:val="24"/>
                <w:szCs w:val="24"/>
              </w:rPr>
              <w:t>时</w:t>
            </w:r>
            <w:r>
              <w:rPr>
                <w:rFonts w:ascii="宋体" w:eastAsia="宋体" w:hAnsi="宋体" w:cs="宋体"/>
                <w:spacing w:val="-5"/>
                <w:sz w:val="24"/>
                <w:szCs w:val="24"/>
              </w:rPr>
              <w:t>间</w:t>
            </w:r>
          </w:p>
        </w:tc>
        <w:tc>
          <w:tcPr>
            <w:tcW w:w="1293" w:type="dxa"/>
            <w:tcBorders>
              <w:left w:val="single" w:sz="4" w:space="0" w:color="000000"/>
              <w:right w:val="single" w:sz="4" w:space="0" w:color="000000"/>
            </w:tcBorders>
          </w:tcPr>
          <w:p w14:paraId="762DDFCA" w14:textId="77777777" w:rsidR="00EE1F86" w:rsidRDefault="00A71ACA">
            <w:pPr>
              <w:spacing w:before="287" w:line="224" w:lineRule="auto"/>
              <w:ind w:left="178"/>
              <w:rPr>
                <w:rFonts w:ascii="宋体" w:eastAsia="宋体" w:hAnsi="宋体" w:cs="宋体"/>
                <w:sz w:val="24"/>
                <w:szCs w:val="24"/>
              </w:rPr>
            </w:pPr>
            <w:r>
              <w:rPr>
                <w:rFonts w:ascii="宋体" w:eastAsia="宋体" w:hAnsi="宋体" w:cs="宋体"/>
                <w:spacing w:val="-2"/>
                <w:sz w:val="24"/>
                <w:szCs w:val="24"/>
              </w:rPr>
              <w:t>送达</w:t>
            </w:r>
            <w:r>
              <w:rPr>
                <w:rFonts w:ascii="宋体" w:eastAsia="宋体" w:hAnsi="宋体" w:cs="宋体"/>
                <w:spacing w:val="-1"/>
                <w:sz w:val="24"/>
                <w:szCs w:val="24"/>
              </w:rPr>
              <w:t>地点</w:t>
            </w:r>
          </w:p>
        </w:tc>
        <w:tc>
          <w:tcPr>
            <w:tcW w:w="843" w:type="dxa"/>
            <w:tcBorders>
              <w:left w:val="single" w:sz="4" w:space="0" w:color="000000"/>
              <w:right w:val="single" w:sz="10" w:space="0" w:color="000000"/>
            </w:tcBorders>
          </w:tcPr>
          <w:p w14:paraId="58EF3B3F" w14:textId="77777777" w:rsidR="00EE1F86" w:rsidRDefault="00A71ACA">
            <w:pPr>
              <w:spacing w:before="287" w:line="221" w:lineRule="auto"/>
              <w:ind w:left="193"/>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35401CE5" w14:textId="77777777">
        <w:trPr>
          <w:trHeight w:val="607"/>
        </w:trPr>
        <w:tc>
          <w:tcPr>
            <w:tcW w:w="862" w:type="dxa"/>
            <w:tcBorders>
              <w:left w:val="single" w:sz="10" w:space="0" w:color="000000"/>
              <w:right w:val="single" w:sz="4" w:space="0" w:color="000000"/>
            </w:tcBorders>
          </w:tcPr>
          <w:p w14:paraId="3B4287FB" w14:textId="77777777" w:rsidR="00EE1F86" w:rsidRDefault="00EE1F86"/>
        </w:tc>
        <w:tc>
          <w:tcPr>
            <w:tcW w:w="1274" w:type="dxa"/>
            <w:tcBorders>
              <w:left w:val="single" w:sz="4" w:space="0" w:color="000000"/>
              <w:right w:val="single" w:sz="4" w:space="0" w:color="000000"/>
            </w:tcBorders>
          </w:tcPr>
          <w:p w14:paraId="02677C55" w14:textId="77777777" w:rsidR="00EE1F86" w:rsidRDefault="00EE1F86"/>
        </w:tc>
        <w:tc>
          <w:tcPr>
            <w:tcW w:w="1416" w:type="dxa"/>
            <w:tcBorders>
              <w:left w:val="single" w:sz="4" w:space="0" w:color="000000"/>
              <w:right w:val="single" w:sz="4" w:space="0" w:color="000000"/>
            </w:tcBorders>
          </w:tcPr>
          <w:p w14:paraId="57197BAE" w14:textId="77777777" w:rsidR="00EE1F86" w:rsidRDefault="00EE1F86"/>
        </w:tc>
        <w:tc>
          <w:tcPr>
            <w:tcW w:w="936" w:type="dxa"/>
            <w:tcBorders>
              <w:left w:val="single" w:sz="4" w:space="0" w:color="000000"/>
              <w:right w:val="single" w:sz="4" w:space="0" w:color="000000"/>
            </w:tcBorders>
          </w:tcPr>
          <w:p w14:paraId="07AAA1E7" w14:textId="77777777" w:rsidR="00EE1F86" w:rsidRDefault="00EE1F86"/>
        </w:tc>
        <w:tc>
          <w:tcPr>
            <w:tcW w:w="850" w:type="dxa"/>
            <w:tcBorders>
              <w:left w:val="single" w:sz="4" w:space="0" w:color="000000"/>
              <w:right w:val="single" w:sz="4" w:space="0" w:color="000000"/>
            </w:tcBorders>
          </w:tcPr>
          <w:p w14:paraId="3811BD50" w14:textId="77777777" w:rsidR="00EE1F86" w:rsidRDefault="00EE1F86"/>
        </w:tc>
        <w:tc>
          <w:tcPr>
            <w:tcW w:w="1041" w:type="dxa"/>
            <w:tcBorders>
              <w:left w:val="single" w:sz="4" w:space="0" w:color="000000"/>
              <w:right w:val="single" w:sz="4" w:space="0" w:color="000000"/>
            </w:tcBorders>
          </w:tcPr>
          <w:p w14:paraId="1B9867DA" w14:textId="77777777" w:rsidR="00EE1F86" w:rsidRDefault="00EE1F86"/>
        </w:tc>
        <w:tc>
          <w:tcPr>
            <w:tcW w:w="1181" w:type="dxa"/>
            <w:tcBorders>
              <w:left w:val="single" w:sz="4" w:space="0" w:color="000000"/>
              <w:right w:val="single" w:sz="4" w:space="0" w:color="000000"/>
            </w:tcBorders>
          </w:tcPr>
          <w:p w14:paraId="40D4DC1B" w14:textId="77777777" w:rsidR="00EE1F86" w:rsidRDefault="00EE1F86"/>
        </w:tc>
        <w:tc>
          <w:tcPr>
            <w:tcW w:w="848" w:type="dxa"/>
            <w:tcBorders>
              <w:left w:val="single" w:sz="4" w:space="0" w:color="000000"/>
              <w:right w:val="single" w:sz="4" w:space="0" w:color="000000"/>
            </w:tcBorders>
          </w:tcPr>
          <w:p w14:paraId="410CBD58" w14:textId="77777777" w:rsidR="00EE1F86" w:rsidRDefault="00EE1F86"/>
        </w:tc>
        <w:tc>
          <w:tcPr>
            <w:tcW w:w="1293" w:type="dxa"/>
            <w:tcBorders>
              <w:left w:val="single" w:sz="4" w:space="0" w:color="000000"/>
              <w:right w:val="single" w:sz="4" w:space="0" w:color="000000"/>
            </w:tcBorders>
          </w:tcPr>
          <w:p w14:paraId="20C8A207" w14:textId="77777777" w:rsidR="00EE1F86" w:rsidRDefault="00EE1F86"/>
        </w:tc>
        <w:tc>
          <w:tcPr>
            <w:tcW w:w="843" w:type="dxa"/>
            <w:tcBorders>
              <w:left w:val="single" w:sz="4" w:space="0" w:color="000000"/>
              <w:right w:val="single" w:sz="10" w:space="0" w:color="000000"/>
            </w:tcBorders>
          </w:tcPr>
          <w:p w14:paraId="4BFC9DD7" w14:textId="77777777" w:rsidR="00EE1F86" w:rsidRDefault="00EE1F86"/>
        </w:tc>
      </w:tr>
      <w:tr w:rsidR="00EE1F86" w14:paraId="30980E02" w14:textId="77777777">
        <w:trPr>
          <w:trHeight w:val="578"/>
        </w:trPr>
        <w:tc>
          <w:tcPr>
            <w:tcW w:w="862" w:type="dxa"/>
            <w:tcBorders>
              <w:left w:val="single" w:sz="10" w:space="0" w:color="000000"/>
              <w:right w:val="single" w:sz="4" w:space="0" w:color="000000"/>
            </w:tcBorders>
          </w:tcPr>
          <w:p w14:paraId="77A14438" w14:textId="77777777" w:rsidR="00EE1F86" w:rsidRDefault="00EE1F86"/>
        </w:tc>
        <w:tc>
          <w:tcPr>
            <w:tcW w:w="1274" w:type="dxa"/>
            <w:tcBorders>
              <w:left w:val="single" w:sz="4" w:space="0" w:color="000000"/>
              <w:right w:val="single" w:sz="4" w:space="0" w:color="000000"/>
            </w:tcBorders>
          </w:tcPr>
          <w:p w14:paraId="00C3200B" w14:textId="77777777" w:rsidR="00EE1F86" w:rsidRDefault="00EE1F86"/>
        </w:tc>
        <w:tc>
          <w:tcPr>
            <w:tcW w:w="1416" w:type="dxa"/>
            <w:tcBorders>
              <w:left w:val="single" w:sz="4" w:space="0" w:color="000000"/>
              <w:right w:val="single" w:sz="4" w:space="0" w:color="000000"/>
            </w:tcBorders>
          </w:tcPr>
          <w:p w14:paraId="58B0F7AC" w14:textId="77777777" w:rsidR="00EE1F86" w:rsidRDefault="00EE1F86"/>
        </w:tc>
        <w:tc>
          <w:tcPr>
            <w:tcW w:w="936" w:type="dxa"/>
            <w:tcBorders>
              <w:left w:val="single" w:sz="4" w:space="0" w:color="000000"/>
              <w:right w:val="single" w:sz="4" w:space="0" w:color="000000"/>
            </w:tcBorders>
          </w:tcPr>
          <w:p w14:paraId="181A6BBD" w14:textId="77777777" w:rsidR="00EE1F86" w:rsidRDefault="00EE1F86"/>
        </w:tc>
        <w:tc>
          <w:tcPr>
            <w:tcW w:w="850" w:type="dxa"/>
            <w:tcBorders>
              <w:left w:val="single" w:sz="4" w:space="0" w:color="000000"/>
              <w:right w:val="single" w:sz="4" w:space="0" w:color="000000"/>
            </w:tcBorders>
          </w:tcPr>
          <w:p w14:paraId="48A3DFF7" w14:textId="77777777" w:rsidR="00EE1F86" w:rsidRDefault="00EE1F86"/>
        </w:tc>
        <w:tc>
          <w:tcPr>
            <w:tcW w:w="1041" w:type="dxa"/>
            <w:tcBorders>
              <w:left w:val="single" w:sz="4" w:space="0" w:color="000000"/>
              <w:right w:val="single" w:sz="4" w:space="0" w:color="000000"/>
            </w:tcBorders>
          </w:tcPr>
          <w:p w14:paraId="51D3EA4F" w14:textId="77777777" w:rsidR="00EE1F86" w:rsidRDefault="00EE1F86"/>
        </w:tc>
        <w:tc>
          <w:tcPr>
            <w:tcW w:w="1181" w:type="dxa"/>
            <w:tcBorders>
              <w:left w:val="single" w:sz="4" w:space="0" w:color="000000"/>
              <w:right w:val="single" w:sz="4" w:space="0" w:color="000000"/>
            </w:tcBorders>
          </w:tcPr>
          <w:p w14:paraId="49D0C1E6" w14:textId="77777777" w:rsidR="00EE1F86" w:rsidRDefault="00EE1F86"/>
        </w:tc>
        <w:tc>
          <w:tcPr>
            <w:tcW w:w="848" w:type="dxa"/>
            <w:tcBorders>
              <w:left w:val="single" w:sz="4" w:space="0" w:color="000000"/>
              <w:right w:val="single" w:sz="4" w:space="0" w:color="000000"/>
            </w:tcBorders>
          </w:tcPr>
          <w:p w14:paraId="68AB6F4A" w14:textId="77777777" w:rsidR="00EE1F86" w:rsidRDefault="00EE1F86"/>
        </w:tc>
        <w:tc>
          <w:tcPr>
            <w:tcW w:w="1293" w:type="dxa"/>
            <w:tcBorders>
              <w:left w:val="single" w:sz="4" w:space="0" w:color="000000"/>
              <w:right w:val="single" w:sz="4" w:space="0" w:color="000000"/>
            </w:tcBorders>
          </w:tcPr>
          <w:p w14:paraId="13D968D0" w14:textId="77777777" w:rsidR="00EE1F86" w:rsidRDefault="00EE1F86"/>
        </w:tc>
        <w:tc>
          <w:tcPr>
            <w:tcW w:w="843" w:type="dxa"/>
            <w:tcBorders>
              <w:left w:val="single" w:sz="4" w:space="0" w:color="000000"/>
              <w:right w:val="single" w:sz="10" w:space="0" w:color="000000"/>
            </w:tcBorders>
          </w:tcPr>
          <w:p w14:paraId="1696C1DE" w14:textId="77777777" w:rsidR="00EE1F86" w:rsidRDefault="00EE1F86"/>
        </w:tc>
      </w:tr>
      <w:tr w:rsidR="00EE1F86" w14:paraId="47BF33B5" w14:textId="77777777">
        <w:trPr>
          <w:trHeight w:val="576"/>
        </w:trPr>
        <w:tc>
          <w:tcPr>
            <w:tcW w:w="862" w:type="dxa"/>
            <w:tcBorders>
              <w:left w:val="single" w:sz="10" w:space="0" w:color="000000"/>
              <w:right w:val="single" w:sz="4" w:space="0" w:color="000000"/>
            </w:tcBorders>
          </w:tcPr>
          <w:p w14:paraId="545E2A95" w14:textId="77777777" w:rsidR="00EE1F86" w:rsidRDefault="00EE1F86"/>
        </w:tc>
        <w:tc>
          <w:tcPr>
            <w:tcW w:w="1274" w:type="dxa"/>
            <w:tcBorders>
              <w:left w:val="single" w:sz="4" w:space="0" w:color="000000"/>
              <w:right w:val="single" w:sz="4" w:space="0" w:color="000000"/>
            </w:tcBorders>
          </w:tcPr>
          <w:p w14:paraId="3B947763" w14:textId="77777777" w:rsidR="00EE1F86" w:rsidRDefault="00EE1F86"/>
        </w:tc>
        <w:tc>
          <w:tcPr>
            <w:tcW w:w="1416" w:type="dxa"/>
            <w:tcBorders>
              <w:left w:val="single" w:sz="4" w:space="0" w:color="000000"/>
              <w:right w:val="single" w:sz="4" w:space="0" w:color="000000"/>
            </w:tcBorders>
          </w:tcPr>
          <w:p w14:paraId="49B4E1F6" w14:textId="77777777" w:rsidR="00EE1F86" w:rsidRDefault="00EE1F86"/>
        </w:tc>
        <w:tc>
          <w:tcPr>
            <w:tcW w:w="936" w:type="dxa"/>
            <w:tcBorders>
              <w:left w:val="single" w:sz="4" w:space="0" w:color="000000"/>
              <w:right w:val="single" w:sz="4" w:space="0" w:color="000000"/>
            </w:tcBorders>
          </w:tcPr>
          <w:p w14:paraId="3B4D81C5" w14:textId="77777777" w:rsidR="00EE1F86" w:rsidRDefault="00EE1F86"/>
        </w:tc>
        <w:tc>
          <w:tcPr>
            <w:tcW w:w="850" w:type="dxa"/>
            <w:tcBorders>
              <w:left w:val="single" w:sz="4" w:space="0" w:color="000000"/>
              <w:right w:val="single" w:sz="4" w:space="0" w:color="000000"/>
            </w:tcBorders>
          </w:tcPr>
          <w:p w14:paraId="27782F85" w14:textId="77777777" w:rsidR="00EE1F86" w:rsidRDefault="00EE1F86"/>
        </w:tc>
        <w:tc>
          <w:tcPr>
            <w:tcW w:w="1041" w:type="dxa"/>
            <w:tcBorders>
              <w:left w:val="single" w:sz="4" w:space="0" w:color="000000"/>
              <w:right w:val="single" w:sz="4" w:space="0" w:color="000000"/>
            </w:tcBorders>
          </w:tcPr>
          <w:p w14:paraId="48C3C9B2" w14:textId="77777777" w:rsidR="00EE1F86" w:rsidRDefault="00EE1F86"/>
        </w:tc>
        <w:tc>
          <w:tcPr>
            <w:tcW w:w="1181" w:type="dxa"/>
            <w:tcBorders>
              <w:left w:val="single" w:sz="4" w:space="0" w:color="000000"/>
              <w:right w:val="single" w:sz="4" w:space="0" w:color="000000"/>
            </w:tcBorders>
          </w:tcPr>
          <w:p w14:paraId="1A1D9D57" w14:textId="77777777" w:rsidR="00EE1F86" w:rsidRDefault="00EE1F86"/>
        </w:tc>
        <w:tc>
          <w:tcPr>
            <w:tcW w:w="848" w:type="dxa"/>
            <w:tcBorders>
              <w:left w:val="single" w:sz="4" w:space="0" w:color="000000"/>
              <w:right w:val="single" w:sz="4" w:space="0" w:color="000000"/>
            </w:tcBorders>
          </w:tcPr>
          <w:p w14:paraId="7D29C6C1" w14:textId="77777777" w:rsidR="00EE1F86" w:rsidRDefault="00EE1F86"/>
        </w:tc>
        <w:tc>
          <w:tcPr>
            <w:tcW w:w="1293" w:type="dxa"/>
            <w:tcBorders>
              <w:left w:val="single" w:sz="4" w:space="0" w:color="000000"/>
              <w:right w:val="single" w:sz="4" w:space="0" w:color="000000"/>
            </w:tcBorders>
          </w:tcPr>
          <w:p w14:paraId="46BAC423" w14:textId="77777777" w:rsidR="00EE1F86" w:rsidRDefault="00EE1F86"/>
        </w:tc>
        <w:tc>
          <w:tcPr>
            <w:tcW w:w="843" w:type="dxa"/>
            <w:tcBorders>
              <w:left w:val="single" w:sz="4" w:space="0" w:color="000000"/>
              <w:right w:val="single" w:sz="10" w:space="0" w:color="000000"/>
            </w:tcBorders>
          </w:tcPr>
          <w:p w14:paraId="06034D75" w14:textId="77777777" w:rsidR="00EE1F86" w:rsidRDefault="00EE1F86"/>
        </w:tc>
      </w:tr>
      <w:tr w:rsidR="00EE1F86" w14:paraId="02E1DD0D" w14:textId="77777777">
        <w:trPr>
          <w:trHeight w:val="578"/>
        </w:trPr>
        <w:tc>
          <w:tcPr>
            <w:tcW w:w="862" w:type="dxa"/>
            <w:tcBorders>
              <w:left w:val="single" w:sz="10" w:space="0" w:color="000000"/>
              <w:right w:val="single" w:sz="4" w:space="0" w:color="000000"/>
            </w:tcBorders>
          </w:tcPr>
          <w:p w14:paraId="0D2F750F" w14:textId="77777777" w:rsidR="00EE1F86" w:rsidRDefault="00EE1F86"/>
        </w:tc>
        <w:tc>
          <w:tcPr>
            <w:tcW w:w="1274" w:type="dxa"/>
            <w:tcBorders>
              <w:left w:val="single" w:sz="4" w:space="0" w:color="000000"/>
              <w:right w:val="single" w:sz="4" w:space="0" w:color="000000"/>
            </w:tcBorders>
          </w:tcPr>
          <w:p w14:paraId="70AA6CCE" w14:textId="77777777" w:rsidR="00EE1F86" w:rsidRDefault="00EE1F86"/>
        </w:tc>
        <w:tc>
          <w:tcPr>
            <w:tcW w:w="1416" w:type="dxa"/>
            <w:tcBorders>
              <w:left w:val="single" w:sz="4" w:space="0" w:color="000000"/>
              <w:right w:val="single" w:sz="4" w:space="0" w:color="000000"/>
            </w:tcBorders>
          </w:tcPr>
          <w:p w14:paraId="551D090E" w14:textId="77777777" w:rsidR="00EE1F86" w:rsidRDefault="00EE1F86"/>
        </w:tc>
        <w:tc>
          <w:tcPr>
            <w:tcW w:w="936" w:type="dxa"/>
            <w:tcBorders>
              <w:left w:val="single" w:sz="4" w:space="0" w:color="000000"/>
              <w:right w:val="single" w:sz="4" w:space="0" w:color="000000"/>
            </w:tcBorders>
          </w:tcPr>
          <w:p w14:paraId="55F13F6B" w14:textId="77777777" w:rsidR="00EE1F86" w:rsidRDefault="00EE1F86"/>
        </w:tc>
        <w:tc>
          <w:tcPr>
            <w:tcW w:w="850" w:type="dxa"/>
            <w:tcBorders>
              <w:left w:val="single" w:sz="4" w:space="0" w:color="000000"/>
              <w:right w:val="single" w:sz="4" w:space="0" w:color="000000"/>
            </w:tcBorders>
          </w:tcPr>
          <w:p w14:paraId="231AC3D7" w14:textId="77777777" w:rsidR="00EE1F86" w:rsidRDefault="00EE1F86"/>
        </w:tc>
        <w:tc>
          <w:tcPr>
            <w:tcW w:w="1041" w:type="dxa"/>
            <w:tcBorders>
              <w:left w:val="single" w:sz="4" w:space="0" w:color="000000"/>
              <w:right w:val="single" w:sz="4" w:space="0" w:color="000000"/>
            </w:tcBorders>
          </w:tcPr>
          <w:p w14:paraId="54D7CC05" w14:textId="77777777" w:rsidR="00EE1F86" w:rsidRDefault="00EE1F86"/>
        </w:tc>
        <w:tc>
          <w:tcPr>
            <w:tcW w:w="1181" w:type="dxa"/>
            <w:tcBorders>
              <w:left w:val="single" w:sz="4" w:space="0" w:color="000000"/>
              <w:right w:val="single" w:sz="4" w:space="0" w:color="000000"/>
            </w:tcBorders>
          </w:tcPr>
          <w:p w14:paraId="75BACF81" w14:textId="77777777" w:rsidR="00EE1F86" w:rsidRDefault="00EE1F86"/>
        </w:tc>
        <w:tc>
          <w:tcPr>
            <w:tcW w:w="848" w:type="dxa"/>
            <w:tcBorders>
              <w:left w:val="single" w:sz="4" w:space="0" w:color="000000"/>
              <w:right w:val="single" w:sz="4" w:space="0" w:color="000000"/>
            </w:tcBorders>
          </w:tcPr>
          <w:p w14:paraId="1AB77317" w14:textId="77777777" w:rsidR="00EE1F86" w:rsidRDefault="00EE1F86"/>
        </w:tc>
        <w:tc>
          <w:tcPr>
            <w:tcW w:w="1293" w:type="dxa"/>
            <w:tcBorders>
              <w:left w:val="single" w:sz="4" w:space="0" w:color="000000"/>
              <w:right w:val="single" w:sz="4" w:space="0" w:color="000000"/>
            </w:tcBorders>
          </w:tcPr>
          <w:p w14:paraId="0AC6EA23" w14:textId="77777777" w:rsidR="00EE1F86" w:rsidRDefault="00EE1F86"/>
        </w:tc>
        <w:tc>
          <w:tcPr>
            <w:tcW w:w="843" w:type="dxa"/>
            <w:tcBorders>
              <w:left w:val="single" w:sz="4" w:space="0" w:color="000000"/>
              <w:right w:val="single" w:sz="10" w:space="0" w:color="000000"/>
            </w:tcBorders>
          </w:tcPr>
          <w:p w14:paraId="0C10FDB6" w14:textId="77777777" w:rsidR="00EE1F86" w:rsidRDefault="00EE1F86"/>
        </w:tc>
      </w:tr>
      <w:tr w:rsidR="00EE1F86" w14:paraId="0CD3EDEE" w14:textId="77777777">
        <w:trPr>
          <w:trHeight w:val="575"/>
        </w:trPr>
        <w:tc>
          <w:tcPr>
            <w:tcW w:w="862" w:type="dxa"/>
            <w:tcBorders>
              <w:left w:val="single" w:sz="10" w:space="0" w:color="000000"/>
              <w:right w:val="single" w:sz="4" w:space="0" w:color="000000"/>
            </w:tcBorders>
          </w:tcPr>
          <w:p w14:paraId="2DE9FC76" w14:textId="77777777" w:rsidR="00EE1F86" w:rsidRDefault="00EE1F86"/>
        </w:tc>
        <w:tc>
          <w:tcPr>
            <w:tcW w:w="1274" w:type="dxa"/>
            <w:tcBorders>
              <w:left w:val="single" w:sz="4" w:space="0" w:color="000000"/>
              <w:right w:val="single" w:sz="4" w:space="0" w:color="000000"/>
            </w:tcBorders>
          </w:tcPr>
          <w:p w14:paraId="04871251" w14:textId="77777777" w:rsidR="00EE1F86" w:rsidRDefault="00EE1F86"/>
        </w:tc>
        <w:tc>
          <w:tcPr>
            <w:tcW w:w="1416" w:type="dxa"/>
            <w:tcBorders>
              <w:left w:val="single" w:sz="4" w:space="0" w:color="000000"/>
              <w:right w:val="single" w:sz="4" w:space="0" w:color="000000"/>
            </w:tcBorders>
          </w:tcPr>
          <w:p w14:paraId="4CD65091" w14:textId="77777777" w:rsidR="00EE1F86" w:rsidRDefault="00EE1F86"/>
        </w:tc>
        <w:tc>
          <w:tcPr>
            <w:tcW w:w="936" w:type="dxa"/>
            <w:tcBorders>
              <w:left w:val="single" w:sz="4" w:space="0" w:color="000000"/>
              <w:right w:val="single" w:sz="4" w:space="0" w:color="000000"/>
            </w:tcBorders>
          </w:tcPr>
          <w:p w14:paraId="54DDABC8" w14:textId="77777777" w:rsidR="00EE1F86" w:rsidRDefault="00EE1F86"/>
        </w:tc>
        <w:tc>
          <w:tcPr>
            <w:tcW w:w="850" w:type="dxa"/>
            <w:tcBorders>
              <w:left w:val="single" w:sz="4" w:space="0" w:color="000000"/>
              <w:right w:val="single" w:sz="4" w:space="0" w:color="000000"/>
            </w:tcBorders>
          </w:tcPr>
          <w:p w14:paraId="57140114" w14:textId="77777777" w:rsidR="00EE1F86" w:rsidRDefault="00EE1F86"/>
        </w:tc>
        <w:tc>
          <w:tcPr>
            <w:tcW w:w="1041" w:type="dxa"/>
            <w:tcBorders>
              <w:left w:val="single" w:sz="4" w:space="0" w:color="000000"/>
              <w:right w:val="single" w:sz="4" w:space="0" w:color="000000"/>
            </w:tcBorders>
          </w:tcPr>
          <w:p w14:paraId="357A4BE9" w14:textId="77777777" w:rsidR="00EE1F86" w:rsidRDefault="00EE1F86"/>
        </w:tc>
        <w:tc>
          <w:tcPr>
            <w:tcW w:w="1181" w:type="dxa"/>
            <w:tcBorders>
              <w:left w:val="single" w:sz="4" w:space="0" w:color="000000"/>
              <w:right w:val="single" w:sz="4" w:space="0" w:color="000000"/>
            </w:tcBorders>
          </w:tcPr>
          <w:p w14:paraId="2FBEF5D9" w14:textId="77777777" w:rsidR="00EE1F86" w:rsidRDefault="00EE1F86"/>
        </w:tc>
        <w:tc>
          <w:tcPr>
            <w:tcW w:w="848" w:type="dxa"/>
            <w:tcBorders>
              <w:left w:val="single" w:sz="4" w:space="0" w:color="000000"/>
              <w:right w:val="single" w:sz="4" w:space="0" w:color="000000"/>
            </w:tcBorders>
          </w:tcPr>
          <w:p w14:paraId="4BEA5541" w14:textId="77777777" w:rsidR="00EE1F86" w:rsidRDefault="00EE1F86"/>
        </w:tc>
        <w:tc>
          <w:tcPr>
            <w:tcW w:w="1293" w:type="dxa"/>
            <w:tcBorders>
              <w:left w:val="single" w:sz="4" w:space="0" w:color="000000"/>
              <w:right w:val="single" w:sz="4" w:space="0" w:color="000000"/>
            </w:tcBorders>
          </w:tcPr>
          <w:p w14:paraId="77D58D21" w14:textId="77777777" w:rsidR="00EE1F86" w:rsidRDefault="00EE1F86"/>
        </w:tc>
        <w:tc>
          <w:tcPr>
            <w:tcW w:w="843" w:type="dxa"/>
            <w:tcBorders>
              <w:left w:val="single" w:sz="4" w:space="0" w:color="000000"/>
              <w:right w:val="single" w:sz="10" w:space="0" w:color="000000"/>
            </w:tcBorders>
          </w:tcPr>
          <w:p w14:paraId="5694281E" w14:textId="77777777" w:rsidR="00EE1F86" w:rsidRDefault="00EE1F86"/>
        </w:tc>
      </w:tr>
      <w:tr w:rsidR="00EE1F86" w14:paraId="3A8F2DA9" w14:textId="77777777">
        <w:trPr>
          <w:trHeight w:val="578"/>
        </w:trPr>
        <w:tc>
          <w:tcPr>
            <w:tcW w:w="862" w:type="dxa"/>
            <w:tcBorders>
              <w:left w:val="single" w:sz="10" w:space="0" w:color="000000"/>
              <w:right w:val="single" w:sz="4" w:space="0" w:color="000000"/>
            </w:tcBorders>
          </w:tcPr>
          <w:p w14:paraId="395B6D92" w14:textId="77777777" w:rsidR="00EE1F86" w:rsidRDefault="00EE1F86"/>
        </w:tc>
        <w:tc>
          <w:tcPr>
            <w:tcW w:w="1274" w:type="dxa"/>
            <w:tcBorders>
              <w:left w:val="single" w:sz="4" w:space="0" w:color="000000"/>
              <w:right w:val="single" w:sz="4" w:space="0" w:color="000000"/>
            </w:tcBorders>
          </w:tcPr>
          <w:p w14:paraId="03875707" w14:textId="77777777" w:rsidR="00EE1F86" w:rsidRDefault="00EE1F86"/>
        </w:tc>
        <w:tc>
          <w:tcPr>
            <w:tcW w:w="1416" w:type="dxa"/>
            <w:tcBorders>
              <w:left w:val="single" w:sz="4" w:space="0" w:color="000000"/>
              <w:right w:val="single" w:sz="4" w:space="0" w:color="000000"/>
            </w:tcBorders>
          </w:tcPr>
          <w:p w14:paraId="7A226AFA" w14:textId="77777777" w:rsidR="00EE1F86" w:rsidRDefault="00EE1F86"/>
        </w:tc>
        <w:tc>
          <w:tcPr>
            <w:tcW w:w="936" w:type="dxa"/>
            <w:tcBorders>
              <w:left w:val="single" w:sz="4" w:space="0" w:color="000000"/>
              <w:right w:val="single" w:sz="4" w:space="0" w:color="000000"/>
            </w:tcBorders>
          </w:tcPr>
          <w:p w14:paraId="156EE4F2" w14:textId="77777777" w:rsidR="00EE1F86" w:rsidRDefault="00EE1F86"/>
        </w:tc>
        <w:tc>
          <w:tcPr>
            <w:tcW w:w="850" w:type="dxa"/>
            <w:tcBorders>
              <w:left w:val="single" w:sz="4" w:space="0" w:color="000000"/>
              <w:right w:val="single" w:sz="4" w:space="0" w:color="000000"/>
            </w:tcBorders>
          </w:tcPr>
          <w:p w14:paraId="5A51CF96" w14:textId="77777777" w:rsidR="00EE1F86" w:rsidRDefault="00EE1F86"/>
        </w:tc>
        <w:tc>
          <w:tcPr>
            <w:tcW w:w="1041" w:type="dxa"/>
            <w:tcBorders>
              <w:left w:val="single" w:sz="4" w:space="0" w:color="000000"/>
              <w:right w:val="single" w:sz="4" w:space="0" w:color="000000"/>
            </w:tcBorders>
          </w:tcPr>
          <w:p w14:paraId="0F9585C3" w14:textId="77777777" w:rsidR="00EE1F86" w:rsidRDefault="00EE1F86"/>
        </w:tc>
        <w:tc>
          <w:tcPr>
            <w:tcW w:w="1181" w:type="dxa"/>
            <w:tcBorders>
              <w:left w:val="single" w:sz="4" w:space="0" w:color="000000"/>
              <w:right w:val="single" w:sz="4" w:space="0" w:color="000000"/>
            </w:tcBorders>
          </w:tcPr>
          <w:p w14:paraId="76393C43" w14:textId="77777777" w:rsidR="00EE1F86" w:rsidRDefault="00EE1F86"/>
        </w:tc>
        <w:tc>
          <w:tcPr>
            <w:tcW w:w="848" w:type="dxa"/>
            <w:tcBorders>
              <w:left w:val="single" w:sz="4" w:space="0" w:color="000000"/>
              <w:right w:val="single" w:sz="4" w:space="0" w:color="000000"/>
            </w:tcBorders>
          </w:tcPr>
          <w:p w14:paraId="0CC9DFE9" w14:textId="77777777" w:rsidR="00EE1F86" w:rsidRDefault="00EE1F86"/>
        </w:tc>
        <w:tc>
          <w:tcPr>
            <w:tcW w:w="1293" w:type="dxa"/>
            <w:tcBorders>
              <w:left w:val="single" w:sz="4" w:space="0" w:color="000000"/>
              <w:right w:val="single" w:sz="4" w:space="0" w:color="000000"/>
            </w:tcBorders>
          </w:tcPr>
          <w:p w14:paraId="379FB401" w14:textId="77777777" w:rsidR="00EE1F86" w:rsidRDefault="00EE1F86"/>
        </w:tc>
        <w:tc>
          <w:tcPr>
            <w:tcW w:w="843" w:type="dxa"/>
            <w:tcBorders>
              <w:left w:val="single" w:sz="4" w:space="0" w:color="000000"/>
              <w:right w:val="single" w:sz="10" w:space="0" w:color="000000"/>
            </w:tcBorders>
          </w:tcPr>
          <w:p w14:paraId="04C95359" w14:textId="77777777" w:rsidR="00EE1F86" w:rsidRDefault="00EE1F86"/>
        </w:tc>
      </w:tr>
      <w:tr w:rsidR="00EE1F86" w14:paraId="515376F1" w14:textId="77777777">
        <w:trPr>
          <w:trHeight w:val="576"/>
        </w:trPr>
        <w:tc>
          <w:tcPr>
            <w:tcW w:w="862" w:type="dxa"/>
            <w:tcBorders>
              <w:left w:val="single" w:sz="10" w:space="0" w:color="000000"/>
              <w:right w:val="single" w:sz="4" w:space="0" w:color="000000"/>
            </w:tcBorders>
          </w:tcPr>
          <w:p w14:paraId="21D78C4E" w14:textId="77777777" w:rsidR="00EE1F86" w:rsidRDefault="00EE1F86"/>
        </w:tc>
        <w:tc>
          <w:tcPr>
            <w:tcW w:w="1274" w:type="dxa"/>
            <w:tcBorders>
              <w:left w:val="single" w:sz="4" w:space="0" w:color="000000"/>
              <w:right w:val="single" w:sz="4" w:space="0" w:color="000000"/>
            </w:tcBorders>
          </w:tcPr>
          <w:p w14:paraId="652E52FE" w14:textId="77777777" w:rsidR="00EE1F86" w:rsidRDefault="00EE1F86"/>
        </w:tc>
        <w:tc>
          <w:tcPr>
            <w:tcW w:w="1416" w:type="dxa"/>
            <w:tcBorders>
              <w:left w:val="single" w:sz="4" w:space="0" w:color="000000"/>
              <w:right w:val="single" w:sz="4" w:space="0" w:color="000000"/>
            </w:tcBorders>
          </w:tcPr>
          <w:p w14:paraId="3D32BF21" w14:textId="77777777" w:rsidR="00EE1F86" w:rsidRDefault="00EE1F86"/>
        </w:tc>
        <w:tc>
          <w:tcPr>
            <w:tcW w:w="936" w:type="dxa"/>
            <w:tcBorders>
              <w:left w:val="single" w:sz="4" w:space="0" w:color="000000"/>
              <w:right w:val="single" w:sz="4" w:space="0" w:color="000000"/>
            </w:tcBorders>
          </w:tcPr>
          <w:p w14:paraId="5EDB1B32" w14:textId="77777777" w:rsidR="00EE1F86" w:rsidRDefault="00EE1F86"/>
        </w:tc>
        <w:tc>
          <w:tcPr>
            <w:tcW w:w="850" w:type="dxa"/>
            <w:tcBorders>
              <w:left w:val="single" w:sz="4" w:space="0" w:color="000000"/>
              <w:right w:val="single" w:sz="4" w:space="0" w:color="000000"/>
            </w:tcBorders>
          </w:tcPr>
          <w:p w14:paraId="16AF2E93" w14:textId="77777777" w:rsidR="00EE1F86" w:rsidRDefault="00EE1F86"/>
        </w:tc>
        <w:tc>
          <w:tcPr>
            <w:tcW w:w="1041" w:type="dxa"/>
            <w:tcBorders>
              <w:left w:val="single" w:sz="4" w:space="0" w:color="000000"/>
              <w:right w:val="single" w:sz="4" w:space="0" w:color="000000"/>
            </w:tcBorders>
          </w:tcPr>
          <w:p w14:paraId="599A75F9" w14:textId="77777777" w:rsidR="00EE1F86" w:rsidRDefault="00EE1F86"/>
        </w:tc>
        <w:tc>
          <w:tcPr>
            <w:tcW w:w="1181" w:type="dxa"/>
            <w:tcBorders>
              <w:left w:val="single" w:sz="4" w:space="0" w:color="000000"/>
              <w:right w:val="single" w:sz="4" w:space="0" w:color="000000"/>
            </w:tcBorders>
          </w:tcPr>
          <w:p w14:paraId="15ACB09E" w14:textId="77777777" w:rsidR="00EE1F86" w:rsidRDefault="00EE1F86"/>
        </w:tc>
        <w:tc>
          <w:tcPr>
            <w:tcW w:w="848" w:type="dxa"/>
            <w:tcBorders>
              <w:left w:val="single" w:sz="4" w:space="0" w:color="000000"/>
              <w:right w:val="single" w:sz="4" w:space="0" w:color="000000"/>
            </w:tcBorders>
          </w:tcPr>
          <w:p w14:paraId="1D006B1A" w14:textId="77777777" w:rsidR="00EE1F86" w:rsidRDefault="00EE1F86"/>
        </w:tc>
        <w:tc>
          <w:tcPr>
            <w:tcW w:w="1293" w:type="dxa"/>
            <w:tcBorders>
              <w:left w:val="single" w:sz="4" w:space="0" w:color="000000"/>
              <w:right w:val="single" w:sz="4" w:space="0" w:color="000000"/>
            </w:tcBorders>
          </w:tcPr>
          <w:p w14:paraId="341985C9" w14:textId="77777777" w:rsidR="00EE1F86" w:rsidRDefault="00EE1F86"/>
        </w:tc>
        <w:tc>
          <w:tcPr>
            <w:tcW w:w="843" w:type="dxa"/>
            <w:tcBorders>
              <w:left w:val="single" w:sz="4" w:space="0" w:color="000000"/>
              <w:right w:val="single" w:sz="10" w:space="0" w:color="000000"/>
            </w:tcBorders>
          </w:tcPr>
          <w:p w14:paraId="522E327B" w14:textId="77777777" w:rsidR="00EE1F86" w:rsidRDefault="00EE1F86"/>
        </w:tc>
      </w:tr>
      <w:tr w:rsidR="00EE1F86" w14:paraId="271E7070" w14:textId="77777777">
        <w:trPr>
          <w:trHeight w:val="578"/>
        </w:trPr>
        <w:tc>
          <w:tcPr>
            <w:tcW w:w="862" w:type="dxa"/>
            <w:tcBorders>
              <w:left w:val="single" w:sz="10" w:space="0" w:color="000000"/>
              <w:right w:val="single" w:sz="4" w:space="0" w:color="000000"/>
            </w:tcBorders>
          </w:tcPr>
          <w:p w14:paraId="0A06E8BA" w14:textId="77777777" w:rsidR="00EE1F86" w:rsidRDefault="00EE1F86"/>
        </w:tc>
        <w:tc>
          <w:tcPr>
            <w:tcW w:w="1274" w:type="dxa"/>
            <w:tcBorders>
              <w:left w:val="single" w:sz="4" w:space="0" w:color="000000"/>
              <w:right w:val="single" w:sz="4" w:space="0" w:color="000000"/>
            </w:tcBorders>
          </w:tcPr>
          <w:p w14:paraId="461ACDA2" w14:textId="77777777" w:rsidR="00EE1F86" w:rsidRDefault="00EE1F86"/>
        </w:tc>
        <w:tc>
          <w:tcPr>
            <w:tcW w:w="1416" w:type="dxa"/>
            <w:tcBorders>
              <w:left w:val="single" w:sz="4" w:space="0" w:color="000000"/>
              <w:right w:val="single" w:sz="4" w:space="0" w:color="000000"/>
            </w:tcBorders>
          </w:tcPr>
          <w:p w14:paraId="0D4FA42F" w14:textId="77777777" w:rsidR="00EE1F86" w:rsidRDefault="00EE1F86"/>
        </w:tc>
        <w:tc>
          <w:tcPr>
            <w:tcW w:w="936" w:type="dxa"/>
            <w:tcBorders>
              <w:left w:val="single" w:sz="4" w:space="0" w:color="000000"/>
              <w:right w:val="single" w:sz="4" w:space="0" w:color="000000"/>
            </w:tcBorders>
          </w:tcPr>
          <w:p w14:paraId="435A5ADE" w14:textId="77777777" w:rsidR="00EE1F86" w:rsidRDefault="00EE1F86"/>
        </w:tc>
        <w:tc>
          <w:tcPr>
            <w:tcW w:w="850" w:type="dxa"/>
            <w:tcBorders>
              <w:left w:val="single" w:sz="4" w:space="0" w:color="000000"/>
              <w:right w:val="single" w:sz="4" w:space="0" w:color="000000"/>
            </w:tcBorders>
          </w:tcPr>
          <w:p w14:paraId="7C5CCE89" w14:textId="77777777" w:rsidR="00EE1F86" w:rsidRDefault="00EE1F86"/>
        </w:tc>
        <w:tc>
          <w:tcPr>
            <w:tcW w:w="1041" w:type="dxa"/>
            <w:tcBorders>
              <w:left w:val="single" w:sz="4" w:space="0" w:color="000000"/>
              <w:right w:val="single" w:sz="4" w:space="0" w:color="000000"/>
            </w:tcBorders>
          </w:tcPr>
          <w:p w14:paraId="0F6C6073" w14:textId="77777777" w:rsidR="00EE1F86" w:rsidRDefault="00EE1F86"/>
        </w:tc>
        <w:tc>
          <w:tcPr>
            <w:tcW w:w="1181" w:type="dxa"/>
            <w:tcBorders>
              <w:left w:val="single" w:sz="4" w:space="0" w:color="000000"/>
              <w:right w:val="single" w:sz="4" w:space="0" w:color="000000"/>
            </w:tcBorders>
          </w:tcPr>
          <w:p w14:paraId="4BBCC6DC" w14:textId="77777777" w:rsidR="00EE1F86" w:rsidRDefault="00EE1F86"/>
        </w:tc>
        <w:tc>
          <w:tcPr>
            <w:tcW w:w="848" w:type="dxa"/>
            <w:tcBorders>
              <w:left w:val="single" w:sz="4" w:space="0" w:color="000000"/>
              <w:right w:val="single" w:sz="4" w:space="0" w:color="000000"/>
            </w:tcBorders>
          </w:tcPr>
          <w:p w14:paraId="2425D0C6" w14:textId="77777777" w:rsidR="00EE1F86" w:rsidRDefault="00EE1F86"/>
        </w:tc>
        <w:tc>
          <w:tcPr>
            <w:tcW w:w="1293" w:type="dxa"/>
            <w:tcBorders>
              <w:left w:val="single" w:sz="4" w:space="0" w:color="000000"/>
              <w:right w:val="single" w:sz="4" w:space="0" w:color="000000"/>
            </w:tcBorders>
          </w:tcPr>
          <w:p w14:paraId="59C6F027" w14:textId="77777777" w:rsidR="00EE1F86" w:rsidRDefault="00EE1F86"/>
        </w:tc>
        <w:tc>
          <w:tcPr>
            <w:tcW w:w="843" w:type="dxa"/>
            <w:tcBorders>
              <w:left w:val="single" w:sz="4" w:space="0" w:color="000000"/>
              <w:right w:val="single" w:sz="10" w:space="0" w:color="000000"/>
            </w:tcBorders>
          </w:tcPr>
          <w:p w14:paraId="3FF7F929" w14:textId="77777777" w:rsidR="00EE1F86" w:rsidRDefault="00EE1F86"/>
        </w:tc>
      </w:tr>
      <w:tr w:rsidR="00EE1F86" w14:paraId="6CDFC78F" w14:textId="77777777">
        <w:trPr>
          <w:trHeight w:val="576"/>
        </w:trPr>
        <w:tc>
          <w:tcPr>
            <w:tcW w:w="862" w:type="dxa"/>
            <w:tcBorders>
              <w:left w:val="single" w:sz="10" w:space="0" w:color="000000"/>
              <w:right w:val="single" w:sz="4" w:space="0" w:color="000000"/>
            </w:tcBorders>
          </w:tcPr>
          <w:p w14:paraId="55CC4AA8" w14:textId="77777777" w:rsidR="00EE1F86" w:rsidRDefault="00EE1F86"/>
        </w:tc>
        <w:tc>
          <w:tcPr>
            <w:tcW w:w="1274" w:type="dxa"/>
            <w:tcBorders>
              <w:left w:val="single" w:sz="4" w:space="0" w:color="000000"/>
              <w:right w:val="single" w:sz="4" w:space="0" w:color="000000"/>
            </w:tcBorders>
          </w:tcPr>
          <w:p w14:paraId="1959044C" w14:textId="77777777" w:rsidR="00EE1F86" w:rsidRDefault="00EE1F86"/>
        </w:tc>
        <w:tc>
          <w:tcPr>
            <w:tcW w:w="1416" w:type="dxa"/>
            <w:tcBorders>
              <w:left w:val="single" w:sz="4" w:space="0" w:color="000000"/>
              <w:right w:val="single" w:sz="4" w:space="0" w:color="000000"/>
            </w:tcBorders>
          </w:tcPr>
          <w:p w14:paraId="0706955B" w14:textId="77777777" w:rsidR="00EE1F86" w:rsidRDefault="00EE1F86"/>
        </w:tc>
        <w:tc>
          <w:tcPr>
            <w:tcW w:w="936" w:type="dxa"/>
            <w:tcBorders>
              <w:left w:val="single" w:sz="4" w:space="0" w:color="000000"/>
              <w:right w:val="single" w:sz="4" w:space="0" w:color="000000"/>
            </w:tcBorders>
          </w:tcPr>
          <w:p w14:paraId="229C6AF3" w14:textId="77777777" w:rsidR="00EE1F86" w:rsidRDefault="00EE1F86"/>
        </w:tc>
        <w:tc>
          <w:tcPr>
            <w:tcW w:w="850" w:type="dxa"/>
            <w:tcBorders>
              <w:left w:val="single" w:sz="4" w:space="0" w:color="000000"/>
              <w:right w:val="single" w:sz="4" w:space="0" w:color="000000"/>
            </w:tcBorders>
          </w:tcPr>
          <w:p w14:paraId="65BFAA2B" w14:textId="77777777" w:rsidR="00EE1F86" w:rsidRDefault="00EE1F86"/>
        </w:tc>
        <w:tc>
          <w:tcPr>
            <w:tcW w:w="1041" w:type="dxa"/>
            <w:tcBorders>
              <w:left w:val="single" w:sz="4" w:space="0" w:color="000000"/>
              <w:right w:val="single" w:sz="4" w:space="0" w:color="000000"/>
            </w:tcBorders>
          </w:tcPr>
          <w:p w14:paraId="04F00ED0" w14:textId="77777777" w:rsidR="00EE1F86" w:rsidRDefault="00EE1F86"/>
        </w:tc>
        <w:tc>
          <w:tcPr>
            <w:tcW w:w="1181" w:type="dxa"/>
            <w:tcBorders>
              <w:left w:val="single" w:sz="4" w:space="0" w:color="000000"/>
              <w:right w:val="single" w:sz="4" w:space="0" w:color="000000"/>
            </w:tcBorders>
          </w:tcPr>
          <w:p w14:paraId="0874F737" w14:textId="77777777" w:rsidR="00EE1F86" w:rsidRDefault="00EE1F86"/>
        </w:tc>
        <w:tc>
          <w:tcPr>
            <w:tcW w:w="848" w:type="dxa"/>
            <w:tcBorders>
              <w:left w:val="single" w:sz="4" w:space="0" w:color="000000"/>
              <w:right w:val="single" w:sz="4" w:space="0" w:color="000000"/>
            </w:tcBorders>
          </w:tcPr>
          <w:p w14:paraId="0A3CAE8F" w14:textId="77777777" w:rsidR="00EE1F86" w:rsidRDefault="00EE1F86"/>
        </w:tc>
        <w:tc>
          <w:tcPr>
            <w:tcW w:w="1293" w:type="dxa"/>
            <w:tcBorders>
              <w:left w:val="single" w:sz="4" w:space="0" w:color="000000"/>
              <w:right w:val="single" w:sz="4" w:space="0" w:color="000000"/>
            </w:tcBorders>
          </w:tcPr>
          <w:p w14:paraId="5501528E" w14:textId="77777777" w:rsidR="00EE1F86" w:rsidRDefault="00EE1F86"/>
        </w:tc>
        <w:tc>
          <w:tcPr>
            <w:tcW w:w="843" w:type="dxa"/>
            <w:tcBorders>
              <w:left w:val="single" w:sz="4" w:space="0" w:color="000000"/>
              <w:right w:val="single" w:sz="10" w:space="0" w:color="000000"/>
            </w:tcBorders>
          </w:tcPr>
          <w:p w14:paraId="2EC8EAAD" w14:textId="77777777" w:rsidR="00EE1F86" w:rsidRDefault="00EE1F86"/>
        </w:tc>
      </w:tr>
      <w:tr w:rsidR="00EE1F86" w14:paraId="3F05CDE9" w14:textId="77777777">
        <w:trPr>
          <w:trHeight w:val="578"/>
        </w:trPr>
        <w:tc>
          <w:tcPr>
            <w:tcW w:w="862" w:type="dxa"/>
            <w:tcBorders>
              <w:left w:val="single" w:sz="10" w:space="0" w:color="000000"/>
              <w:right w:val="single" w:sz="4" w:space="0" w:color="000000"/>
            </w:tcBorders>
          </w:tcPr>
          <w:p w14:paraId="5FF7BB8C" w14:textId="77777777" w:rsidR="00EE1F86" w:rsidRDefault="00EE1F86"/>
        </w:tc>
        <w:tc>
          <w:tcPr>
            <w:tcW w:w="1274" w:type="dxa"/>
            <w:tcBorders>
              <w:left w:val="single" w:sz="4" w:space="0" w:color="000000"/>
              <w:right w:val="single" w:sz="4" w:space="0" w:color="000000"/>
            </w:tcBorders>
          </w:tcPr>
          <w:p w14:paraId="3DE2DAC7" w14:textId="77777777" w:rsidR="00EE1F86" w:rsidRDefault="00EE1F86"/>
        </w:tc>
        <w:tc>
          <w:tcPr>
            <w:tcW w:w="1416" w:type="dxa"/>
            <w:tcBorders>
              <w:left w:val="single" w:sz="4" w:space="0" w:color="000000"/>
              <w:right w:val="single" w:sz="4" w:space="0" w:color="000000"/>
            </w:tcBorders>
          </w:tcPr>
          <w:p w14:paraId="42EFD3DE" w14:textId="77777777" w:rsidR="00EE1F86" w:rsidRDefault="00EE1F86"/>
        </w:tc>
        <w:tc>
          <w:tcPr>
            <w:tcW w:w="936" w:type="dxa"/>
            <w:tcBorders>
              <w:left w:val="single" w:sz="4" w:space="0" w:color="000000"/>
              <w:right w:val="single" w:sz="4" w:space="0" w:color="000000"/>
            </w:tcBorders>
          </w:tcPr>
          <w:p w14:paraId="059FC1BF" w14:textId="77777777" w:rsidR="00EE1F86" w:rsidRDefault="00EE1F86"/>
        </w:tc>
        <w:tc>
          <w:tcPr>
            <w:tcW w:w="850" w:type="dxa"/>
            <w:tcBorders>
              <w:left w:val="single" w:sz="4" w:space="0" w:color="000000"/>
              <w:right w:val="single" w:sz="4" w:space="0" w:color="000000"/>
            </w:tcBorders>
          </w:tcPr>
          <w:p w14:paraId="5CD8648C" w14:textId="77777777" w:rsidR="00EE1F86" w:rsidRDefault="00EE1F86"/>
        </w:tc>
        <w:tc>
          <w:tcPr>
            <w:tcW w:w="1041" w:type="dxa"/>
            <w:tcBorders>
              <w:left w:val="single" w:sz="4" w:space="0" w:color="000000"/>
              <w:right w:val="single" w:sz="4" w:space="0" w:color="000000"/>
            </w:tcBorders>
          </w:tcPr>
          <w:p w14:paraId="7496367B" w14:textId="77777777" w:rsidR="00EE1F86" w:rsidRDefault="00EE1F86"/>
        </w:tc>
        <w:tc>
          <w:tcPr>
            <w:tcW w:w="1181" w:type="dxa"/>
            <w:tcBorders>
              <w:left w:val="single" w:sz="4" w:space="0" w:color="000000"/>
              <w:right w:val="single" w:sz="4" w:space="0" w:color="000000"/>
            </w:tcBorders>
          </w:tcPr>
          <w:p w14:paraId="41B514E7" w14:textId="77777777" w:rsidR="00EE1F86" w:rsidRDefault="00EE1F86"/>
        </w:tc>
        <w:tc>
          <w:tcPr>
            <w:tcW w:w="848" w:type="dxa"/>
            <w:tcBorders>
              <w:left w:val="single" w:sz="4" w:space="0" w:color="000000"/>
              <w:right w:val="single" w:sz="4" w:space="0" w:color="000000"/>
            </w:tcBorders>
          </w:tcPr>
          <w:p w14:paraId="5AEFC473" w14:textId="77777777" w:rsidR="00EE1F86" w:rsidRDefault="00EE1F86"/>
        </w:tc>
        <w:tc>
          <w:tcPr>
            <w:tcW w:w="1293" w:type="dxa"/>
            <w:tcBorders>
              <w:left w:val="single" w:sz="4" w:space="0" w:color="000000"/>
              <w:right w:val="single" w:sz="4" w:space="0" w:color="000000"/>
            </w:tcBorders>
          </w:tcPr>
          <w:p w14:paraId="3B504426" w14:textId="77777777" w:rsidR="00EE1F86" w:rsidRDefault="00EE1F86"/>
        </w:tc>
        <w:tc>
          <w:tcPr>
            <w:tcW w:w="843" w:type="dxa"/>
            <w:tcBorders>
              <w:left w:val="single" w:sz="4" w:space="0" w:color="000000"/>
              <w:right w:val="single" w:sz="10" w:space="0" w:color="000000"/>
            </w:tcBorders>
          </w:tcPr>
          <w:p w14:paraId="11532D84" w14:textId="77777777" w:rsidR="00EE1F86" w:rsidRDefault="00EE1F86"/>
        </w:tc>
      </w:tr>
      <w:tr w:rsidR="00EE1F86" w14:paraId="25FF6EA6" w14:textId="77777777">
        <w:trPr>
          <w:trHeight w:val="575"/>
        </w:trPr>
        <w:tc>
          <w:tcPr>
            <w:tcW w:w="862" w:type="dxa"/>
            <w:tcBorders>
              <w:left w:val="single" w:sz="10" w:space="0" w:color="000000"/>
              <w:right w:val="single" w:sz="4" w:space="0" w:color="000000"/>
            </w:tcBorders>
          </w:tcPr>
          <w:p w14:paraId="5CB93CE2" w14:textId="77777777" w:rsidR="00EE1F86" w:rsidRDefault="00EE1F86"/>
        </w:tc>
        <w:tc>
          <w:tcPr>
            <w:tcW w:w="1274" w:type="dxa"/>
            <w:tcBorders>
              <w:left w:val="single" w:sz="4" w:space="0" w:color="000000"/>
              <w:right w:val="single" w:sz="4" w:space="0" w:color="000000"/>
            </w:tcBorders>
          </w:tcPr>
          <w:p w14:paraId="496190C1" w14:textId="77777777" w:rsidR="00EE1F86" w:rsidRDefault="00EE1F86"/>
        </w:tc>
        <w:tc>
          <w:tcPr>
            <w:tcW w:w="1416" w:type="dxa"/>
            <w:tcBorders>
              <w:left w:val="single" w:sz="4" w:space="0" w:color="000000"/>
              <w:right w:val="single" w:sz="4" w:space="0" w:color="000000"/>
            </w:tcBorders>
          </w:tcPr>
          <w:p w14:paraId="3EFB101C" w14:textId="77777777" w:rsidR="00EE1F86" w:rsidRDefault="00EE1F86"/>
        </w:tc>
        <w:tc>
          <w:tcPr>
            <w:tcW w:w="936" w:type="dxa"/>
            <w:tcBorders>
              <w:left w:val="single" w:sz="4" w:space="0" w:color="000000"/>
              <w:right w:val="single" w:sz="4" w:space="0" w:color="000000"/>
            </w:tcBorders>
          </w:tcPr>
          <w:p w14:paraId="40A5CD66" w14:textId="77777777" w:rsidR="00EE1F86" w:rsidRDefault="00EE1F86"/>
        </w:tc>
        <w:tc>
          <w:tcPr>
            <w:tcW w:w="850" w:type="dxa"/>
            <w:tcBorders>
              <w:left w:val="single" w:sz="4" w:space="0" w:color="000000"/>
              <w:right w:val="single" w:sz="4" w:space="0" w:color="000000"/>
            </w:tcBorders>
          </w:tcPr>
          <w:p w14:paraId="33C5A9FB" w14:textId="77777777" w:rsidR="00EE1F86" w:rsidRDefault="00EE1F86"/>
        </w:tc>
        <w:tc>
          <w:tcPr>
            <w:tcW w:w="1041" w:type="dxa"/>
            <w:tcBorders>
              <w:left w:val="single" w:sz="4" w:space="0" w:color="000000"/>
              <w:right w:val="single" w:sz="4" w:space="0" w:color="000000"/>
            </w:tcBorders>
          </w:tcPr>
          <w:p w14:paraId="4116D98D" w14:textId="77777777" w:rsidR="00EE1F86" w:rsidRDefault="00EE1F86"/>
        </w:tc>
        <w:tc>
          <w:tcPr>
            <w:tcW w:w="1181" w:type="dxa"/>
            <w:tcBorders>
              <w:left w:val="single" w:sz="4" w:space="0" w:color="000000"/>
              <w:right w:val="single" w:sz="4" w:space="0" w:color="000000"/>
            </w:tcBorders>
          </w:tcPr>
          <w:p w14:paraId="24A4C81F" w14:textId="77777777" w:rsidR="00EE1F86" w:rsidRDefault="00EE1F86"/>
        </w:tc>
        <w:tc>
          <w:tcPr>
            <w:tcW w:w="848" w:type="dxa"/>
            <w:tcBorders>
              <w:left w:val="single" w:sz="4" w:space="0" w:color="000000"/>
              <w:right w:val="single" w:sz="4" w:space="0" w:color="000000"/>
            </w:tcBorders>
          </w:tcPr>
          <w:p w14:paraId="609E1531" w14:textId="77777777" w:rsidR="00EE1F86" w:rsidRDefault="00EE1F86"/>
        </w:tc>
        <w:tc>
          <w:tcPr>
            <w:tcW w:w="1293" w:type="dxa"/>
            <w:tcBorders>
              <w:left w:val="single" w:sz="4" w:space="0" w:color="000000"/>
              <w:right w:val="single" w:sz="4" w:space="0" w:color="000000"/>
            </w:tcBorders>
          </w:tcPr>
          <w:p w14:paraId="2B9FE107" w14:textId="77777777" w:rsidR="00EE1F86" w:rsidRDefault="00EE1F86"/>
        </w:tc>
        <w:tc>
          <w:tcPr>
            <w:tcW w:w="843" w:type="dxa"/>
            <w:tcBorders>
              <w:left w:val="single" w:sz="4" w:space="0" w:color="000000"/>
              <w:right w:val="single" w:sz="10" w:space="0" w:color="000000"/>
            </w:tcBorders>
          </w:tcPr>
          <w:p w14:paraId="2F88966C" w14:textId="77777777" w:rsidR="00EE1F86" w:rsidRDefault="00EE1F86"/>
        </w:tc>
      </w:tr>
      <w:tr w:rsidR="00EE1F86" w14:paraId="370D84AB" w14:textId="77777777">
        <w:trPr>
          <w:trHeight w:val="578"/>
        </w:trPr>
        <w:tc>
          <w:tcPr>
            <w:tcW w:w="862" w:type="dxa"/>
            <w:tcBorders>
              <w:left w:val="single" w:sz="10" w:space="0" w:color="000000"/>
              <w:right w:val="single" w:sz="4" w:space="0" w:color="000000"/>
            </w:tcBorders>
          </w:tcPr>
          <w:p w14:paraId="53449FBC" w14:textId="77777777" w:rsidR="00EE1F86" w:rsidRDefault="00EE1F86"/>
        </w:tc>
        <w:tc>
          <w:tcPr>
            <w:tcW w:w="1274" w:type="dxa"/>
            <w:tcBorders>
              <w:left w:val="single" w:sz="4" w:space="0" w:color="000000"/>
              <w:right w:val="single" w:sz="4" w:space="0" w:color="000000"/>
            </w:tcBorders>
          </w:tcPr>
          <w:p w14:paraId="0AB0C970" w14:textId="77777777" w:rsidR="00EE1F86" w:rsidRDefault="00EE1F86"/>
        </w:tc>
        <w:tc>
          <w:tcPr>
            <w:tcW w:w="1416" w:type="dxa"/>
            <w:tcBorders>
              <w:left w:val="single" w:sz="4" w:space="0" w:color="000000"/>
              <w:right w:val="single" w:sz="4" w:space="0" w:color="000000"/>
            </w:tcBorders>
          </w:tcPr>
          <w:p w14:paraId="3B2C94DF" w14:textId="77777777" w:rsidR="00EE1F86" w:rsidRDefault="00EE1F86"/>
        </w:tc>
        <w:tc>
          <w:tcPr>
            <w:tcW w:w="936" w:type="dxa"/>
            <w:tcBorders>
              <w:left w:val="single" w:sz="4" w:space="0" w:color="000000"/>
              <w:right w:val="single" w:sz="4" w:space="0" w:color="000000"/>
            </w:tcBorders>
          </w:tcPr>
          <w:p w14:paraId="3857F7EB" w14:textId="77777777" w:rsidR="00EE1F86" w:rsidRDefault="00EE1F86"/>
        </w:tc>
        <w:tc>
          <w:tcPr>
            <w:tcW w:w="850" w:type="dxa"/>
            <w:tcBorders>
              <w:left w:val="single" w:sz="4" w:space="0" w:color="000000"/>
              <w:right w:val="single" w:sz="4" w:space="0" w:color="000000"/>
            </w:tcBorders>
          </w:tcPr>
          <w:p w14:paraId="21CEC219" w14:textId="77777777" w:rsidR="00EE1F86" w:rsidRDefault="00EE1F86"/>
        </w:tc>
        <w:tc>
          <w:tcPr>
            <w:tcW w:w="1041" w:type="dxa"/>
            <w:tcBorders>
              <w:left w:val="single" w:sz="4" w:space="0" w:color="000000"/>
              <w:right w:val="single" w:sz="4" w:space="0" w:color="000000"/>
            </w:tcBorders>
          </w:tcPr>
          <w:p w14:paraId="13F8F6C0" w14:textId="77777777" w:rsidR="00EE1F86" w:rsidRDefault="00EE1F86"/>
        </w:tc>
        <w:tc>
          <w:tcPr>
            <w:tcW w:w="1181" w:type="dxa"/>
            <w:tcBorders>
              <w:left w:val="single" w:sz="4" w:space="0" w:color="000000"/>
              <w:right w:val="single" w:sz="4" w:space="0" w:color="000000"/>
            </w:tcBorders>
          </w:tcPr>
          <w:p w14:paraId="511EEA08" w14:textId="77777777" w:rsidR="00EE1F86" w:rsidRDefault="00EE1F86"/>
        </w:tc>
        <w:tc>
          <w:tcPr>
            <w:tcW w:w="848" w:type="dxa"/>
            <w:tcBorders>
              <w:left w:val="single" w:sz="4" w:space="0" w:color="000000"/>
              <w:right w:val="single" w:sz="4" w:space="0" w:color="000000"/>
            </w:tcBorders>
          </w:tcPr>
          <w:p w14:paraId="2A051D48" w14:textId="77777777" w:rsidR="00EE1F86" w:rsidRDefault="00EE1F86"/>
        </w:tc>
        <w:tc>
          <w:tcPr>
            <w:tcW w:w="1293" w:type="dxa"/>
            <w:tcBorders>
              <w:left w:val="single" w:sz="4" w:space="0" w:color="000000"/>
              <w:right w:val="single" w:sz="4" w:space="0" w:color="000000"/>
            </w:tcBorders>
          </w:tcPr>
          <w:p w14:paraId="21412DF9" w14:textId="77777777" w:rsidR="00EE1F86" w:rsidRDefault="00EE1F86"/>
        </w:tc>
        <w:tc>
          <w:tcPr>
            <w:tcW w:w="843" w:type="dxa"/>
            <w:tcBorders>
              <w:left w:val="single" w:sz="4" w:space="0" w:color="000000"/>
              <w:right w:val="single" w:sz="10" w:space="0" w:color="000000"/>
            </w:tcBorders>
          </w:tcPr>
          <w:p w14:paraId="5C8D62A0" w14:textId="77777777" w:rsidR="00EE1F86" w:rsidRDefault="00EE1F86"/>
        </w:tc>
      </w:tr>
      <w:tr w:rsidR="00EE1F86" w14:paraId="66B29C2E" w14:textId="77777777">
        <w:trPr>
          <w:trHeight w:val="576"/>
        </w:trPr>
        <w:tc>
          <w:tcPr>
            <w:tcW w:w="862" w:type="dxa"/>
            <w:tcBorders>
              <w:left w:val="single" w:sz="10" w:space="0" w:color="000000"/>
              <w:right w:val="single" w:sz="4" w:space="0" w:color="000000"/>
            </w:tcBorders>
          </w:tcPr>
          <w:p w14:paraId="1CA76738" w14:textId="77777777" w:rsidR="00EE1F86" w:rsidRDefault="00EE1F86"/>
        </w:tc>
        <w:tc>
          <w:tcPr>
            <w:tcW w:w="1274" w:type="dxa"/>
            <w:tcBorders>
              <w:left w:val="single" w:sz="4" w:space="0" w:color="000000"/>
              <w:right w:val="single" w:sz="4" w:space="0" w:color="000000"/>
            </w:tcBorders>
          </w:tcPr>
          <w:p w14:paraId="5D2F93AD" w14:textId="77777777" w:rsidR="00EE1F86" w:rsidRDefault="00EE1F86"/>
        </w:tc>
        <w:tc>
          <w:tcPr>
            <w:tcW w:w="1416" w:type="dxa"/>
            <w:tcBorders>
              <w:left w:val="single" w:sz="4" w:space="0" w:color="000000"/>
              <w:right w:val="single" w:sz="4" w:space="0" w:color="000000"/>
            </w:tcBorders>
          </w:tcPr>
          <w:p w14:paraId="054146DE" w14:textId="77777777" w:rsidR="00EE1F86" w:rsidRDefault="00EE1F86"/>
        </w:tc>
        <w:tc>
          <w:tcPr>
            <w:tcW w:w="936" w:type="dxa"/>
            <w:tcBorders>
              <w:left w:val="single" w:sz="4" w:space="0" w:color="000000"/>
              <w:right w:val="single" w:sz="4" w:space="0" w:color="000000"/>
            </w:tcBorders>
          </w:tcPr>
          <w:p w14:paraId="34485F28" w14:textId="77777777" w:rsidR="00EE1F86" w:rsidRDefault="00EE1F86"/>
        </w:tc>
        <w:tc>
          <w:tcPr>
            <w:tcW w:w="850" w:type="dxa"/>
            <w:tcBorders>
              <w:left w:val="single" w:sz="4" w:space="0" w:color="000000"/>
              <w:right w:val="single" w:sz="4" w:space="0" w:color="000000"/>
            </w:tcBorders>
          </w:tcPr>
          <w:p w14:paraId="57775753" w14:textId="77777777" w:rsidR="00EE1F86" w:rsidRDefault="00EE1F86"/>
        </w:tc>
        <w:tc>
          <w:tcPr>
            <w:tcW w:w="1041" w:type="dxa"/>
            <w:tcBorders>
              <w:left w:val="single" w:sz="4" w:space="0" w:color="000000"/>
              <w:right w:val="single" w:sz="4" w:space="0" w:color="000000"/>
            </w:tcBorders>
          </w:tcPr>
          <w:p w14:paraId="185DE42B" w14:textId="77777777" w:rsidR="00EE1F86" w:rsidRDefault="00EE1F86"/>
        </w:tc>
        <w:tc>
          <w:tcPr>
            <w:tcW w:w="1181" w:type="dxa"/>
            <w:tcBorders>
              <w:left w:val="single" w:sz="4" w:space="0" w:color="000000"/>
              <w:right w:val="single" w:sz="4" w:space="0" w:color="000000"/>
            </w:tcBorders>
          </w:tcPr>
          <w:p w14:paraId="6507175E" w14:textId="77777777" w:rsidR="00EE1F86" w:rsidRDefault="00EE1F86"/>
        </w:tc>
        <w:tc>
          <w:tcPr>
            <w:tcW w:w="848" w:type="dxa"/>
            <w:tcBorders>
              <w:left w:val="single" w:sz="4" w:space="0" w:color="000000"/>
              <w:right w:val="single" w:sz="4" w:space="0" w:color="000000"/>
            </w:tcBorders>
          </w:tcPr>
          <w:p w14:paraId="5C185181" w14:textId="77777777" w:rsidR="00EE1F86" w:rsidRDefault="00EE1F86"/>
        </w:tc>
        <w:tc>
          <w:tcPr>
            <w:tcW w:w="1293" w:type="dxa"/>
            <w:tcBorders>
              <w:left w:val="single" w:sz="4" w:space="0" w:color="000000"/>
              <w:right w:val="single" w:sz="4" w:space="0" w:color="000000"/>
            </w:tcBorders>
          </w:tcPr>
          <w:p w14:paraId="2BFBB255" w14:textId="77777777" w:rsidR="00EE1F86" w:rsidRDefault="00EE1F86"/>
        </w:tc>
        <w:tc>
          <w:tcPr>
            <w:tcW w:w="843" w:type="dxa"/>
            <w:tcBorders>
              <w:left w:val="single" w:sz="4" w:space="0" w:color="000000"/>
              <w:right w:val="single" w:sz="10" w:space="0" w:color="000000"/>
            </w:tcBorders>
          </w:tcPr>
          <w:p w14:paraId="71F53301" w14:textId="77777777" w:rsidR="00EE1F86" w:rsidRDefault="00EE1F86"/>
        </w:tc>
      </w:tr>
      <w:tr w:rsidR="00EE1F86" w14:paraId="49F6BC1A" w14:textId="77777777">
        <w:trPr>
          <w:trHeight w:val="578"/>
        </w:trPr>
        <w:tc>
          <w:tcPr>
            <w:tcW w:w="862" w:type="dxa"/>
            <w:tcBorders>
              <w:left w:val="single" w:sz="10" w:space="0" w:color="000000"/>
              <w:right w:val="single" w:sz="4" w:space="0" w:color="000000"/>
            </w:tcBorders>
          </w:tcPr>
          <w:p w14:paraId="6D1E836C" w14:textId="77777777" w:rsidR="00EE1F86" w:rsidRDefault="00EE1F86"/>
        </w:tc>
        <w:tc>
          <w:tcPr>
            <w:tcW w:w="1274" w:type="dxa"/>
            <w:tcBorders>
              <w:left w:val="single" w:sz="4" w:space="0" w:color="000000"/>
              <w:right w:val="single" w:sz="4" w:space="0" w:color="000000"/>
            </w:tcBorders>
          </w:tcPr>
          <w:p w14:paraId="46A4C9F5" w14:textId="77777777" w:rsidR="00EE1F86" w:rsidRDefault="00EE1F86"/>
        </w:tc>
        <w:tc>
          <w:tcPr>
            <w:tcW w:w="1416" w:type="dxa"/>
            <w:tcBorders>
              <w:left w:val="single" w:sz="4" w:space="0" w:color="000000"/>
              <w:right w:val="single" w:sz="4" w:space="0" w:color="000000"/>
            </w:tcBorders>
          </w:tcPr>
          <w:p w14:paraId="3AE4A26E" w14:textId="77777777" w:rsidR="00EE1F86" w:rsidRDefault="00EE1F86"/>
        </w:tc>
        <w:tc>
          <w:tcPr>
            <w:tcW w:w="936" w:type="dxa"/>
            <w:tcBorders>
              <w:left w:val="single" w:sz="4" w:space="0" w:color="000000"/>
              <w:right w:val="single" w:sz="4" w:space="0" w:color="000000"/>
            </w:tcBorders>
          </w:tcPr>
          <w:p w14:paraId="70383B69" w14:textId="77777777" w:rsidR="00EE1F86" w:rsidRDefault="00EE1F86"/>
        </w:tc>
        <w:tc>
          <w:tcPr>
            <w:tcW w:w="850" w:type="dxa"/>
            <w:tcBorders>
              <w:left w:val="single" w:sz="4" w:space="0" w:color="000000"/>
              <w:right w:val="single" w:sz="4" w:space="0" w:color="000000"/>
            </w:tcBorders>
          </w:tcPr>
          <w:p w14:paraId="384C291A" w14:textId="77777777" w:rsidR="00EE1F86" w:rsidRDefault="00EE1F86"/>
        </w:tc>
        <w:tc>
          <w:tcPr>
            <w:tcW w:w="1041" w:type="dxa"/>
            <w:tcBorders>
              <w:left w:val="single" w:sz="4" w:space="0" w:color="000000"/>
              <w:right w:val="single" w:sz="4" w:space="0" w:color="000000"/>
            </w:tcBorders>
          </w:tcPr>
          <w:p w14:paraId="5CD18AF5" w14:textId="77777777" w:rsidR="00EE1F86" w:rsidRDefault="00EE1F86"/>
        </w:tc>
        <w:tc>
          <w:tcPr>
            <w:tcW w:w="1181" w:type="dxa"/>
            <w:tcBorders>
              <w:left w:val="single" w:sz="4" w:space="0" w:color="000000"/>
              <w:right w:val="single" w:sz="4" w:space="0" w:color="000000"/>
            </w:tcBorders>
          </w:tcPr>
          <w:p w14:paraId="6DCCC1E7" w14:textId="77777777" w:rsidR="00EE1F86" w:rsidRDefault="00EE1F86"/>
        </w:tc>
        <w:tc>
          <w:tcPr>
            <w:tcW w:w="848" w:type="dxa"/>
            <w:tcBorders>
              <w:left w:val="single" w:sz="4" w:space="0" w:color="000000"/>
              <w:right w:val="single" w:sz="4" w:space="0" w:color="000000"/>
            </w:tcBorders>
          </w:tcPr>
          <w:p w14:paraId="6337A025" w14:textId="77777777" w:rsidR="00EE1F86" w:rsidRDefault="00EE1F86"/>
        </w:tc>
        <w:tc>
          <w:tcPr>
            <w:tcW w:w="1293" w:type="dxa"/>
            <w:tcBorders>
              <w:left w:val="single" w:sz="4" w:space="0" w:color="000000"/>
              <w:right w:val="single" w:sz="4" w:space="0" w:color="000000"/>
            </w:tcBorders>
          </w:tcPr>
          <w:p w14:paraId="68079490" w14:textId="77777777" w:rsidR="00EE1F86" w:rsidRDefault="00EE1F86"/>
        </w:tc>
        <w:tc>
          <w:tcPr>
            <w:tcW w:w="843" w:type="dxa"/>
            <w:tcBorders>
              <w:left w:val="single" w:sz="4" w:space="0" w:color="000000"/>
              <w:right w:val="single" w:sz="10" w:space="0" w:color="000000"/>
            </w:tcBorders>
          </w:tcPr>
          <w:p w14:paraId="05DB5273" w14:textId="77777777" w:rsidR="00EE1F86" w:rsidRDefault="00EE1F86"/>
        </w:tc>
      </w:tr>
      <w:tr w:rsidR="00EE1F86" w14:paraId="126505CF" w14:textId="77777777">
        <w:trPr>
          <w:trHeight w:val="576"/>
        </w:trPr>
        <w:tc>
          <w:tcPr>
            <w:tcW w:w="862" w:type="dxa"/>
            <w:tcBorders>
              <w:left w:val="single" w:sz="10" w:space="0" w:color="000000"/>
              <w:right w:val="single" w:sz="4" w:space="0" w:color="000000"/>
            </w:tcBorders>
          </w:tcPr>
          <w:p w14:paraId="199AFF60" w14:textId="77777777" w:rsidR="00EE1F86" w:rsidRDefault="00EE1F86"/>
        </w:tc>
        <w:tc>
          <w:tcPr>
            <w:tcW w:w="1274" w:type="dxa"/>
            <w:tcBorders>
              <w:left w:val="single" w:sz="4" w:space="0" w:color="000000"/>
              <w:right w:val="single" w:sz="4" w:space="0" w:color="000000"/>
            </w:tcBorders>
          </w:tcPr>
          <w:p w14:paraId="6A43B5C0" w14:textId="77777777" w:rsidR="00EE1F86" w:rsidRDefault="00EE1F86"/>
        </w:tc>
        <w:tc>
          <w:tcPr>
            <w:tcW w:w="1416" w:type="dxa"/>
            <w:tcBorders>
              <w:left w:val="single" w:sz="4" w:space="0" w:color="000000"/>
              <w:right w:val="single" w:sz="4" w:space="0" w:color="000000"/>
            </w:tcBorders>
          </w:tcPr>
          <w:p w14:paraId="42A08993" w14:textId="77777777" w:rsidR="00EE1F86" w:rsidRDefault="00EE1F86"/>
        </w:tc>
        <w:tc>
          <w:tcPr>
            <w:tcW w:w="936" w:type="dxa"/>
            <w:tcBorders>
              <w:left w:val="single" w:sz="4" w:space="0" w:color="000000"/>
              <w:right w:val="single" w:sz="4" w:space="0" w:color="000000"/>
            </w:tcBorders>
          </w:tcPr>
          <w:p w14:paraId="23CAABCA" w14:textId="77777777" w:rsidR="00EE1F86" w:rsidRDefault="00EE1F86"/>
        </w:tc>
        <w:tc>
          <w:tcPr>
            <w:tcW w:w="850" w:type="dxa"/>
            <w:tcBorders>
              <w:left w:val="single" w:sz="4" w:space="0" w:color="000000"/>
              <w:right w:val="single" w:sz="4" w:space="0" w:color="000000"/>
            </w:tcBorders>
          </w:tcPr>
          <w:p w14:paraId="312D20A0" w14:textId="77777777" w:rsidR="00EE1F86" w:rsidRDefault="00EE1F86"/>
        </w:tc>
        <w:tc>
          <w:tcPr>
            <w:tcW w:w="1041" w:type="dxa"/>
            <w:tcBorders>
              <w:left w:val="single" w:sz="4" w:space="0" w:color="000000"/>
              <w:right w:val="single" w:sz="4" w:space="0" w:color="000000"/>
            </w:tcBorders>
          </w:tcPr>
          <w:p w14:paraId="2B497577" w14:textId="77777777" w:rsidR="00EE1F86" w:rsidRDefault="00EE1F86"/>
        </w:tc>
        <w:tc>
          <w:tcPr>
            <w:tcW w:w="1181" w:type="dxa"/>
            <w:tcBorders>
              <w:left w:val="single" w:sz="4" w:space="0" w:color="000000"/>
              <w:right w:val="single" w:sz="4" w:space="0" w:color="000000"/>
            </w:tcBorders>
          </w:tcPr>
          <w:p w14:paraId="3C2C19D1" w14:textId="77777777" w:rsidR="00EE1F86" w:rsidRDefault="00EE1F86"/>
        </w:tc>
        <w:tc>
          <w:tcPr>
            <w:tcW w:w="848" w:type="dxa"/>
            <w:tcBorders>
              <w:left w:val="single" w:sz="4" w:space="0" w:color="000000"/>
              <w:right w:val="single" w:sz="4" w:space="0" w:color="000000"/>
            </w:tcBorders>
          </w:tcPr>
          <w:p w14:paraId="02E73AA0" w14:textId="77777777" w:rsidR="00EE1F86" w:rsidRDefault="00EE1F86"/>
        </w:tc>
        <w:tc>
          <w:tcPr>
            <w:tcW w:w="1293" w:type="dxa"/>
            <w:tcBorders>
              <w:left w:val="single" w:sz="4" w:space="0" w:color="000000"/>
              <w:right w:val="single" w:sz="4" w:space="0" w:color="000000"/>
            </w:tcBorders>
          </w:tcPr>
          <w:p w14:paraId="7BC0BB7A" w14:textId="77777777" w:rsidR="00EE1F86" w:rsidRDefault="00EE1F86"/>
        </w:tc>
        <w:tc>
          <w:tcPr>
            <w:tcW w:w="843" w:type="dxa"/>
            <w:tcBorders>
              <w:left w:val="single" w:sz="4" w:space="0" w:color="000000"/>
              <w:right w:val="single" w:sz="10" w:space="0" w:color="000000"/>
            </w:tcBorders>
          </w:tcPr>
          <w:p w14:paraId="2BE52FBC" w14:textId="77777777" w:rsidR="00EE1F86" w:rsidRDefault="00EE1F86"/>
        </w:tc>
      </w:tr>
      <w:tr w:rsidR="00EE1F86" w14:paraId="2C6C6A8E" w14:textId="77777777">
        <w:trPr>
          <w:trHeight w:val="578"/>
        </w:trPr>
        <w:tc>
          <w:tcPr>
            <w:tcW w:w="862" w:type="dxa"/>
            <w:tcBorders>
              <w:left w:val="single" w:sz="10" w:space="0" w:color="000000"/>
              <w:right w:val="single" w:sz="4" w:space="0" w:color="000000"/>
            </w:tcBorders>
          </w:tcPr>
          <w:p w14:paraId="489C86C1" w14:textId="77777777" w:rsidR="00EE1F86" w:rsidRDefault="00EE1F86"/>
        </w:tc>
        <w:tc>
          <w:tcPr>
            <w:tcW w:w="1274" w:type="dxa"/>
            <w:tcBorders>
              <w:left w:val="single" w:sz="4" w:space="0" w:color="000000"/>
              <w:right w:val="single" w:sz="4" w:space="0" w:color="000000"/>
            </w:tcBorders>
          </w:tcPr>
          <w:p w14:paraId="37EA6890" w14:textId="77777777" w:rsidR="00EE1F86" w:rsidRDefault="00EE1F86"/>
        </w:tc>
        <w:tc>
          <w:tcPr>
            <w:tcW w:w="1416" w:type="dxa"/>
            <w:tcBorders>
              <w:left w:val="single" w:sz="4" w:space="0" w:color="000000"/>
              <w:right w:val="single" w:sz="4" w:space="0" w:color="000000"/>
            </w:tcBorders>
          </w:tcPr>
          <w:p w14:paraId="36BA3CF9" w14:textId="77777777" w:rsidR="00EE1F86" w:rsidRDefault="00EE1F86"/>
        </w:tc>
        <w:tc>
          <w:tcPr>
            <w:tcW w:w="936" w:type="dxa"/>
            <w:tcBorders>
              <w:left w:val="single" w:sz="4" w:space="0" w:color="000000"/>
              <w:right w:val="single" w:sz="4" w:space="0" w:color="000000"/>
            </w:tcBorders>
          </w:tcPr>
          <w:p w14:paraId="21C1DC13" w14:textId="77777777" w:rsidR="00EE1F86" w:rsidRDefault="00EE1F86"/>
        </w:tc>
        <w:tc>
          <w:tcPr>
            <w:tcW w:w="850" w:type="dxa"/>
            <w:tcBorders>
              <w:left w:val="single" w:sz="4" w:space="0" w:color="000000"/>
              <w:right w:val="single" w:sz="4" w:space="0" w:color="000000"/>
            </w:tcBorders>
          </w:tcPr>
          <w:p w14:paraId="2524808C" w14:textId="77777777" w:rsidR="00EE1F86" w:rsidRDefault="00EE1F86"/>
        </w:tc>
        <w:tc>
          <w:tcPr>
            <w:tcW w:w="1041" w:type="dxa"/>
            <w:tcBorders>
              <w:left w:val="single" w:sz="4" w:space="0" w:color="000000"/>
              <w:right w:val="single" w:sz="4" w:space="0" w:color="000000"/>
            </w:tcBorders>
          </w:tcPr>
          <w:p w14:paraId="046444D1" w14:textId="77777777" w:rsidR="00EE1F86" w:rsidRDefault="00EE1F86"/>
        </w:tc>
        <w:tc>
          <w:tcPr>
            <w:tcW w:w="1181" w:type="dxa"/>
            <w:tcBorders>
              <w:left w:val="single" w:sz="4" w:space="0" w:color="000000"/>
              <w:right w:val="single" w:sz="4" w:space="0" w:color="000000"/>
            </w:tcBorders>
          </w:tcPr>
          <w:p w14:paraId="15B0C41F" w14:textId="77777777" w:rsidR="00EE1F86" w:rsidRDefault="00EE1F86"/>
        </w:tc>
        <w:tc>
          <w:tcPr>
            <w:tcW w:w="848" w:type="dxa"/>
            <w:tcBorders>
              <w:left w:val="single" w:sz="4" w:space="0" w:color="000000"/>
              <w:right w:val="single" w:sz="4" w:space="0" w:color="000000"/>
            </w:tcBorders>
          </w:tcPr>
          <w:p w14:paraId="39608399" w14:textId="77777777" w:rsidR="00EE1F86" w:rsidRDefault="00EE1F86"/>
        </w:tc>
        <w:tc>
          <w:tcPr>
            <w:tcW w:w="1293" w:type="dxa"/>
            <w:tcBorders>
              <w:left w:val="single" w:sz="4" w:space="0" w:color="000000"/>
              <w:right w:val="single" w:sz="4" w:space="0" w:color="000000"/>
            </w:tcBorders>
          </w:tcPr>
          <w:p w14:paraId="46A5501C" w14:textId="77777777" w:rsidR="00EE1F86" w:rsidRDefault="00EE1F86"/>
        </w:tc>
        <w:tc>
          <w:tcPr>
            <w:tcW w:w="843" w:type="dxa"/>
            <w:tcBorders>
              <w:left w:val="single" w:sz="4" w:space="0" w:color="000000"/>
              <w:right w:val="single" w:sz="10" w:space="0" w:color="000000"/>
            </w:tcBorders>
          </w:tcPr>
          <w:p w14:paraId="4EFF1F9B" w14:textId="77777777" w:rsidR="00EE1F86" w:rsidRDefault="00EE1F86"/>
        </w:tc>
      </w:tr>
      <w:tr w:rsidR="00EE1F86" w14:paraId="60BEE304" w14:textId="77777777">
        <w:trPr>
          <w:trHeight w:val="575"/>
        </w:trPr>
        <w:tc>
          <w:tcPr>
            <w:tcW w:w="862" w:type="dxa"/>
            <w:tcBorders>
              <w:left w:val="single" w:sz="10" w:space="0" w:color="000000"/>
              <w:right w:val="single" w:sz="4" w:space="0" w:color="000000"/>
            </w:tcBorders>
          </w:tcPr>
          <w:p w14:paraId="56409CFB" w14:textId="77777777" w:rsidR="00EE1F86" w:rsidRDefault="00EE1F86"/>
        </w:tc>
        <w:tc>
          <w:tcPr>
            <w:tcW w:w="1274" w:type="dxa"/>
            <w:tcBorders>
              <w:left w:val="single" w:sz="4" w:space="0" w:color="000000"/>
              <w:right w:val="single" w:sz="4" w:space="0" w:color="000000"/>
            </w:tcBorders>
          </w:tcPr>
          <w:p w14:paraId="07D32965" w14:textId="77777777" w:rsidR="00EE1F86" w:rsidRDefault="00EE1F86"/>
        </w:tc>
        <w:tc>
          <w:tcPr>
            <w:tcW w:w="1416" w:type="dxa"/>
            <w:tcBorders>
              <w:left w:val="single" w:sz="4" w:space="0" w:color="000000"/>
              <w:right w:val="single" w:sz="4" w:space="0" w:color="000000"/>
            </w:tcBorders>
          </w:tcPr>
          <w:p w14:paraId="4AE7C3DC" w14:textId="77777777" w:rsidR="00EE1F86" w:rsidRDefault="00EE1F86"/>
        </w:tc>
        <w:tc>
          <w:tcPr>
            <w:tcW w:w="936" w:type="dxa"/>
            <w:tcBorders>
              <w:left w:val="single" w:sz="4" w:space="0" w:color="000000"/>
              <w:right w:val="single" w:sz="4" w:space="0" w:color="000000"/>
            </w:tcBorders>
          </w:tcPr>
          <w:p w14:paraId="3851A34B" w14:textId="77777777" w:rsidR="00EE1F86" w:rsidRDefault="00EE1F86"/>
        </w:tc>
        <w:tc>
          <w:tcPr>
            <w:tcW w:w="850" w:type="dxa"/>
            <w:tcBorders>
              <w:left w:val="single" w:sz="4" w:space="0" w:color="000000"/>
              <w:right w:val="single" w:sz="4" w:space="0" w:color="000000"/>
            </w:tcBorders>
          </w:tcPr>
          <w:p w14:paraId="2EF23BF4" w14:textId="77777777" w:rsidR="00EE1F86" w:rsidRDefault="00EE1F86"/>
        </w:tc>
        <w:tc>
          <w:tcPr>
            <w:tcW w:w="1041" w:type="dxa"/>
            <w:tcBorders>
              <w:left w:val="single" w:sz="4" w:space="0" w:color="000000"/>
              <w:right w:val="single" w:sz="4" w:space="0" w:color="000000"/>
            </w:tcBorders>
          </w:tcPr>
          <w:p w14:paraId="1DF2D2F7" w14:textId="77777777" w:rsidR="00EE1F86" w:rsidRDefault="00EE1F86"/>
        </w:tc>
        <w:tc>
          <w:tcPr>
            <w:tcW w:w="1181" w:type="dxa"/>
            <w:tcBorders>
              <w:left w:val="single" w:sz="4" w:space="0" w:color="000000"/>
              <w:right w:val="single" w:sz="4" w:space="0" w:color="000000"/>
            </w:tcBorders>
          </w:tcPr>
          <w:p w14:paraId="0794009C" w14:textId="77777777" w:rsidR="00EE1F86" w:rsidRDefault="00EE1F86"/>
        </w:tc>
        <w:tc>
          <w:tcPr>
            <w:tcW w:w="848" w:type="dxa"/>
            <w:tcBorders>
              <w:left w:val="single" w:sz="4" w:space="0" w:color="000000"/>
              <w:right w:val="single" w:sz="4" w:space="0" w:color="000000"/>
            </w:tcBorders>
          </w:tcPr>
          <w:p w14:paraId="53E820F6" w14:textId="77777777" w:rsidR="00EE1F86" w:rsidRDefault="00EE1F86"/>
        </w:tc>
        <w:tc>
          <w:tcPr>
            <w:tcW w:w="1293" w:type="dxa"/>
            <w:tcBorders>
              <w:left w:val="single" w:sz="4" w:space="0" w:color="000000"/>
              <w:right w:val="single" w:sz="4" w:space="0" w:color="000000"/>
            </w:tcBorders>
          </w:tcPr>
          <w:p w14:paraId="0B45515E" w14:textId="77777777" w:rsidR="00EE1F86" w:rsidRDefault="00EE1F86"/>
        </w:tc>
        <w:tc>
          <w:tcPr>
            <w:tcW w:w="843" w:type="dxa"/>
            <w:tcBorders>
              <w:left w:val="single" w:sz="4" w:space="0" w:color="000000"/>
              <w:right w:val="single" w:sz="10" w:space="0" w:color="000000"/>
            </w:tcBorders>
          </w:tcPr>
          <w:p w14:paraId="7D4F2802" w14:textId="77777777" w:rsidR="00EE1F86" w:rsidRDefault="00EE1F86"/>
        </w:tc>
      </w:tr>
      <w:tr w:rsidR="00EE1F86" w14:paraId="00362325" w14:textId="77777777">
        <w:trPr>
          <w:trHeight w:val="597"/>
        </w:trPr>
        <w:tc>
          <w:tcPr>
            <w:tcW w:w="862" w:type="dxa"/>
            <w:tcBorders>
              <w:left w:val="single" w:sz="10" w:space="0" w:color="000000"/>
              <w:right w:val="single" w:sz="4" w:space="0" w:color="000000"/>
            </w:tcBorders>
          </w:tcPr>
          <w:p w14:paraId="1617E7E6" w14:textId="77777777" w:rsidR="00EE1F86" w:rsidRDefault="00EE1F86"/>
        </w:tc>
        <w:tc>
          <w:tcPr>
            <w:tcW w:w="1274" w:type="dxa"/>
            <w:tcBorders>
              <w:left w:val="single" w:sz="4" w:space="0" w:color="000000"/>
              <w:right w:val="single" w:sz="4" w:space="0" w:color="000000"/>
            </w:tcBorders>
          </w:tcPr>
          <w:p w14:paraId="2E28150F" w14:textId="77777777" w:rsidR="00EE1F86" w:rsidRDefault="00EE1F86"/>
        </w:tc>
        <w:tc>
          <w:tcPr>
            <w:tcW w:w="1416" w:type="dxa"/>
            <w:tcBorders>
              <w:left w:val="single" w:sz="4" w:space="0" w:color="000000"/>
              <w:right w:val="single" w:sz="4" w:space="0" w:color="000000"/>
            </w:tcBorders>
          </w:tcPr>
          <w:p w14:paraId="52BCA442" w14:textId="77777777" w:rsidR="00EE1F86" w:rsidRDefault="00EE1F86"/>
        </w:tc>
        <w:tc>
          <w:tcPr>
            <w:tcW w:w="936" w:type="dxa"/>
            <w:tcBorders>
              <w:left w:val="single" w:sz="4" w:space="0" w:color="000000"/>
              <w:right w:val="single" w:sz="4" w:space="0" w:color="000000"/>
            </w:tcBorders>
          </w:tcPr>
          <w:p w14:paraId="29F66094" w14:textId="77777777" w:rsidR="00EE1F86" w:rsidRDefault="00EE1F86"/>
        </w:tc>
        <w:tc>
          <w:tcPr>
            <w:tcW w:w="850" w:type="dxa"/>
            <w:tcBorders>
              <w:left w:val="single" w:sz="4" w:space="0" w:color="000000"/>
              <w:right w:val="single" w:sz="4" w:space="0" w:color="000000"/>
            </w:tcBorders>
          </w:tcPr>
          <w:p w14:paraId="6BE3D71E" w14:textId="77777777" w:rsidR="00EE1F86" w:rsidRDefault="00EE1F86"/>
        </w:tc>
        <w:tc>
          <w:tcPr>
            <w:tcW w:w="1041" w:type="dxa"/>
            <w:tcBorders>
              <w:left w:val="single" w:sz="4" w:space="0" w:color="000000"/>
              <w:right w:val="single" w:sz="4" w:space="0" w:color="000000"/>
            </w:tcBorders>
          </w:tcPr>
          <w:p w14:paraId="1EC0936F" w14:textId="77777777" w:rsidR="00EE1F86" w:rsidRDefault="00EE1F86"/>
        </w:tc>
        <w:tc>
          <w:tcPr>
            <w:tcW w:w="1181" w:type="dxa"/>
            <w:tcBorders>
              <w:left w:val="single" w:sz="4" w:space="0" w:color="000000"/>
              <w:right w:val="single" w:sz="4" w:space="0" w:color="000000"/>
            </w:tcBorders>
          </w:tcPr>
          <w:p w14:paraId="5CE4D4C7" w14:textId="77777777" w:rsidR="00EE1F86" w:rsidRDefault="00EE1F86"/>
        </w:tc>
        <w:tc>
          <w:tcPr>
            <w:tcW w:w="848" w:type="dxa"/>
            <w:tcBorders>
              <w:left w:val="single" w:sz="4" w:space="0" w:color="000000"/>
              <w:right w:val="single" w:sz="4" w:space="0" w:color="000000"/>
            </w:tcBorders>
          </w:tcPr>
          <w:p w14:paraId="51C3ACC2" w14:textId="77777777" w:rsidR="00EE1F86" w:rsidRDefault="00EE1F86"/>
        </w:tc>
        <w:tc>
          <w:tcPr>
            <w:tcW w:w="1293" w:type="dxa"/>
            <w:tcBorders>
              <w:left w:val="single" w:sz="4" w:space="0" w:color="000000"/>
              <w:right w:val="single" w:sz="4" w:space="0" w:color="000000"/>
            </w:tcBorders>
          </w:tcPr>
          <w:p w14:paraId="5AC77FD7" w14:textId="77777777" w:rsidR="00EE1F86" w:rsidRDefault="00EE1F86"/>
        </w:tc>
        <w:tc>
          <w:tcPr>
            <w:tcW w:w="843" w:type="dxa"/>
            <w:tcBorders>
              <w:left w:val="single" w:sz="4" w:space="0" w:color="000000"/>
              <w:right w:val="single" w:sz="10" w:space="0" w:color="000000"/>
            </w:tcBorders>
          </w:tcPr>
          <w:p w14:paraId="3280547E" w14:textId="77777777" w:rsidR="00EE1F86" w:rsidRDefault="00EE1F86"/>
        </w:tc>
      </w:tr>
    </w:tbl>
    <w:p w14:paraId="37EEECDA" w14:textId="77777777" w:rsidR="00EE1F86" w:rsidRDefault="00EE1F86"/>
    <w:p w14:paraId="640139B1" w14:textId="77777777" w:rsidR="00EE1F86" w:rsidRDefault="00EE1F86">
      <w:pPr>
        <w:sectPr w:rsidR="00EE1F86">
          <w:footerReference w:type="default" r:id="rId65"/>
          <w:pgSz w:w="11907" w:h="16839"/>
          <w:pgMar w:top="400" w:right="501" w:bottom="1014" w:left="835" w:header="0" w:footer="853" w:gutter="0"/>
          <w:cols w:space="720"/>
        </w:sectPr>
      </w:pPr>
    </w:p>
    <w:p w14:paraId="1E0F2301" w14:textId="77777777" w:rsidR="00EE1F86" w:rsidRDefault="00EE1F86">
      <w:pPr>
        <w:spacing w:line="267" w:lineRule="auto"/>
      </w:pPr>
    </w:p>
    <w:p w14:paraId="45BE9FD3" w14:textId="77777777" w:rsidR="00EE1F86" w:rsidRDefault="00EE1F86">
      <w:pPr>
        <w:spacing w:line="267" w:lineRule="auto"/>
      </w:pPr>
    </w:p>
    <w:p w14:paraId="3D063FEA" w14:textId="77777777" w:rsidR="00EE1F86" w:rsidRDefault="00EE1F86">
      <w:pPr>
        <w:spacing w:line="268" w:lineRule="auto"/>
      </w:pPr>
    </w:p>
    <w:p w14:paraId="33CEBAD1" w14:textId="77777777" w:rsidR="00EE1F86" w:rsidRDefault="00EE1F86">
      <w:pPr>
        <w:spacing w:line="268" w:lineRule="auto"/>
      </w:pPr>
    </w:p>
    <w:p w14:paraId="1CE1B05B" w14:textId="77777777" w:rsidR="00EE1F86" w:rsidRDefault="00A71ACA">
      <w:pPr>
        <w:spacing w:before="78" w:line="219" w:lineRule="auto"/>
        <w:ind w:left="40"/>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3：</w:t>
      </w:r>
    </w:p>
    <w:p w14:paraId="19375107" w14:textId="77777777" w:rsidR="00EE1F86" w:rsidRDefault="00A71ACA">
      <w:pPr>
        <w:spacing w:before="197" w:line="219" w:lineRule="auto"/>
        <w:ind w:left="3362"/>
        <w:rPr>
          <w:rFonts w:ascii="宋体" w:eastAsia="宋体" w:hAnsi="宋体" w:cs="宋体"/>
          <w:sz w:val="28"/>
          <w:szCs w:val="28"/>
        </w:rPr>
      </w:pPr>
      <w:r>
        <w:rPr>
          <w:rFonts w:ascii="宋体" w:eastAsia="宋体" w:hAnsi="宋体" w:cs="宋体"/>
          <w:spacing w:val="-1"/>
          <w:sz w:val="28"/>
          <w:szCs w:val="28"/>
          <w14:textOutline w14:w="5092" w14:cap="flat" w14:cmpd="sng" w14:algn="ctr">
            <w14:solidFill>
              <w14:srgbClr w14:val="000000"/>
            </w14:solidFill>
            <w14:prstDash w14:val="solid"/>
            <w14:miter w14:lim="0"/>
          </w14:textOutline>
        </w:rPr>
        <w:t>工程质量保修书</w:t>
      </w:r>
    </w:p>
    <w:p w14:paraId="7A2C3555" w14:textId="77777777" w:rsidR="00EE1F86" w:rsidRDefault="00A71ACA">
      <w:pPr>
        <w:spacing w:before="218" w:line="277" w:lineRule="auto"/>
        <w:ind w:left="505"/>
        <w:rPr>
          <w:rFonts w:ascii="宋体" w:eastAsia="宋体" w:hAnsi="宋体" w:cs="宋体"/>
          <w:sz w:val="24"/>
          <w:szCs w:val="24"/>
        </w:rPr>
      </w:pPr>
      <w:r>
        <w:rPr>
          <w:rFonts w:ascii="宋体" w:eastAsia="宋体" w:hAnsi="宋体" w:cs="宋体"/>
          <w:spacing w:val="9"/>
          <w:sz w:val="24"/>
          <w:szCs w:val="24"/>
        </w:rPr>
        <w:t>发</w:t>
      </w:r>
      <w:r>
        <w:rPr>
          <w:rFonts w:ascii="宋体" w:eastAsia="宋体" w:hAnsi="宋体" w:cs="宋体"/>
          <w:spacing w:val="6"/>
          <w:sz w:val="24"/>
          <w:szCs w:val="24"/>
        </w:rPr>
        <w:t>包人(全称)：</w:t>
      </w:r>
      <w:r>
        <w:rPr>
          <w:rFonts w:ascii="宋体" w:eastAsia="宋体" w:hAnsi="宋体" w:cs="宋体"/>
          <w:sz w:val="24"/>
          <w:szCs w:val="24"/>
          <w:u w:val="single"/>
        </w:rPr>
        <w:t xml:space="preserve">                                 </w:t>
      </w:r>
    </w:p>
    <w:p w14:paraId="0D06FC23" w14:textId="77777777" w:rsidR="00EE1F86" w:rsidRDefault="00A71ACA">
      <w:pPr>
        <w:spacing w:line="219" w:lineRule="auto"/>
        <w:ind w:left="501"/>
        <w:rPr>
          <w:rFonts w:ascii="宋体" w:eastAsia="宋体" w:hAnsi="宋体" w:cs="宋体"/>
          <w:sz w:val="24"/>
          <w:szCs w:val="24"/>
        </w:rPr>
      </w:pPr>
      <w:r>
        <w:rPr>
          <w:rFonts w:ascii="宋体" w:eastAsia="宋体" w:hAnsi="宋体" w:cs="宋体"/>
          <w:spacing w:val="7"/>
          <w:sz w:val="24"/>
          <w:szCs w:val="24"/>
        </w:rPr>
        <w:t>承包人(全称)</w:t>
      </w:r>
      <w:r>
        <w:rPr>
          <w:rFonts w:ascii="宋体" w:eastAsia="宋体" w:hAnsi="宋体" w:cs="宋体"/>
          <w:spacing w:val="6"/>
          <w:sz w:val="24"/>
          <w:szCs w:val="24"/>
        </w:rPr>
        <w:t>：</w:t>
      </w:r>
      <w:r>
        <w:rPr>
          <w:rFonts w:ascii="宋体" w:eastAsia="宋体" w:hAnsi="宋体" w:cs="宋体"/>
          <w:sz w:val="24"/>
          <w:szCs w:val="24"/>
          <w:u w:val="single"/>
        </w:rPr>
        <w:t xml:space="preserve">                                 </w:t>
      </w:r>
    </w:p>
    <w:p w14:paraId="600380BD" w14:textId="77777777" w:rsidR="00EE1F86" w:rsidRDefault="00EE1F86">
      <w:pPr>
        <w:spacing w:line="354" w:lineRule="auto"/>
      </w:pPr>
    </w:p>
    <w:p w14:paraId="016EAB14" w14:textId="77777777" w:rsidR="00EE1F86" w:rsidRDefault="00A71ACA">
      <w:pPr>
        <w:spacing w:before="78" w:line="277" w:lineRule="auto"/>
        <w:ind w:left="23" w:firstLine="481"/>
        <w:rPr>
          <w:rFonts w:ascii="宋体" w:eastAsia="宋体" w:hAnsi="宋体" w:cs="宋体"/>
          <w:sz w:val="24"/>
          <w:szCs w:val="24"/>
        </w:rPr>
      </w:pPr>
      <w:r>
        <w:rPr>
          <w:rFonts w:ascii="宋体" w:eastAsia="宋体" w:hAnsi="宋体" w:cs="宋体"/>
          <w:spacing w:val="-2"/>
          <w:sz w:val="24"/>
          <w:szCs w:val="24"/>
        </w:rPr>
        <w:t>发包人和承包人根据《中华人民共和国建筑法》和《建设工程质量管理条例</w:t>
      </w:r>
      <w:r>
        <w:rPr>
          <w:rFonts w:ascii="宋体" w:eastAsia="宋体" w:hAnsi="宋体" w:cs="宋体"/>
          <w:spacing w:val="-1"/>
          <w:sz w:val="24"/>
          <w:szCs w:val="24"/>
        </w:rPr>
        <w:t>》</w:t>
      </w:r>
      <w:r>
        <w:rPr>
          <w:rFonts w:ascii="宋体" w:eastAsia="宋体" w:hAnsi="宋体" w:cs="宋体"/>
          <w:sz w:val="24"/>
          <w:szCs w:val="24"/>
        </w:rPr>
        <w:t xml:space="preserve">， </w:t>
      </w:r>
      <w:r>
        <w:rPr>
          <w:rFonts w:ascii="宋体" w:eastAsia="宋体" w:hAnsi="宋体" w:cs="宋体"/>
          <w:spacing w:val="2"/>
          <w:sz w:val="24"/>
          <w:szCs w:val="24"/>
        </w:rPr>
        <w:t>经协商一致就</w:t>
      </w:r>
      <w:r>
        <w:rPr>
          <w:rFonts w:ascii="宋体" w:eastAsia="宋体" w:hAnsi="宋体" w:cs="宋体"/>
          <w:spacing w:val="2"/>
          <w:sz w:val="24"/>
          <w:szCs w:val="24"/>
          <w:u w:val="single"/>
        </w:rPr>
        <w:t xml:space="preserve">                  </w:t>
      </w:r>
      <w:r>
        <w:rPr>
          <w:rFonts w:ascii="宋体" w:eastAsia="宋体" w:hAnsi="宋体" w:cs="宋体"/>
          <w:spacing w:val="2"/>
          <w:sz w:val="24"/>
          <w:szCs w:val="24"/>
        </w:rPr>
        <w:t xml:space="preserve"> (工程全称)签订工程质量</w:t>
      </w:r>
      <w:r>
        <w:rPr>
          <w:rFonts w:ascii="宋体" w:eastAsia="宋体" w:hAnsi="宋体" w:cs="宋体"/>
          <w:sz w:val="24"/>
          <w:szCs w:val="24"/>
        </w:rPr>
        <w:t>保修书。</w:t>
      </w:r>
    </w:p>
    <w:p w14:paraId="0DA5DEA2" w14:textId="77777777" w:rsidR="00EE1F86" w:rsidRDefault="00A71ACA">
      <w:pPr>
        <w:spacing w:line="219" w:lineRule="auto"/>
        <w:ind w:left="505"/>
        <w:rPr>
          <w:rFonts w:ascii="宋体" w:eastAsia="宋体" w:hAnsi="宋体" w:cs="宋体"/>
          <w:sz w:val="24"/>
          <w:szCs w:val="24"/>
        </w:rPr>
      </w:pPr>
      <w:r>
        <w:rPr>
          <w:rFonts w:ascii="宋体" w:eastAsia="宋体" w:hAnsi="宋体" w:cs="宋体"/>
          <w:spacing w:val="-1"/>
          <w:sz w:val="24"/>
          <w:szCs w:val="24"/>
        </w:rPr>
        <w:t>一、工程质量保修范围和内容</w:t>
      </w:r>
    </w:p>
    <w:p w14:paraId="2F5AA174" w14:textId="77777777" w:rsidR="00EE1F86" w:rsidRDefault="00A71ACA">
      <w:pPr>
        <w:spacing w:before="75" w:line="277" w:lineRule="auto"/>
        <w:ind w:left="20" w:right="186" w:firstLine="480"/>
        <w:rPr>
          <w:rFonts w:ascii="宋体" w:eastAsia="宋体" w:hAnsi="宋体" w:cs="宋体"/>
          <w:sz w:val="24"/>
          <w:szCs w:val="24"/>
        </w:rPr>
      </w:pPr>
      <w:r>
        <w:rPr>
          <w:rFonts w:ascii="宋体" w:eastAsia="宋体" w:hAnsi="宋体" w:cs="宋体"/>
          <w:spacing w:val="-1"/>
          <w:sz w:val="24"/>
          <w:szCs w:val="24"/>
        </w:rPr>
        <w:t>承包人在质量保修期内</w:t>
      </w:r>
      <w:r>
        <w:rPr>
          <w:rFonts w:ascii="宋体" w:eastAsia="宋体" w:hAnsi="宋体" w:cs="宋体"/>
          <w:sz w:val="24"/>
          <w:szCs w:val="24"/>
        </w:rPr>
        <w:t xml:space="preserve">，按照有关法律规定和合同约定，承担工程质量保修责 </w:t>
      </w:r>
      <w:r>
        <w:rPr>
          <w:rFonts w:ascii="宋体" w:eastAsia="宋体" w:hAnsi="宋体" w:cs="宋体"/>
          <w:spacing w:val="-12"/>
          <w:sz w:val="24"/>
          <w:szCs w:val="24"/>
        </w:rPr>
        <w:t>任</w:t>
      </w:r>
      <w:r>
        <w:rPr>
          <w:rFonts w:ascii="宋体" w:eastAsia="宋体" w:hAnsi="宋体" w:cs="宋体"/>
          <w:spacing w:val="-10"/>
          <w:sz w:val="24"/>
          <w:szCs w:val="24"/>
        </w:rPr>
        <w:t>。</w:t>
      </w:r>
    </w:p>
    <w:p w14:paraId="42F0B1C0" w14:textId="77777777" w:rsidR="00EE1F86" w:rsidRDefault="00A71ACA">
      <w:pPr>
        <w:spacing w:before="4" w:line="276" w:lineRule="auto"/>
        <w:ind w:left="24" w:right="186" w:firstLine="478"/>
        <w:rPr>
          <w:rFonts w:ascii="宋体" w:eastAsia="宋体" w:hAnsi="宋体" w:cs="宋体"/>
          <w:sz w:val="24"/>
          <w:szCs w:val="24"/>
        </w:rPr>
      </w:pPr>
      <w:r>
        <w:rPr>
          <w:rFonts w:ascii="宋体" w:eastAsia="宋体" w:hAnsi="宋体" w:cs="宋体"/>
          <w:spacing w:val="-1"/>
          <w:sz w:val="24"/>
          <w:szCs w:val="24"/>
        </w:rPr>
        <w:t>质量保修范围包括地基基</w:t>
      </w:r>
      <w:r>
        <w:rPr>
          <w:rFonts w:ascii="宋体" w:eastAsia="宋体" w:hAnsi="宋体" w:cs="宋体"/>
          <w:sz w:val="24"/>
          <w:szCs w:val="24"/>
        </w:rPr>
        <w:t xml:space="preserve">础工程、主体结构工程，屋面防水工程、有防水要求 </w:t>
      </w:r>
      <w:r>
        <w:rPr>
          <w:rFonts w:ascii="宋体" w:eastAsia="宋体" w:hAnsi="宋体" w:cs="宋体"/>
          <w:spacing w:val="-1"/>
          <w:sz w:val="24"/>
          <w:szCs w:val="24"/>
        </w:rPr>
        <w:t>的卫生间、房间和外墙面的防</w:t>
      </w:r>
      <w:r>
        <w:rPr>
          <w:rFonts w:ascii="宋体" w:eastAsia="宋体" w:hAnsi="宋体" w:cs="宋体"/>
          <w:sz w:val="24"/>
          <w:szCs w:val="24"/>
        </w:rPr>
        <w:t xml:space="preserve">渗漏，供热与供冷系统，电气管线、给排水管道、设 </w:t>
      </w:r>
      <w:r>
        <w:rPr>
          <w:rFonts w:ascii="宋体" w:eastAsia="宋体" w:hAnsi="宋体" w:cs="宋体"/>
          <w:spacing w:val="-2"/>
          <w:sz w:val="24"/>
          <w:szCs w:val="24"/>
        </w:rPr>
        <w:t>备安装和装修工程，以及双方约定的其他项目。具体保修的内容，双方约定</w:t>
      </w:r>
      <w:r>
        <w:rPr>
          <w:rFonts w:ascii="宋体" w:eastAsia="宋体" w:hAnsi="宋体" w:cs="宋体"/>
          <w:sz w:val="24"/>
          <w:szCs w:val="24"/>
        </w:rPr>
        <w:t>如下：</w:t>
      </w:r>
    </w:p>
    <w:p w14:paraId="26DFE356" w14:textId="77777777" w:rsidR="00EE1F86" w:rsidRDefault="00A71ACA">
      <w:pPr>
        <w:spacing w:before="2" w:line="276" w:lineRule="auto"/>
        <w:ind w:left="23" w:right="186" w:firstLine="478"/>
        <w:rPr>
          <w:rFonts w:ascii="宋体" w:eastAsia="宋体" w:hAnsi="宋体" w:cs="宋体"/>
          <w:sz w:val="24"/>
          <w:szCs w:val="24"/>
        </w:rPr>
      </w:pPr>
      <w:r>
        <w:rPr>
          <w:rFonts w:ascii="宋体" w:eastAsia="宋体" w:hAnsi="宋体" w:cs="宋体"/>
          <w:spacing w:val="-1"/>
          <w:sz w:val="24"/>
          <w:szCs w:val="24"/>
          <w:u w:val="single"/>
        </w:rPr>
        <w:t>合同承包范围明确的工作</w:t>
      </w:r>
      <w:r>
        <w:rPr>
          <w:rFonts w:ascii="宋体" w:eastAsia="宋体" w:hAnsi="宋体" w:cs="宋体"/>
          <w:sz w:val="24"/>
          <w:szCs w:val="24"/>
          <w:u w:val="single"/>
        </w:rPr>
        <w:t>内容。</w:t>
      </w:r>
      <w:proofErr w:type="gramStart"/>
      <w:r>
        <w:rPr>
          <w:rFonts w:ascii="宋体" w:eastAsia="宋体" w:hAnsi="宋体" w:cs="宋体"/>
          <w:sz w:val="24"/>
          <w:szCs w:val="24"/>
          <w:u w:val="single"/>
        </w:rPr>
        <w:t>质量保证金待竣工</w:t>
      </w:r>
      <w:proofErr w:type="gramEnd"/>
      <w:r>
        <w:rPr>
          <w:rFonts w:ascii="宋体" w:eastAsia="宋体" w:hAnsi="宋体" w:cs="宋体"/>
          <w:sz w:val="24"/>
          <w:szCs w:val="24"/>
          <w:u w:val="single"/>
        </w:rPr>
        <w:t>验收合格之日起满两年后且</w:t>
      </w:r>
      <w:r>
        <w:rPr>
          <w:rFonts w:ascii="宋体" w:eastAsia="宋体" w:hAnsi="宋体" w:cs="宋体"/>
          <w:sz w:val="24"/>
          <w:szCs w:val="24"/>
        </w:rPr>
        <w:t xml:space="preserve"> </w:t>
      </w:r>
      <w:r>
        <w:rPr>
          <w:rFonts w:ascii="宋体" w:eastAsia="宋体" w:hAnsi="宋体" w:cs="宋体"/>
          <w:spacing w:val="-18"/>
          <w:sz w:val="24"/>
          <w:szCs w:val="24"/>
          <w:u w:val="single"/>
        </w:rPr>
        <w:t>无质量问题 1 个月内无息返还</w:t>
      </w:r>
      <w:r>
        <w:rPr>
          <w:rFonts w:ascii="宋体" w:eastAsia="宋体" w:hAnsi="宋体" w:cs="宋体"/>
          <w:spacing w:val="-17"/>
          <w:sz w:val="24"/>
          <w:szCs w:val="24"/>
          <w:u w:val="single"/>
        </w:rPr>
        <w:t>。</w:t>
      </w:r>
      <w:r>
        <w:rPr>
          <w:rFonts w:ascii="宋体" w:eastAsia="宋体" w:hAnsi="宋体" w:cs="宋体"/>
          <w:sz w:val="24"/>
          <w:szCs w:val="24"/>
          <w:u w:val="single"/>
        </w:rPr>
        <w:t xml:space="preserve"> </w:t>
      </w:r>
    </w:p>
    <w:p w14:paraId="76212E75" w14:textId="77777777" w:rsidR="00EE1F86" w:rsidRDefault="00A71ACA">
      <w:pPr>
        <w:spacing w:before="1" w:line="219" w:lineRule="auto"/>
        <w:ind w:left="510"/>
        <w:rPr>
          <w:rFonts w:ascii="宋体" w:eastAsia="宋体" w:hAnsi="宋体" w:cs="宋体"/>
          <w:sz w:val="24"/>
          <w:szCs w:val="24"/>
        </w:rPr>
      </w:pPr>
      <w:r>
        <w:rPr>
          <w:rFonts w:ascii="宋体" w:eastAsia="宋体" w:hAnsi="宋体" w:cs="宋体"/>
          <w:spacing w:val="-2"/>
          <w:sz w:val="24"/>
          <w:szCs w:val="24"/>
        </w:rPr>
        <w:t>二、质量保</w:t>
      </w:r>
      <w:r>
        <w:rPr>
          <w:rFonts w:ascii="宋体" w:eastAsia="宋体" w:hAnsi="宋体" w:cs="宋体"/>
          <w:spacing w:val="-1"/>
          <w:sz w:val="24"/>
          <w:szCs w:val="24"/>
        </w:rPr>
        <w:t>修期</w:t>
      </w:r>
    </w:p>
    <w:p w14:paraId="720044FF" w14:textId="77777777" w:rsidR="00EE1F86" w:rsidRDefault="00A71ACA">
      <w:pPr>
        <w:spacing w:before="74" w:line="220" w:lineRule="auto"/>
        <w:ind w:left="501"/>
        <w:rPr>
          <w:rFonts w:ascii="宋体" w:eastAsia="宋体" w:hAnsi="宋体" w:cs="宋体"/>
          <w:sz w:val="24"/>
          <w:szCs w:val="24"/>
        </w:rPr>
      </w:pPr>
      <w:r>
        <w:rPr>
          <w:rFonts w:ascii="宋体" w:eastAsia="宋体" w:hAnsi="宋体" w:cs="宋体"/>
          <w:spacing w:val="-3"/>
          <w:sz w:val="24"/>
          <w:szCs w:val="24"/>
        </w:rPr>
        <w:t>根</w:t>
      </w:r>
      <w:r>
        <w:rPr>
          <w:rFonts w:ascii="宋体" w:eastAsia="宋体" w:hAnsi="宋体" w:cs="宋体"/>
          <w:spacing w:val="-2"/>
          <w:sz w:val="24"/>
          <w:szCs w:val="24"/>
        </w:rPr>
        <w:t>据《建设工程质量管理条例》及有关规定，工程的质量保修期如下：</w:t>
      </w:r>
    </w:p>
    <w:p w14:paraId="0F63ECA4" w14:textId="77777777" w:rsidR="00EE1F86" w:rsidRDefault="00A71ACA">
      <w:pPr>
        <w:spacing w:before="75" w:line="241" w:lineRule="auto"/>
        <w:ind w:left="519"/>
        <w:rPr>
          <w:rFonts w:ascii="宋体" w:eastAsia="宋体" w:hAnsi="宋体" w:cs="宋体"/>
          <w:sz w:val="24"/>
          <w:szCs w:val="24"/>
        </w:rPr>
      </w:pPr>
      <w:r>
        <w:rPr>
          <w:rFonts w:ascii="宋体" w:eastAsia="宋体" w:hAnsi="宋体" w:cs="宋体"/>
          <w:spacing w:val="-4"/>
          <w:sz w:val="24"/>
          <w:szCs w:val="24"/>
        </w:rPr>
        <w:t>1．地基基础工程</w:t>
      </w:r>
      <w:r>
        <w:rPr>
          <w:rFonts w:ascii="宋体" w:eastAsia="宋体" w:hAnsi="宋体" w:cs="宋体"/>
          <w:spacing w:val="-3"/>
          <w:sz w:val="24"/>
          <w:szCs w:val="24"/>
        </w:rPr>
        <w:t>和</w:t>
      </w:r>
      <w:r>
        <w:rPr>
          <w:rFonts w:ascii="宋体" w:eastAsia="宋体" w:hAnsi="宋体" w:cs="宋体"/>
          <w:spacing w:val="-2"/>
          <w:sz w:val="24"/>
          <w:szCs w:val="24"/>
        </w:rPr>
        <w:t>主体结构工程为设计文件规定的工程合理使用年限；</w:t>
      </w:r>
    </w:p>
    <w:p w14:paraId="077A08C1" w14:textId="77777777" w:rsidR="00EE1F86" w:rsidRDefault="00A71ACA">
      <w:pPr>
        <w:spacing w:before="46" w:line="220" w:lineRule="auto"/>
        <w:ind w:left="504"/>
        <w:rPr>
          <w:rFonts w:ascii="宋体" w:eastAsia="宋体" w:hAnsi="宋体" w:cs="宋体"/>
          <w:sz w:val="24"/>
          <w:szCs w:val="24"/>
        </w:rPr>
      </w:pPr>
      <w:r>
        <w:rPr>
          <w:rFonts w:ascii="宋体" w:eastAsia="宋体" w:hAnsi="宋体" w:cs="宋体"/>
          <w:spacing w:val="-4"/>
          <w:sz w:val="24"/>
          <w:szCs w:val="24"/>
        </w:rPr>
        <w:t>2．屋面防水工程、有防水</w:t>
      </w:r>
      <w:r>
        <w:rPr>
          <w:rFonts w:ascii="宋体" w:eastAsia="宋体" w:hAnsi="宋体" w:cs="宋体"/>
          <w:spacing w:val="-2"/>
          <w:sz w:val="24"/>
          <w:szCs w:val="24"/>
        </w:rPr>
        <w:t xml:space="preserve">要求的卫生间、房间和外墙面的防渗漏为 </w:t>
      </w:r>
      <w:r>
        <w:rPr>
          <w:rFonts w:ascii="宋体" w:eastAsia="宋体" w:hAnsi="宋体" w:cs="宋体"/>
          <w:spacing w:val="-2"/>
          <w:sz w:val="24"/>
          <w:szCs w:val="24"/>
          <w:u w:val="single"/>
        </w:rPr>
        <w:t xml:space="preserve">5 </w:t>
      </w:r>
      <w:r>
        <w:rPr>
          <w:rFonts w:ascii="宋体" w:eastAsia="宋体" w:hAnsi="宋体" w:cs="宋体"/>
          <w:spacing w:val="-2"/>
          <w:sz w:val="24"/>
          <w:szCs w:val="24"/>
        </w:rPr>
        <w:t>年；</w:t>
      </w:r>
    </w:p>
    <w:p w14:paraId="6FAE77ED" w14:textId="77777777" w:rsidR="00EE1F86" w:rsidRDefault="00A71ACA">
      <w:pPr>
        <w:spacing w:before="74" w:line="220" w:lineRule="auto"/>
        <w:ind w:left="566"/>
        <w:rPr>
          <w:rFonts w:ascii="宋体" w:eastAsia="宋体" w:hAnsi="宋体" w:cs="宋体"/>
          <w:sz w:val="24"/>
          <w:szCs w:val="24"/>
        </w:rPr>
      </w:pPr>
      <w:r>
        <w:rPr>
          <w:rFonts w:ascii="宋体" w:eastAsia="宋体" w:hAnsi="宋体" w:cs="宋体"/>
          <w:spacing w:val="-17"/>
          <w:sz w:val="24"/>
          <w:szCs w:val="24"/>
        </w:rPr>
        <w:t>3</w:t>
      </w:r>
      <w:r>
        <w:rPr>
          <w:rFonts w:ascii="宋体" w:eastAsia="宋体" w:hAnsi="宋体" w:cs="宋体"/>
          <w:spacing w:val="-10"/>
          <w:sz w:val="24"/>
          <w:szCs w:val="24"/>
        </w:rPr>
        <w:t>．装修工程为</w:t>
      </w:r>
      <w:r>
        <w:rPr>
          <w:rFonts w:ascii="宋体" w:eastAsia="宋体" w:hAnsi="宋体" w:cs="宋体"/>
          <w:spacing w:val="-10"/>
          <w:sz w:val="24"/>
          <w:szCs w:val="24"/>
          <w:u w:val="single"/>
        </w:rPr>
        <w:t xml:space="preserve">  2  </w:t>
      </w:r>
      <w:r>
        <w:rPr>
          <w:rFonts w:ascii="宋体" w:eastAsia="宋体" w:hAnsi="宋体" w:cs="宋体"/>
          <w:spacing w:val="-10"/>
          <w:sz w:val="24"/>
          <w:szCs w:val="24"/>
        </w:rPr>
        <w:t xml:space="preserve"> 年；</w:t>
      </w:r>
    </w:p>
    <w:p w14:paraId="133BB88F" w14:textId="77777777" w:rsidR="00EE1F86" w:rsidRDefault="00A71ACA">
      <w:pPr>
        <w:spacing w:before="74" w:line="220" w:lineRule="auto"/>
        <w:ind w:left="560"/>
        <w:rPr>
          <w:rFonts w:ascii="宋体" w:eastAsia="宋体" w:hAnsi="宋体" w:cs="宋体"/>
          <w:sz w:val="24"/>
          <w:szCs w:val="24"/>
        </w:rPr>
      </w:pPr>
      <w:r>
        <w:rPr>
          <w:rFonts w:ascii="宋体" w:eastAsia="宋体" w:hAnsi="宋体" w:cs="宋体"/>
          <w:spacing w:val="-10"/>
          <w:sz w:val="24"/>
          <w:szCs w:val="24"/>
        </w:rPr>
        <w:t>4．</w:t>
      </w:r>
      <w:r>
        <w:rPr>
          <w:rFonts w:ascii="宋体" w:eastAsia="宋体" w:hAnsi="宋体" w:cs="宋体"/>
          <w:spacing w:val="-6"/>
          <w:sz w:val="24"/>
          <w:szCs w:val="24"/>
        </w:rPr>
        <w:t>电</w:t>
      </w:r>
      <w:r>
        <w:rPr>
          <w:rFonts w:ascii="宋体" w:eastAsia="宋体" w:hAnsi="宋体" w:cs="宋体"/>
          <w:spacing w:val="-5"/>
          <w:sz w:val="24"/>
          <w:szCs w:val="24"/>
        </w:rPr>
        <w:t>气管线、给排水管道、设备安装工程为</w:t>
      </w:r>
      <w:r>
        <w:rPr>
          <w:rFonts w:ascii="宋体" w:eastAsia="宋体" w:hAnsi="宋体" w:cs="宋体"/>
          <w:spacing w:val="-5"/>
          <w:sz w:val="24"/>
          <w:szCs w:val="24"/>
          <w:u w:val="single"/>
        </w:rPr>
        <w:t xml:space="preserve">  2  </w:t>
      </w:r>
      <w:r>
        <w:rPr>
          <w:rFonts w:ascii="宋体" w:eastAsia="宋体" w:hAnsi="宋体" w:cs="宋体"/>
          <w:spacing w:val="-5"/>
          <w:sz w:val="24"/>
          <w:szCs w:val="24"/>
        </w:rPr>
        <w:t xml:space="preserve"> 年；</w:t>
      </w:r>
    </w:p>
    <w:p w14:paraId="75240A5B" w14:textId="77777777" w:rsidR="00EE1F86" w:rsidRDefault="00A71ACA">
      <w:pPr>
        <w:spacing w:before="75" w:line="219" w:lineRule="auto"/>
        <w:ind w:left="566"/>
        <w:rPr>
          <w:rFonts w:ascii="宋体" w:eastAsia="宋体" w:hAnsi="宋体" w:cs="宋体"/>
          <w:sz w:val="24"/>
          <w:szCs w:val="24"/>
        </w:rPr>
      </w:pPr>
      <w:r>
        <w:rPr>
          <w:rFonts w:ascii="宋体" w:eastAsia="宋体" w:hAnsi="宋体" w:cs="宋体"/>
          <w:spacing w:val="-14"/>
          <w:sz w:val="24"/>
          <w:szCs w:val="24"/>
        </w:rPr>
        <w:t>5</w:t>
      </w:r>
      <w:r>
        <w:rPr>
          <w:rFonts w:ascii="宋体" w:eastAsia="宋体" w:hAnsi="宋体" w:cs="宋体"/>
          <w:spacing w:val="-8"/>
          <w:sz w:val="24"/>
          <w:szCs w:val="24"/>
        </w:rPr>
        <w:t>．</w:t>
      </w:r>
      <w:r>
        <w:rPr>
          <w:rFonts w:ascii="宋体" w:eastAsia="宋体" w:hAnsi="宋体" w:cs="宋体"/>
          <w:spacing w:val="-7"/>
          <w:sz w:val="24"/>
          <w:szCs w:val="24"/>
        </w:rPr>
        <w:t>供热与供冷系统为</w:t>
      </w:r>
      <w:r>
        <w:rPr>
          <w:rFonts w:ascii="宋体" w:eastAsia="宋体" w:hAnsi="宋体" w:cs="宋体"/>
          <w:spacing w:val="-7"/>
          <w:sz w:val="24"/>
          <w:szCs w:val="24"/>
          <w:u w:val="single"/>
        </w:rPr>
        <w:t xml:space="preserve">  2  </w:t>
      </w:r>
      <w:r>
        <w:rPr>
          <w:rFonts w:ascii="宋体" w:eastAsia="宋体" w:hAnsi="宋体" w:cs="宋体"/>
          <w:spacing w:val="-7"/>
          <w:sz w:val="24"/>
          <w:szCs w:val="24"/>
        </w:rPr>
        <w:t xml:space="preserve"> </w:t>
      </w:r>
      <w:proofErr w:type="gramStart"/>
      <w:r>
        <w:rPr>
          <w:rFonts w:ascii="宋体" w:eastAsia="宋体" w:hAnsi="宋体" w:cs="宋体"/>
          <w:spacing w:val="-7"/>
          <w:sz w:val="24"/>
          <w:szCs w:val="24"/>
        </w:rPr>
        <w:t>个</w:t>
      </w:r>
      <w:proofErr w:type="gramEnd"/>
      <w:r>
        <w:rPr>
          <w:rFonts w:ascii="宋体" w:eastAsia="宋体" w:hAnsi="宋体" w:cs="宋体"/>
          <w:spacing w:val="-7"/>
          <w:sz w:val="24"/>
          <w:szCs w:val="24"/>
        </w:rPr>
        <w:t>采暖期、供冷期；</w:t>
      </w:r>
    </w:p>
    <w:p w14:paraId="02AE3F0C" w14:textId="77777777" w:rsidR="00EE1F86" w:rsidRDefault="00A71ACA">
      <w:pPr>
        <w:spacing w:before="74" w:line="220" w:lineRule="auto"/>
        <w:ind w:left="563"/>
        <w:rPr>
          <w:rFonts w:ascii="宋体" w:eastAsia="宋体" w:hAnsi="宋体" w:cs="宋体"/>
          <w:sz w:val="24"/>
          <w:szCs w:val="24"/>
        </w:rPr>
      </w:pPr>
      <w:r>
        <w:rPr>
          <w:rFonts w:ascii="宋体" w:eastAsia="宋体" w:hAnsi="宋体" w:cs="宋体"/>
          <w:spacing w:val="-2"/>
          <w:sz w:val="24"/>
          <w:szCs w:val="24"/>
        </w:rPr>
        <w:t>6．住宅小区内</w:t>
      </w:r>
      <w:r>
        <w:rPr>
          <w:rFonts w:ascii="宋体" w:eastAsia="宋体" w:hAnsi="宋体" w:cs="宋体"/>
          <w:spacing w:val="-1"/>
          <w:sz w:val="24"/>
          <w:szCs w:val="24"/>
        </w:rPr>
        <w:t>的给排水设施、道路等配套工程为</w:t>
      </w:r>
      <w:r>
        <w:rPr>
          <w:rFonts w:ascii="宋体" w:eastAsia="宋体" w:hAnsi="宋体" w:cs="宋体"/>
          <w:spacing w:val="-1"/>
          <w:sz w:val="24"/>
          <w:szCs w:val="24"/>
          <w:u w:val="single"/>
        </w:rPr>
        <w:t xml:space="preserve"> 2 </w:t>
      </w:r>
      <w:r>
        <w:rPr>
          <w:rFonts w:ascii="宋体" w:eastAsia="宋体" w:hAnsi="宋体" w:cs="宋体"/>
          <w:spacing w:val="-1"/>
          <w:sz w:val="24"/>
          <w:szCs w:val="24"/>
        </w:rPr>
        <w:t>年；</w:t>
      </w:r>
    </w:p>
    <w:p w14:paraId="71B557BE" w14:textId="77777777" w:rsidR="00EE1F86" w:rsidRDefault="00A71ACA">
      <w:pPr>
        <w:spacing w:before="75"/>
        <w:ind w:left="567"/>
        <w:rPr>
          <w:rFonts w:ascii="宋体" w:eastAsia="宋体" w:hAnsi="宋体" w:cs="宋体"/>
          <w:sz w:val="24"/>
          <w:szCs w:val="24"/>
        </w:rPr>
      </w:pPr>
      <w:r>
        <w:rPr>
          <w:rFonts w:ascii="宋体" w:eastAsia="宋体" w:hAnsi="宋体" w:cs="宋体"/>
          <w:spacing w:val="-8"/>
          <w:sz w:val="24"/>
          <w:szCs w:val="24"/>
        </w:rPr>
        <w:t>7</w:t>
      </w:r>
      <w:r>
        <w:rPr>
          <w:rFonts w:ascii="宋体" w:eastAsia="宋体" w:hAnsi="宋体" w:cs="宋体"/>
          <w:spacing w:val="-6"/>
          <w:sz w:val="24"/>
          <w:szCs w:val="24"/>
        </w:rPr>
        <w:t>．</w:t>
      </w:r>
      <w:r>
        <w:rPr>
          <w:rFonts w:ascii="宋体" w:eastAsia="宋体" w:hAnsi="宋体" w:cs="宋体"/>
          <w:spacing w:val="-4"/>
          <w:sz w:val="24"/>
          <w:szCs w:val="24"/>
        </w:rPr>
        <w:t>其他项目保修期限约定如下：</w:t>
      </w:r>
    </w:p>
    <w:p w14:paraId="54F4108E" w14:textId="77777777" w:rsidR="00EE1F86" w:rsidRDefault="00A71ACA">
      <w:pPr>
        <w:spacing w:before="48" w:line="277" w:lineRule="auto"/>
        <w:ind w:left="21" w:right="186" w:firstLine="480"/>
        <w:rPr>
          <w:rFonts w:ascii="宋体" w:eastAsia="宋体" w:hAnsi="宋体" w:cs="宋体"/>
          <w:sz w:val="24"/>
          <w:szCs w:val="24"/>
        </w:rPr>
      </w:pPr>
      <w:r>
        <w:rPr>
          <w:rFonts w:ascii="宋体" w:eastAsia="宋体" w:hAnsi="宋体" w:cs="宋体"/>
          <w:spacing w:val="-1"/>
          <w:sz w:val="24"/>
          <w:szCs w:val="24"/>
          <w:u w:val="single"/>
        </w:rPr>
        <w:t>本工程施工图所包含的所</w:t>
      </w:r>
      <w:r>
        <w:rPr>
          <w:rFonts w:ascii="宋体" w:eastAsia="宋体" w:hAnsi="宋体" w:cs="宋体"/>
          <w:sz w:val="24"/>
          <w:szCs w:val="24"/>
          <w:u w:val="single"/>
        </w:rPr>
        <w:t>有项目，均列入本次质量保修范围，质量保修期未明</w:t>
      </w:r>
      <w:r>
        <w:rPr>
          <w:rFonts w:ascii="宋体" w:eastAsia="宋体" w:hAnsi="宋体" w:cs="宋体"/>
          <w:sz w:val="24"/>
          <w:szCs w:val="24"/>
        </w:rPr>
        <w:t xml:space="preserve"> </w:t>
      </w:r>
      <w:r>
        <w:rPr>
          <w:rFonts w:ascii="宋体" w:eastAsia="宋体" w:hAnsi="宋体" w:cs="宋体"/>
          <w:spacing w:val="-2"/>
          <w:sz w:val="24"/>
          <w:szCs w:val="24"/>
          <w:u w:val="single"/>
        </w:rPr>
        <w:t>确的</w:t>
      </w:r>
      <w:r>
        <w:rPr>
          <w:rFonts w:ascii="宋体" w:eastAsia="宋体" w:hAnsi="宋体" w:cs="宋体"/>
          <w:spacing w:val="-1"/>
          <w:sz w:val="24"/>
          <w:szCs w:val="24"/>
          <w:u w:val="single"/>
        </w:rPr>
        <w:t xml:space="preserve">均为二年 </w:t>
      </w:r>
      <w:r>
        <w:rPr>
          <w:rFonts w:ascii="宋体" w:eastAsia="宋体" w:hAnsi="宋体" w:cs="宋体"/>
          <w:spacing w:val="-1"/>
          <w:sz w:val="24"/>
          <w:szCs w:val="24"/>
        </w:rPr>
        <w:t>。</w:t>
      </w:r>
    </w:p>
    <w:p w14:paraId="322C0428" w14:textId="77777777" w:rsidR="00EE1F86" w:rsidRDefault="00A71ACA">
      <w:pPr>
        <w:spacing w:before="1" w:line="219" w:lineRule="auto"/>
        <w:ind w:left="502"/>
        <w:rPr>
          <w:rFonts w:ascii="宋体" w:eastAsia="宋体" w:hAnsi="宋体" w:cs="宋体"/>
          <w:sz w:val="24"/>
          <w:szCs w:val="24"/>
        </w:rPr>
      </w:pPr>
      <w:r>
        <w:rPr>
          <w:rFonts w:ascii="宋体" w:eastAsia="宋体" w:hAnsi="宋体" w:cs="宋体"/>
          <w:spacing w:val="-4"/>
          <w:sz w:val="24"/>
          <w:szCs w:val="24"/>
        </w:rPr>
        <w:t>质</w:t>
      </w:r>
      <w:r>
        <w:rPr>
          <w:rFonts w:ascii="宋体" w:eastAsia="宋体" w:hAnsi="宋体" w:cs="宋体"/>
          <w:spacing w:val="-3"/>
          <w:sz w:val="24"/>
          <w:szCs w:val="24"/>
        </w:rPr>
        <w:t>量</w:t>
      </w:r>
      <w:r>
        <w:rPr>
          <w:rFonts w:ascii="宋体" w:eastAsia="宋体" w:hAnsi="宋体" w:cs="宋体"/>
          <w:spacing w:val="-2"/>
          <w:sz w:val="24"/>
          <w:szCs w:val="24"/>
        </w:rPr>
        <w:t>保修期自工程竣工验收合格之日起计算。</w:t>
      </w:r>
    </w:p>
    <w:p w14:paraId="5DA853F0" w14:textId="77777777" w:rsidR="00EE1F86" w:rsidRDefault="00A71ACA">
      <w:pPr>
        <w:spacing w:before="74" w:line="220" w:lineRule="auto"/>
        <w:ind w:left="501"/>
        <w:rPr>
          <w:rFonts w:ascii="宋体" w:eastAsia="宋体" w:hAnsi="宋体" w:cs="宋体"/>
          <w:sz w:val="24"/>
          <w:szCs w:val="24"/>
        </w:rPr>
      </w:pPr>
      <w:r>
        <w:rPr>
          <w:rFonts w:ascii="宋体" w:eastAsia="宋体" w:hAnsi="宋体" w:cs="宋体"/>
          <w:spacing w:val="-2"/>
          <w:sz w:val="24"/>
          <w:szCs w:val="24"/>
        </w:rPr>
        <w:t>三、</w:t>
      </w:r>
      <w:r>
        <w:rPr>
          <w:rFonts w:ascii="宋体" w:eastAsia="宋体" w:hAnsi="宋体" w:cs="宋体"/>
          <w:spacing w:val="-1"/>
          <w:sz w:val="24"/>
          <w:szCs w:val="24"/>
        </w:rPr>
        <w:t>缺陷责任期</w:t>
      </w:r>
    </w:p>
    <w:p w14:paraId="1DA8FD20" w14:textId="77777777" w:rsidR="00EE1F86" w:rsidRDefault="00A71ACA">
      <w:pPr>
        <w:spacing w:before="75" w:line="277" w:lineRule="auto"/>
        <w:ind w:left="23" w:right="186" w:firstLine="480"/>
        <w:rPr>
          <w:rFonts w:ascii="宋体" w:eastAsia="宋体" w:hAnsi="宋体" w:cs="宋体"/>
          <w:sz w:val="24"/>
          <w:szCs w:val="24"/>
        </w:rPr>
      </w:pPr>
      <w:r>
        <w:rPr>
          <w:rFonts w:ascii="宋体" w:eastAsia="宋体" w:hAnsi="宋体" w:cs="宋体"/>
          <w:spacing w:val="-8"/>
          <w:sz w:val="24"/>
          <w:szCs w:val="24"/>
        </w:rPr>
        <w:t>工程缺</w:t>
      </w:r>
      <w:r>
        <w:rPr>
          <w:rFonts w:ascii="宋体" w:eastAsia="宋体" w:hAnsi="宋体" w:cs="宋体"/>
          <w:spacing w:val="-7"/>
          <w:sz w:val="24"/>
          <w:szCs w:val="24"/>
        </w:rPr>
        <w:t>陷</w:t>
      </w:r>
      <w:r>
        <w:rPr>
          <w:rFonts w:ascii="宋体" w:eastAsia="宋体" w:hAnsi="宋体" w:cs="宋体"/>
          <w:spacing w:val="-4"/>
          <w:sz w:val="24"/>
          <w:szCs w:val="24"/>
        </w:rPr>
        <w:t>责任期为</w:t>
      </w:r>
      <w:r>
        <w:rPr>
          <w:rFonts w:ascii="宋体" w:eastAsia="宋体" w:hAnsi="宋体" w:cs="宋体"/>
          <w:spacing w:val="-4"/>
          <w:sz w:val="24"/>
          <w:szCs w:val="24"/>
          <w:u w:val="single"/>
        </w:rPr>
        <w:t xml:space="preserve">  24  </w:t>
      </w:r>
      <w:r>
        <w:rPr>
          <w:rFonts w:ascii="宋体" w:eastAsia="宋体" w:hAnsi="宋体" w:cs="宋体"/>
          <w:spacing w:val="-4"/>
          <w:sz w:val="24"/>
          <w:szCs w:val="24"/>
        </w:rPr>
        <w:t xml:space="preserve"> </w:t>
      </w:r>
      <w:proofErr w:type="gramStart"/>
      <w:r>
        <w:rPr>
          <w:rFonts w:ascii="宋体" w:eastAsia="宋体" w:hAnsi="宋体" w:cs="宋体"/>
          <w:spacing w:val="-4"/>
          <w:sz w:val="24"/>
          <w:szCs w:val="24"/>
        </w:rPr>
        <w:t>个</w:t>
      </w:r>
      <w:proofErr w:type="gramEnd"/>
      <w:r>
        <w:rPr>
          <w:rFonts w:ascii="宋体" w:eastAsia="宋体" w:hAnsi="宋体" w:cs="宋体"/>
          <w:spacing w:val="-4"/>
          <w:sz w:val="24"/>
          <w:szCs w:val="24"/>
        </w:rPr>
        <w:t>月，缺陷责任期自工程竣工验收合格之日起计算。</w:t>
      </w:r>
      <w:r>
        <w:rPr>
          <w:rFonts w:ascii="宋体" w:eastAsia="宋体" w:hAnsi="宋体" w:cs="宋体"/>
          <w:sz w:val="24"/>
          <w:szCs w:val="24"/>
        </w:rPr>
        <w:t xml:space="preserve"> </w:t>
      </w:r>
      <w:r>
        <w:rPr>
          <w:rFonts w:ascii="宋体" w:eastAsia="宋体" w:hAnsi="宋体" w:cs="宋体"/>
          <w:spacing w:val="-1"/>
          <w:sz w:val="24"/>
          <w:szCs w:val="24"/>
        </w:rPr>
        <w:t>单位工程先于全部工程进行</w:t>
      </w:r>
      <w:r>
        <w:rPr>
          <w:rFonts w:ascii="宋体" w:eastAsia="宋体" w:hAnsi="宋体" w:cs="宋体"/>
          <w:sz w:val="24"/>
          <w:szCs w:val="24"/>
        </w:rPr>
        <w:t xml:space="preserve">验收，单位工程缺陷责任期自单位工程验收合格之日起 </w:t>
      </w:r>
      <w:r>
        <w:rPr>
          <w:rFonts w:ascii="宋体" w:eastAsia="宋体" w:hAnsi="宋体" w:cs="宋体"/>
          <w:spacing w:val="-13"/>
          <w:sz w:val="24"/>
          <w:szCs w:val="24"/>
        </w:rPr>
        <w:t>算</w:t>
      </w:r>
      <w:r>
        <w:rPr>
          <w:rFonts w:ascii="宋体" w:eastAsia="宋体" w:hAnsi="宋体" w:cs="宋体"/>
          <w:spacing w:val="-11"/>
          <w:sz w:val="24"/>
          <w:szCs w:val="24"/>
        </w:rPr>
        <w:t>。</w:t>
      </w:r>
    </w:p>
    <w:p w14:paraId="77036D6B" w14:textId="77777777" w:rsidR="00EE1F86" w:rsidRDefault="00A71ACA">
      <w:pPr>
        <w:spacing w:line="219" w:lineRule="auto"/>
        <w:ind w:left="501"/>
        <w:rPr>
          <w:rFonts w:ascii="宋体" w:eastAsia="宋体" w:hAnsi="宋体" w:cs="宋体"/>
          <w:sz w:val="24"/>
          <w:szCs w:val="24"/>
        </w:rPr>
      </w:pPr>
      <w:r>
        <w:rPr>
          <w:rFonts w:ascii="宋体" w:eastAsia="宋体" w:hAnsi="宋体" w:cs="宋体"/>
          <w:spacing w:val="-2"/>
          <w:sz w:val="24"/>
          <w:szCs w:val="24"/>
        </w:rPr>
        <w:t>缺陷责任期终止后，发包人应退还剩余的质</w:t>
      </w:r>
      <w:r>
        <w:rPr>
          <w:rFonts w:ascii="宋体" w:eastAsia="宋体" w:hAnsi="宋体" w:cs="宋体"/>
          <w:spacing w:val="-1"/>
          <w:sz w:val="24"/>
          <w:szCs w:val="24"/>
        </w:rPr>
        <w:t>量保证金。</w:t>
      </w:r>
    </w:p>
    <w:p w14:paraId="598995EF" w14:textId="77777777" w:rsidR="00EE1F86" w:rsidRDefault="00A71ACA">
      <w:pPr>
        <w:spacing w:before="74" w:line="220" w:lineRule="auto"/>
        <w:ind w:left="523"/>
        <w:rPr>
          <w:rFonts w:ascii="宋体" w:eastAsia="宋体" w:hAnsi="宋体" w:cs="宋体"/>
          <w:sz w:val="24"/>
          <w:szCs w:val="24"/>
        </w:rPr>
      </w:pPr>
      <w:r>
        <w:rPr>
          <w:rFonts w:ascii="宋体" w:eastAsia="宋体" w:hAnsi="宋体" w:cs="宋体"/>
          <w:spacing w:val="-6"/>
          <w:sz w:val="24"/>
          <w:szCs w:val="24"/>
        </w:rPr>
        <w:t>四</w:t>
      </w:r>
      <w:r>
        <w:rPr>
          <w:rFonts w:ascii="宋体" w:eastAsia="宋体" w:hAnsi="宋体" w:cs="宋体"/>
          <w:spacing w:val="-4"/>
          <w:sz w:val="24"/>
          <w:szCs w:val="24"/>
        </w:rPr>
        <w:t>、</w:t>
      </w:r>
      <w:r>
        <w:rPr>
          <w:rFonts w:ascii="宋体" w:eastAsia="宋体" w:hAnsi="宋体" w:cs="宋体"/>
          <w:spacing w:val="-3"/>
          <w:sz w:val="24"/>
          <w:szCs w:val="24"/>
        </w:rPr>
        <w:t>质量保修责任</w:t>
      </w:r>
    </w:p>
    <w:p w14:paraId="0E49D99A" w14:textId="77777777" w:rsidR="00EE1F86" w:rsidRDefault="00A71ACA">
      <w:pPr>
        <w:spacing w:before="75" w:line="277" w:lineRule="auto"/>
        <w:ind w:left="128" w:right="182" w:firstLine="507"/>
        <w:rPr>
          <w:rFonts w:ascii="宋体" w:eastAsia="宋体" w:hAnsi="宋体" w:cs="宋体"/>
          <w:sz w:val="24"/>
          <w:szCs w:val="24"/>
        </w:rPr>
      </w:pPr>
      <w:r>
        <w:rPr>
          <w:rFonts w:ascii="宋体" w:eastAsia="宋体" w:hAnsi="宋体" w:cs="宋体"/>
          <w:spacing w:val="-4"/>
          <w:sz w:val="24"/>
          <w:szCs w:val="24"/>
        </w:rPr>
        <w:t>1．属于保修范围、内容的项目，承包人应当在接到保修通知之日起 7 天内</w:t>
      </w:r>
      <w:r>
        <w:rPr>
          <w:rFonts w:ascii="宋体" w:eastAsia="宋体" w:hAnsi="宋体" w:cs="宋体"/>
          <w:spacing w:val="-1"/>
          <w:sz w:val="24"/>
          <w:szCs w:val="24"/>
        </w:rPr>
        <w:t>派</w:t>
      </w:r>
      <w:r>
        <w:rPr>
          <w:rFonts w:ascii="宋体" w:eastAsia="宋体" w:hAnsi="宋体" w:cs="宋体"/>
          <w:sz w:val="24"/>
          <w:szCs w:val="24"/>
        </w:rPr>
        <w:t xml:space="preserve"> </w:t>
      </w:r>
      <w:r>
        <w:rPr>
          <w:rFonts w:ascii="宋体" w:eastAsia="宋体" w:hAnsi="宋体" w:cs="宋体"/>
          <w:spacing w:val="-2"/>
          <w:sz w:val="24"/>
          <w:szCs w:val="24"/>
        </w:rPr>
        <w:t>人保修。承包人不在约定期限</w:t>
      </w:r>
      <w:r>
        <w:rPr>
          <w:rFonts w:ascii="宋体" w:eastAsia="宋体" w:hAnsi="宋体" w:cs="宋体"/>
          <w:spacing w:val="-1"/>
          <w:sz w:val="24"/>
          <w:szCs w:val="24"/>
        </w:rPr>
        <w:t>内派人保修的，发包人可以委托他人修理。</w:t>
      </w:r>
    </w:p>
    <w:p w14:paraId="422DB260" w14:textId="77777777" w:rsidR="00EE1F86" w:rsidRDefault="00A71ACA">
      <w:pPr>
        <w:spacing w:before="1" w:line="289" w:lineRule="auto"/>
        <w:ind w:left="126" w:right="182" w:firstLine="495"/>
        <w:rPr>
          <w:rFonts w:ascii="宋体" w:eastAsia="宋体" w:hAnsi="宋体" w:cs="宋体"/>
          <w:sz w:val="24"/>
          <w:szCs w:val="24"/>
        </w:rPr>
      </w:pPr>
      <w:r>
        <w:rPr>
          <w:rFonts w:ascii="宋体" w:eastAsia="宋体" w:hAnsi="宋体" w:cs="宋体"/>
          <w:spacing w:val="-1"/>
          <w:sz w:val="24"/>
          <w:szCs w:val="24"/>
        </w:rPr>
        <w:t>2．发生紧急</w:t>
      </w:r>
      <w:r>
        <w:rPr>
          <w:rFonts w:ascii="宋体" w:eastAsia="宋体" w:hAnsi="宋体" w:cs="宋体"/>
          <w:sz w:val="24"/>
          <w:szCs w:val="24"/>
        </w:rPr>
        <w:t xml:space="preserve">事故需抢修的，承包人在接到事故通知后，应当立即到达事故现 </w:t>
      </w:r>
      <w:r>
        <w:rPr>
          <w:rFonts w:ascii="宋体" w:eastAsia="宋体" w:hAnsi="宋体" w:cs="宋体"/>
          <w:spacing w:val="-9"/>
          <w:sz w:val="24"/>
          <w:szCs w:val="24"/>
        </w:rPr>
        <w:t>场</w:t>
      </w:r>
      <w:r>
        <w:rPr>
          <w:rFonts w:ascii="宋体" w:eastAsia="宋体" w:hAnsi="宋体" w:cs="宋体"/>
          <w:spacing w:val="-8"/>
          <w:sz w:val="24"/>
          <w:szCs w:val="24"/>
        </w:rPr>
        <w:t>抢修。</w:t>
      </w:r>
    </w:p>
    <w:p w14:paraId="6E20E703" w14:textId="77777777" w:rsidR="00EE1F86" w:rsidRDefault="00EE1F86">
      <w:pPr>
        <w:sectPr w:rsidR="00EE1F86">
          <w:footerReference w:type="default" r:id="rId66"/>
          <w:pgSz w:w="11907" w:h="16839"/>
          <w:pgMar w:top="400" w:right="1281" w:bottom="1014" w:left="1785" w:header="0" w:footer="853" w:gutter="0"/>
          <w:cols w:space="720"/>
        </w:sectPr>
      </w:pPr>
    </w:p>
    <w:p w14:paraId="7F4B4BA2" w14:textId="77777777" w:rsidR="00EE1F86" w:rsidRDefault="00EE1F86">
      <w:pPr>
        <w:spacing w:line="267" w:lineRule="auto"/>
      </w:pPr>
    </w:p>
    <w:p w14:paraId="06A17546" w14:textId="77777777" w:rsidR="00EE1F86" w:rsidRDefault="00EE1F86">
      <w:pPr>
        <w:spacing w:line="267" w:lineRule="auto"/>
      </w:pPr>
    </w:p>
    <w:p w14:paraId="7B1CB5CC" w14:textId="77777777" w:rsidR="00EE1F86" w:rsidRDefault="00EE1F86">
      <w:pPr>
        <w:spacing w:line="268" w:lineRule="auto"/>
      </w:pPr>
    </w:p>
    <w:p w14:paraId="17775C3B" w14:textId="77777777" w:rsidR="00EE1F86" w:rsidRDefault="00EE1F86">
      <w:pPr>
        <w:spacing w:line="268" w:lineRule="auto"/>
      </w:pPr>
    </w:p>
    <w:p w14:paraId="591A067E" w14:textId="77777777" w:rsidR="00EE1F86" w:rsidRDefault="00A71ACA">
      <w:pPr>
        <w:spacing w:before="78" w:line="277" w:lineRule="auto"/>
        <w:ind w:left="130" w:firstLine="492"/>
        <w:rPr>
          <w:rFonts w:ascii="宋体" w:eastAsia="宋体" w:hAnsi="宋体" w:cs="宋体"/>
          <w:sz w:val="24"/>
          <w:szCs w:val="24"/>
        </w:rPr>
      </w:pPr>
      <w:r>
        <w:rPr>
          <w:rFonts w:ascii="宋体" w:eastAsia="宋体" w:hAnsi="宋体" w:cs="宋体"/>
          <w:spacing w:val="-1"/>
          <w:sz w:val="24"/>
          <w:szCs w:val="24"/>
        </w:rPr>
        <w:t>3．对于涉及结构</w:t>
      </w:r>
      <w:r>
        <w:rPr>
          <w:rFonts w:ascii="宋体" w:eastAsia="宋体" w:hAnsi="宋体" w:cs="宋体"/>
          <w:sz w:val="24"/>
          <w:szCs w:val="24"/>
        </w:rPr>
        <w:t>安全的质量问题，应当按照《建设工程质量管理条例》的</w:t>
      </w:r>
      <w:proofErr w:type="gramStart"/>
      <w:r>
        <w:rPr>
          <w:rFonts w:ascii="宋体" w:eastAsia="宋体" w:hAnsi="宋体" w:cs="宋体"/>
          <w:sz w:val="24"/>
          <w:szCs w:val="24"/>
        </w:rPr>
        <w:t>规</w:t>
      </w:r>
      <w:proofErr w:type="gramEnd"/>
      <w:r>
        <w:rPr>
          <w:rFonts w:ascii="宋体" w:eastAsia="宋体" w:hAnsi="宋体" w:cs="宋体"/>
          <w:sz w:val="24"/>
          <w:szCs w:val="24"/>
        </w:rPr>
        <w:t xml:space="preserve"> </w:t>
      </w:r>
      <w:r>
        <w:rPr>
          <w:rFonts w:ascii="宋体" w:eastAsia="宋体" w:hAnsi="宋体" w:cs="宋体"/>
          <w:spacing w:val="6"/>
          <w:sz w:val="24"/>
          <w:szCs w:val="24"/>
        </w:rPr>
        <w:t>定，立即向</w:t>
      </w:r>
      <w:r>
        <w:rPr>
          <w:rFonts w:ascii="宋体" w:eastAsia="宋体" w:hAnsi="宋体" w:cs="宋体"/>
          <w:spacing w:val="3"/>
          <w:sz w:val="24"/>
          <w:szCs w:val="24"/>
        </w:rPr>
        <w:t>当地建设行政主管部门和有关部门报告，采取安全防范措施，并由原</w:t>
      </w:r>
      <w:r>
        <w:rPr>
          <w:rFonts w:ascii="宋体" w:eastAsia="宋体" w:hAnsi="宋体" w:cs="宋体"/>
          <w:sz w:val="24"/>
          <w:szCs w:val="24"/>
        </w:rPr>
        <w:t xml:space="preserve"> </w:t>
      </w:r>
      <w:r>
        <w:rPr>
          <w:rFonts w:ascii="宋体" w:eastAsia="宋体" w:hAnsi="宋体" w:cs="宋体"/>
          <w:spacing w:val="-2"/>
          <w:sz w:val="24"/>
          <w:szCs w:val="24"/>
        </w:rPr>
        <w:t>设计人或者具有相应资质等级的设</w:t>
      </w:r>
      <w:r>
        <w:rPr>
          <w:rFonts w:ascii="宋体" w:eastAsia="宋体" w:hAnsi="宋体" w:cs="宋体"/>
          <w:spacing w:val="-1"/>
          <w:sz w:val="24"/>
          <w:szCs w:val="24"/>
        </w:rPr>
        <w:t>计人提出保修方案，承包人实施保修。</w:t>
      </w:r>
    </w:p>
    <w:p w14:paraId="5677FF6A" w14:textId="77777777" w:rsidR="00EE1F86" w:rsidRDefault="00A71ACA">
      <w:pPr>
        <w:spacing w:line="241" w:lineRule="auto"/>
        <w:ind w:left="560"/>
        <w:rPr>
          <w:rFonts w:ascii="宋体" w:eastAsia="宋体" w:hAnsi="宋体" w:cs="宋体"/>
          <w:sz w:val="24"/>
          <w:szCs w:val="24"/>
        </w:rPr>
      </w:pPr>
      <w:r>
        <w:rPr>
          <w:rFonts w:ascii="宋体" w:eastAsia="宋体" w:hAnsi="宋体" w:cs="宋体"/>
          <w:spacing w:val="-4"/>
          <w:sz w:val="24"/>
          <w:szCs w:val="24"/>
        </w:rPr>
        <w:t>4</w:t>
      </w:r>
      <w:r>
        <w:rPr>
          <w:rFonts w:ascii="宋体" w:eastAsia="宋体" w:hAnsi="宋体" w:cs="宋体"/>
          <w:spacing w:val="-3"/>
          <w:sz w:val="24"/>
          <w:szCs w:val="24"/>
        </w:rPr>
        <w:t>．</w:t>
      </w:r>
      <w:r>
        <w:rPr>
          <w:rFonts w:ascii="宋体" w:eastAsia="宋体" w:hAnsi="宋体" w:cs="宋体"/>
          <w:spacing w:val="-2"/>
          <w:sz w:val="24"/>
          <w:szCs w:val="24"/>
        </w:rPr>
        <w:t>质量保修完成后，由发包人组织验收。</w:t>
      </w:r>
    </w:p>
    <w:p w14:paraId="548E7812" w14:textId="77777777" w:rsidR="00EE1F86" w:rsidRDefault="00A71ACA">
      <w:pPr>
        <w:spacing w:before="45" w:line="220" w:lineRule="auto"/>
        <w:ind w:left="505"/>
        <w:rPr>
          <w:rFonts w:ascii="宋体" w:eastAsia="宋体" w:hAnsi="宋体" w:cs="宋体"/>
          <w:sz w:val="24"/>
          <w:szCs w:val="24"/>
        </w:rPr>
      </w:pPr>
      <w:r>
        <w:rPr>
          <w:rFonts w:ascii="宋体" w:eastAsia="宋体" w:hAnsi="宋体" w:cs="宋体"/>
          <w:spacing w:val="-2"/>
          <w:sz w:val="24"/>
          <w:szCs w:val="24"/>
        </w:rPr>
        <w:t>五、保修费用</w:t>
      </w:r>
    </w:p>
    <w:p w14:paraId="78A14053" w14:textId="77777777" w:rsidR="00EE1F86" w:rsidRDefault="00A71ACA">
      <w:pPr>
        <w:spacing w:before="74" w:line="220" w:lineRule="auto"/>
        <w:ind w:left="502"/>
        <w:rPr>
          <w:rFonts w:ascii="宋体" w:eastAsia="宋体" w:hAnsi="宋体" w:cs="宋体"/>
          <w:sz w:val="24"/>
          <w:szCs w:val="24"/>
        </w:rPr>
      </w:pPr>
      <w:r>
        <w:rPr>
          <w:rFonts w:ascii="宋体" w:eastAsia="宋体" w:hAnsi="宋体" w:cs="宋体"/>
          <w:spacing w:val="-4"/>
          <w:sz w:val="24"/>
          <w:szCs w:val="24"/>
        </w:rPr>
        <w:t>保修费</w:t>
      </w:r>
      <w:r>
        <w:rPr>
          <w:rFonts w:ascii="宋体" w:eastAsia="宋体" w:hAnsi="宋体" w:cs="宋体"/>
          <w:spacing w:val="-3"/>
          <w:sz w:val="24"/>
          <w:szCs w:val="24"/>
        </w:rPr>
        <w:t>用</w:t>
      </w:r>
      <w:r>
        <w:rPr>
          <w:rFonts w:ascii="宋体" w:eastAsia="宋体" w:hAnsi="宋体" w:cs="宋体"/>
          <w:spacing w:val="-2"/>
          <w:sz w:val="24"/>
          <w:szCs w:val="24"/>
        </w:rPr>
        <w:t>由造成质量缺陷的责任方承担。</w:t>
      </w:r>
    </w:p>
    <w:p w14:paraId="5D2D9EAC" w14:textId="77777777" w:rsidR="00EE1F86" w:rsidRDefault="00A71ACA">
      <w:pPr>
        <w:spacing w:before="74" w:line="277" w:lineRule="auto"/>
        <w:ind w:left="50" w:right="130" w:firstLine="445"/>
        <w:rPr>
          <w:rFonts w:ascii="宋体" w:eastAsia="宋体" w:hAnsi="宋体" w:cs="宋体"/>
          <w:sz w:val="24"/>
          <w:szCs w:val="24"/>
        </w:rPr>
      </w:pPr>
      <w:r>
        <w:rPr>
          <w:rFonts w:ascii="宋体" w:eastAsia="宋体" w:hAnsi="宋体" w:cs="宋体"/>
          <w:spacing w:val="-6"/>
          <w:sz w:val="24"/>
          <w:szCs w:val="24"/>
          <w14:textOutline w14:w="4356" w14:cap="flat" w14:cmpd="sng" w14:algn="ctr">
            <w14:solidFill>
              <w14:srgbClr w14:val="000000"/>
            </w14:solidFill>
            <w14:prstDash w14:val="solid"/>
            <w14:miter w14:lim="0"/>
          </w14:textOutline>
        </w:rPr>
        <w:t>六</w:t>
      </w:r>
      <w:r>
        <w:rPr>
          <w:rFonts w:ascii="宋体" w:eastAsia="宋体" w:hAnsi="宋体" w:cs="宋体"/>
          <w:spacing w:val="-6"/>
          <w:sz w:val="24"/>
          <w:szCs w:val="24"/>
        </w:rPr>
        <w:t>、双方约定的其</w:t>
      </w:r>
      <w:r>
        <w:rPr>
          <w:rFonts w:ascii="宋体" w:eastAsia="宋体" w:hAnsi="宋体" w:cs="宋体"/>
          <w:spacing w:val="-5"/>
          <w:sz w:val="24"/>
          <w:szCs w:val="24"/>
        </w:rPr>
        <w:t>他</w:t>
      </w:r>
      <w:r>
        <w:rPr>
          <w:rFonts w:ascii="宋体" w:eastAsia="宋体" w:hAnsi="宋体" w:cs="宋体"/>
          <w:spacing w:val="-3"/>
          <w:sz w:val="24"/>
          <w:szCs w:val="24"/>
        </w:rPr>
        <w:t xml:space="preserve">工程质量保修事项： </w:t>
      </w:r>
      <w:r>
        <w:rPr>
          <w:rFonts w:ascii="宋体" w:eastAsia="宋体" w:hAnsi="宋体" w:cs="宋体"/>
          <w:spacing w:val="-3"/>
          <w:sz w:val="24"/>
          <w:szCs w:val="24"/>
          <w:u w:val="single"/>
        </w:rPr>
        <w:t xml:space="preserve"> 由于承包人原因造成质量问题一切</w:t>
      </w:r>
      <w:r>
        <w:rPr>
          <w:rFonts w:ascii="宋体" w:eastAsia="宋体" w:hAnsi="宋体" w:cs="宋体"/>
          <w:sz w:val="24"/>
          <w:szCs w:val="24"/>
        </w:rPr>
        <w:t xml:space="preserve"> </w:t>
      </w:r>
      <w:r>
        <w:rPr>
          <w:rFonts w:ascii="宋体" w:eastAsia="宋体" w:hAnsi="宋体" w:cs="宋体"/>
          <w:spacing w:val="-2"/>
          <w:sz w:val="24"/>
          <w:szCs w:val="24"/>
          <w:u w:val="single"/>
        </w:rPr>
        <w:t xml:space="preserve">由承包人负责，并承担费用       </w:t>
      </w:r>
      <w:r>
        <w:rPr>
          <w:rFonts w:ascii="宋体" w:eastAsia="宋体" w:hAnsi="宋体" w:cs="宋体"/>
          <w:spacing w:val="-1"/>
          <w:sz w:val="24"/>
          <w:szCs w:val="24"/>
        </w:rPr>
        <w:t>。</w:t>
      </w:r>
    </w:p>
    <w:p w14:paraId="3A2D0354" w14:textId="77777777" w:rsidR="00EE1F86" w:rsidRDefault="00A71ACA">
      <w:pPr>
        <w:spacing w:before="1" w:line="289" w:lineRule="auto"/>
        <w:ind w:left="40" w:right="8" w:firstLine="440"/>
        <w:rPr>
          <w:rFonts w:ascii="宋体" w:eastAsia="宋体" w:hAnsi="宋体" w:cs="宋体"/>
          <w:sz w:val="24"/>
          <w:szCs w:val="24"/>
        </w:rPr>
      </w:pPr>
      <w:r>
        <w:rPr>
          <w:rFonts w:ascii="宋体" w:eastAsia="宋体" w:hAnsi="宋体" w:cs="宋体"/>
          <w:spacing w:val="1"/>
          <w:sz w:val="24"/>
          <w:szCs w:val="24"/>
        </w:rPr>
        <w:t>工程质量保修书</w:t>
      </w:r>
      <w:r>
        <w:rPr>
          <w:rFonts w:ascii="宋体" w:eastAsia="宋体" w:hAnsi="宋体" w:cs="宋体"/>
          <w:sz w:val="24"/>
          <w:szCs w:val="24"/>
        </w:rPr>
        <w:t>由发包人、承包人在工程竣工验收</w:t>
      </w:r>
      <w:proofErr w:type="gramStart"/>
      <w:r>
        <w:rPr>
          <w:rFonts w:ascii="宋体" w:eastAsia="宋体" w:hAnsi="宋体" w:cs="宋体"/>
          <w:sz w:val="24"/>
          <w:szCs w:val="24"/>
        </w:rPr>
        <w:t>前共同</w:t>
      </w:r>
      <w:proofErr w:type="gramEnd"/>
      <w:r>
        <w:rPr>
          <w:rFonts w:ascii="宋体" w:eastAsia="宋体" w:hAnsi="宋体" w:cs="宋体"/>
          <w:sz w:val="24"/>
          <w:szCs w:val="24"/>
        </w:rPr>
        <w:t xml:space="preserve">签署，作为施工合同 </w:t>
      </w:r>
      <w:r>
        <w:rPr>
          <w:rFonts w:ascii="宋体" w:eastAsia="宋体" w:hAnsi="宋体" w:cs="宋体"/>
          <w:spacing w:val="-7"/>
          <w:sz w:val="24"/>
          <w:szCs w:val="24"/>
        </w:rPr>
        <w:t>附</w:t>
      </w:r>
      <w:r>
        <w:rPr>
          <w:rFonts w:ascii="宋体" w:eastAsia="宋体" w:hAnsi="宋体" w:cs="宋体"/>
          <w:spacing w:val="-4"/>
          <w:sz w:val="24"/>
          <w:szCs w:val="24"/>
        </w:rPr>
        <w:t>件，其有效期限至保修期满。</w:t>
      </w:r>
    </w:p>
    <w:p w14:paraId="6BE574FF" w14:textId="77777777" w:rsidR="00EE1F86" w:rsidRDefault="00EE1F86"/>
    <w:p w14:paraId="5CC63F6A" w14:textId="77777777" w:rsidR="00EE1F86" w:rsidRDefault="00EE1F86">
      <w:pPr>
        <w:spacing w:line="39" w:lineRule="exact"/>
      </w:pPr>
    </w:p>
    <w:p w14:paraId="3C7BAB30" w14:textId="77777777" w:rsidR="00EE1F86" w:rsidRDefault="00EE1F86">
      <w:pPr>
        <w:sectPr w:rsidR="00EE1F86">
          <w:footerReference w:type="default" r:id="rId67"/>
          <w:pgSz w:w="11907" w:h="16839"/>
          <w:pgMar w:top="400" w:right="1464" w:bottom="1014" w:left="1785" w:header="0" w:footer="853" w:gutter="0"/>
          <w:cols w:space="720" w:equalWidth="0">
            <w:col w:w="8657"/>
          </w:cols>
        </w:sectPr>
      </w:pPr>
    </w:p>
    <w:p w14:paraId="6F631691" w14:textId="77777777" w:rsidR="00EE1F86" w:rsidRDefault="00A71ACA">
      <w:pPr>
        <w:spacing w:before="47" w:line="219" w:lineRule="auto"/>
        <w:ind w:left="25"/>
        <w:rPr>
          <w:rFonts w:ascii="宋体" w:eastAsia="宋体" w:hAnsi="宋体" w:cs="宋体"/>
          <w:sz w:val="24"/>
          <w:szCs w:val="24"/>
        </w:rPr>
      </w:pPr>
      <w:r>
        <w:rPr>
          <w:rFonts w:ascii="宋体" w:eastAsia="宋体" w:hAnsi="宋体" w:cs="宋体"/>
          <w:spacing w:val="-2"/>
          <w:sz w:val="24"/>
          <w:szCs w:val="24"/>
        </w:rPr>
        <w:t>发包人(公章</w:t>
      </w:r>
      <w:r>
        <w:rPr>
          <w:rFonts w:ascii="宋体" w:eastAsia="宋体" w:hAnsi="宋体" w:cs="宋体"/>
          <w:spacing w:val="-1"/>
          <w:sz w:val="24"/>
          <w:szCs w:val="24"/>
        </w:rPr>
        <w:t>)：</w:t>
      </w:r>
      <w:r>
        <w:rPr>
          <w:rFonts w:ascii="宋体" w:eastAsia="宋体" w:hAnsi="宋体" w:cs="宋体"/>
          <w:sz w:val="24"/>
          <w:szCs w:val="24"/>
          <w:u w:val="single"/>
        </w:rPr>
        <w:t xml:space="preserve">                </w:t>
      </w:r>
    </w:p>
    <w:p w14:paraId="4765B97A" w14:textId="77777777" w:rsidR="00EE1F86" w:rsidRDefault="00A71ACA">
      <w:pPr>
        <w:spacing w:before="76" w:line="229" w:lineRule="auto"/>
        <w:ind w:left="21"/>
        <w:rPr>
          <w:rFonts w:ascii="宋体" w:eastAsia="宋体" w:hAnsi="宋体" w:cs="宋体"/>
          <w:sz w:val="24"/>
          <w:szCs w:val="24"/>
        </w:rPr>
      </w:pPr>
      <w:r>
        <w:rPr>
          <w:rFonts w:ascii="宋体" w:eastAsia="宋体" w:hAnsi="宋体" w:cs="宋体"/>
          <w:spacing w:val="-20"/>
          <w:sz w:val="24"/>
          <w:szCs w:val="24"/>
        </w:rPr>
        <w:t>地</w:t>
      </w:r>
      <w:r>
        <w:rPr>
          <w:rFonts w:ascii="宋体" w:eastAsia="宋体" w:hAnsi="宋体" w:cs="宋体"/>
          <w:spacing w:val="-18"/>
          <w:sz w:val="24"/>
          <w:szCs w:val="24"/>
        </w:rPr>
        <w:t xml:space="preserve">  址：</w:t>
      </w:r>
      <w:r>
        <w:rPr>
          <w:rFonts w:ascii="宋体" w:eastAsia="宋体" w:hAnsi="宋体" w:cs="宋体"/>
          <w:sz w:val="24"/>
          <w:szCs w:val="24"/>
          <w:u w:val="single"/>
        </w:rPr>
        <w:t xml:space="preserve">                      </w:t>
      </w:r>
    </w:p>
    <w:p w14:paraId="24896074" w14:textId="77777777" w:rsidR="00EE1F86" w:rsidRDefault="00A71ACA">
      <w:pPr>
        <w:spacing w:before="62" w:line="219" w:lineRule="auto"/>
        <w:ind w:left="22"/>
        <w:rPr>
          <w:rFonts w:ascii="宋体" w:eastAsia="宋体" w:hAnsi="宋体" w:cs="宋体"/>
          <w:sz w:val="24"/>
          <w:szCs w:val="24"/>
        </w:rPr>
      </w:pPr>
      <w:r>
        <w:rPr>
          <w:rFonts w:ascii="宋体" w:eastAsia="宋体" w:hAnsi="宋体" w:cs="宋体"/>
          <w:spacing w:val="-1"/>
          <w:sz w:val="24"/>
          <w:szCs w:val="24"/>
        </w:rPr>
        <w:t>法定代表人(签章)：</w:t>
      </w:r>
      <w:r>
        <w:rPr>
          <w:rFonts w:ascii="宋体" w:eastAsia="宋体" w:hAnsi="宋体" w:cs="宋体"/>
          <w:sz w:val="24"/>
          <w:szCs w:val="24"/>
          <w:u w:val="single"/>
        </w:rPr>
        <w:t xml:space="preserve">            </w:t>
      </w:r>
    </w:p>
    <w:p w14:paraId="45460188" w14:textId="77777777" w:rsidR="00EE1F86" w:rsidRDefault="00A71ACA">
      <w:pPr>
        <w:spacing w:before="75" w:line="220" w:lineRule="auto"/>
        <w:ind w:left="20"/>
        <w:rPr>
          <w:rFonts w:ascii="宋体" w:eastAsia="宋体" w:hAnsi="宋体" w:cs="宋体"/>
          <w:sz w:val="24"/>
          <w:szCs w:val="24"/>
        </w:rPr>
      </w:pPr>
      <w:r>
        <w:rPr>
          <w:rFonts w:ascii="宋体" w:eastAsia="宋体" w:hAnsi="宋体" w:cs="宋体"/>
          <w:spacing w:val="-1"/>
          <w:sz w:val="24"/>
          <w:szCs w:val="24"/>
        </w:rPr>
        <w:t>委托代理人(签字</w:t>
      </w:r>
      <w:r>
        <w:rPr>
          <w:rFonts w:ascii="宋体" w:eastAsia="宋体" w:hAnsi="宋体" w:cs="宋体"/>
          <w:sz w:val="24"/>
          <w:szCs w:val="24"/>
        </w:rPr>
        <w:t>)：</w:t>
      </w:r>
      <w:r>
        <w:rPr>
          <w:rFonts w:ascii="宋体" w:eastAsia="宋体" w:hAnsi="宋体" w:cs="宋体"/>
          <w:sz w:val="24"/>
          <w:szCs w:val="24"/>
          <w:u w:val="single"/>
        </w:rPr>
        <w:t xml:space="preserve">            </w:t>
      </w:r>
    </w:p>
    <w:p w14:paraId="29B58B82" w14:textId="77777777" w:rsidR="00EE1F86" w:rsidRDefault="00A71ACA">
      <w:pPr>
        <w:spacing w:before="74" w:line="222" w:lineRule="auto"/>
        <w:ind w:left="49"/>
        <w:rPr>
          <w:rFonts w:ascii="宋体" w:eastAsia="宋体" w:hAnsi="宋体" w:cs="宋体"/>
          <w:sz w:val="24"/>
          <w:szCs w:val="24"/>
        </w:rPr>
      </w:pPr>
      <w:r>
        <w:rPr>
          <w:rFonts w:ascii="宋体" w:eastAsia="宋体" w:hAnsi="宋体" w:cs="宋体"/>
          <w:spacing w:val="-25"/>
          <w:sz w:val="24"/>
          <w:szCs w:val="24"/>
        </w:rPr>
        <w:t>电</w:t>
      </w:r>
      <w:r>
        <w:rPr>
          <w:rFonts w:ascii="宋体" w:eastAsia="宋体" w:hAnsi="宋体" w:cs="宋体"/>
          <w:spacing w:val="-24"/>
          <w:sz w:val="24"/>
          <w:szCs w:val="24"/>
        </w:rPr>
        <w:t xml:space="preserve">  话：</w:t>
      </w:r>
      <w:r>
        <w:rPr>
          <w:rFonts w:ascii="宋体" w:eastAsia="宋体" w:hAnsi="宋体" w:cs="宋体"/>
          <w:sz w:val="24"/>
          <w:szCs w:val="24"/>
          <w:u w:val="single"/>
        </w:rPr>
        <w:t xml:space="preserve">                      </w:t>
      </w:r>
    </w:p>
    <w:p w14:paraId="34B5D08C" w14:textId="77777777" w:rsidR="00EE1F86" w:rsidRDefault="00A71ACA">
      <w:pPr>
        <w:spacing w:before="72" w:line="277" w:lineRule="auto"/>
        <w:ind w:left="19"/>
        <w:rPr>
          <w:rFonts w:ascii="宋体" w:eastAsia="宋体" w:hAnsi="宋体" w:cs="宋体"/>
          <w:sz w:val="24"/>
          <w:szCs w:val="24"/>
        </w:rPr>
      </w:pPr>
      <w:r>
        <w:rPr>
          <w:rFonts w:ascii="宋体" w:eastAsia="宋体" w:hAnsi="宋体" w:cs="宋体"/>
          <w:spacing w:val="-18"/>
          <w:sz w:val="24"/>
          <w:szCs w:val="24"/>
        </w:rPr>
        <w:t>传  真：</w:t>
      </w:r>
      <w:r>
        <w:rPr>
          <w:rFonts w:ascii="宋体" w:eastAsia="宋体" w:hAnsi="宋体" w:cs="宋体"/>
          <w:sz w:val="24"/>
          <w:szCs w:val="24"/>
          <w:u w:val="single"/>
        </w:rPr>
        <w:t xml:space="preserve">                      </w:t>
      </w:r>
    </w:p>
    <w:p w14:paraId="3E0E47ED" w14:textId="77777777" w:rsidR="00EE1F86" w:rsidRDefault="00A71ACA">
      <w:pPr>
        <w:spacing w:line="220" w:lineRule="auto"/>
        <w:ind w:left="22"/>
        <w:rPr>
          <w:rFonts w:ascii="宋体" w:eastAsia="宋体" w:hAnsi="宋体" w:cs="宋体"/>
          <w:sz w:val="24"/>
          <w:szCs w:val="24"/>
        </w:rPr>
      </w:pPr>
      <w:r>
        <w:rPr>
          <w:rFonts w:ascii="宋体" w:eastAsia="宋体" w:hAnsi="宋体" w:cs="宋体"/>
          <w:spacing w:val="-33"/>
          <w:sz w:val="24"/>
          <w:szCs w:val="24"/>
        </w:rPr>
        <w:t>开</w:t>
      </w:r>
      <w:r>
        <w:rPr>
          <w:rFonts w:ascii="宋体" w:eastAsia="宋体" w:hAnsi="宋体" w:cs="宋体"/>
          <w:spacing w:val="-29"/>
          <w:sz w:val="24"/>
          <w:szCs w:val="24"/>
        </w:rPr>
        <w:t>户银行：</w:t>
      </w:r>
      <w:r>
        <w:rPr>
          <w:rFonts w:ascii="宋体" w:eastAsia="宋体" w:hAnsi="宋体" w:cs="宋体"/>
          <w:sz w:val="24"/>
          <w:szCs w:val="24"/>
          <w:u w:val="single"/>
        </w:rPr>
        <w:t xml:space="preserve">                    </w:t>
      </w:r>
    </w:p>
    <w:p w14:paraId="44EA2A5C" w14:textId="77777777" w:rsidR="00EE1F86" w:rsidRDefault="00A71ACA">
      <w:pPr>
        <w:spacing w:before="74" w:line="221" w:lineRule="auto"/>
        <w:ind w:left="25"/>
        <w:rPr>
          <w:rFonts w:ascii="宋体" w:eastAsia="宋体" w:hAnsi="宋体" w:cs="宋体"/>
          <w:sz w:val="24"/>
          <w:szCs w:val="24"/>
        </w:rPr>
      </w:pPr>
      <w:proofErr w:type="gramStart"/>
      <w:r>
        <w:rPr>
          <w:rFonts w:ascii="宋体" w:eastAsia="宋体" w:hAnsi="宋体" w:cs="宋体"/>
          <w:spacing w:val="-22"/>
          <w:sz w:val="24"/>
          <w:szCs w:val="24"/>
        </w:rPr>
        <w:t>账</w:t>
      </w:r>
      <w:proofErr w:type="gramEnd"/>
      <w:r>
        <w:rPr>
          <w:rFonts w:ascii="宋体" w:eastAsia="宋体" w:hAnsi="宋体" w:cs="宋体"/>
          <w:spacing w:val="-18"/>
          <w:sz w:val="24"/>
          <w:szCs w:val="24"/>
        </w:rPr>
        <w:t xml:space="preserve">  号：</w:t>
      </w:r>
      <w:r>
        <w:rPr>
          <w:rFonts w:ascii="宋体" w:eastAsia="宋体" w:hAnsi="宋体" w:cs="宋体"/>
          <w:sz w:val="24"/>
          <w:szCs w:val="24"/>
          <w:u w:val="single"/>
        </w:rPr>
        <w:t xml:space="preserve">                      </w:t>
      </w:r>
    </w:p>
    <w:p w14:paraId="6667EE66" w14:textId="77777777" w:rsidR="00EE1F86" w:rsidRDefault="00A71ACA">
      <w:pPr>
        <w:spacing w:before="72" w:line="185" w:lineRule="auto"/>
        <w:ind w:left="39"/>
        <w:rPr>
          <w:rFonts w:ascii="宋体" w:eastAsia="宋体" w:hAnsi="宋体" w:cs="宋体"/>
          <w:sz w:val="24"/>
          <w:szCs w:val="24"/>
        </w:rPr>
      </w:pPr>
      <w:r>
        <w:rPr>
          <w:rFonts w:ascii="宋体" w:eastAsia="宋体" w:hAnsi="宋体" w:cs="宋体"/>
          <w:spacing w:val="-34"/>
          <w:sz w:val="24"/>
          <w:szCs w:val="24"/>
        </w:rPr>
        <w:t>邮</w:t>
      </w:r>
      <w:r>
        <w:rPr>
          <w:rFonts w:ascii="宋体" w:eastAsia="宋体" w:hAnsi="宋体" w:cs="宋体"/>
          <w:spacing w:val="-32"/>
          <w:sz w:val="24"/>
          <w:szCs w:val="24"/>
        </w:rPr>
        <w:t>政编码：</w:t>
      </w:r>
      <w:r>
        <w:rPr>
          <w:rFonts w:ascii="宋体" w:eastAsia="宋体" w:hAnsi="宋体" w:cs="宋体"/>
          <w:sz w:val="24"/>
          <w:szCs w:val="24"/>
          <w:u w:val="single"/>
        </w:rPr>
        <w:t xml:space="preserve">                    </w:t>
      </w:r>
    </w:p>
    <w:p w14:paraId="3C31BD3C" w14:textId="77777777" w:rsidR="00EE1F86" w:rsidRDefault="00A71ACA">
      <w:pPr>
        <w:spacing w:line="14" w:lineRule="auto"/>
        <w:rPr>
          <w:sz w:val="2"/>
        </w:rPr>
      </w:pPr>
      <w:r>
        <w:rPr>
          <w:sz w:val="2"/>
          <w:szCs w:val="2"/>
        </w:rPr>
        <w:br w:type="column"/>
      </w:r>
    </w:p>
    <w:p w14:paraId="5B357C24" w14:textId="77777777" w:rsidR="00EE1F86" w:rsidRDefault="00A71ACA">
      <w:pPr>
        <w:spacing w:before="46" w:line="219" w:lineRule="auto"/>
        <w:ind w:left="1"/>
        <w:rPr>
          <w:rFonts w:ascii="宋体" w:eastAsia="宋体" w:hAnsi="宋体" w:cs="宋体"/>
          <w:sz w:val="24"/>
          <w:szCs w:val="24"/>
        </w:rPr>
      </w:pPr>
      <w:r>
        <w:rPr>
          <w:rFonts w:ascii="宋体" w:eastAsia="宋体" w:hAnsi="宋体" w:cs="宋体"/>
          <w:spacing w:val="-2"/>
          <w:sz w:val="24"/>
          <w:szCs w:val="24"/>
        </w:rPr>
        <w:t>承包</w:t>
      </w:r>
      <w:r>
        <w:rPr>
          <w:rFonts w:ascii="宋体" w:eastAsia="宋体" w:hAnsi="宋体" w:cs="宋体"/>
          <w:spacing w:val="-1"/>
          <w:sz w:val="24"/>
          <w:szCs w:val="24"/>
        </w:rPr>
        <w:t>人(公章)：</w:t>
      </w:r>
      <w:r>
        <w:rPr>
          <w:rFonts w:ascii="宋体" w:eastAsia="宋体" w:hAnsi="宋体" w:cs="宋体"/>
          <w:sz w:val="24"/>
          <w:szCs w:val="24"/>
          <w:u w:val="single"/>
        </w:rPr>
        <w:t xml:space="preserve">       </w:t>
      </w:r>
    </w:p>
    <w:p w14:paraId="2DE846A6" w14:textId="77777777" w:rsidR="00EE1F86" w:rsidRDefault="00A71ACA">
      <w:pPr>
        <w:spacing w:before="75" w:line="229" w:lineRule="auto"/>
        <w:ind w:left="1"/>
        <w:rPr>
          <w:rFonts w:ascii="宋体" w:eastAsia="宋体" w:hAnsi="宋体" w:cs="宋体"/>
          <w:sz w:val="24"/>
          <w:szCs w:val="24"/>
        </w:rPr>
      </w:pPr>
      <w:r>
        <w:rPr>
          <w:rFonts w:ascii="宋体" w:eastAsia="宋体" w:hAnsi="宋体" w:cs="宋体"/>
          <w:spacing w:val="-20"/>
          <w:sz w:val="24"/>
          <w:szCs w:val="24"/>
        </w:rPr>
        <w:t>地</w:t>
      </w:r>
      <w:r>
        <w:rPr>
          <w:rFonts w:ascii="宋体" w:eastAsia="宋体" w:hAnsi="宋体" w:cs="宋体"/>
          <w:spacing w:val="-18"/>
          <w:sz w:val="24"/>
          <w:szCs w:val="24"/>
        </w:rPr>
        <w:t xml:space="preserve">  址：</w:t>
      </w:r>
      <w:r>
        <w:rPr>
          <w:rFonts w:ascii="宋体" w:eastAsia="宋体" w:hAnsi="宋体" w:cs="宋体"/>
          <w:sz w:val="24"/>
          <w:szCs w:val="24"/>
          <w:u w:val="single"/>
        </w:rPr>
        <w:t xml:space="preserve">             </w:t>
      </w:r>
    </w:p>
    <w:p w14:paraId="42EB126A" w14:textId="77777777" w:rsidR="00EE1F86" w:rsidRDefault="00A71ACA">
      <w:pPr>
        <w:spacing w:before="62" w:line="220" w:lineRule="auto"/>
        <w:ind w:left="2"/>
        <w:rPr>
          <w:rFonts w:ascii="宋体" w:eastAsia="宋体" w:hAnsi="宋体" w:cs="宋体"/>
          <w:sz w:val="24"/>
          <w:szCs w:val="24"/>
        </w:rPr>
      </w:pPr>
      <w:r>
        <w:rPr>
          <w:rFonts w:ascii="宋体" w:eastAsia="宋体" w:hAnsi="宋体" w:cs="宋体"/>
          <w:spacing w:val="-2"/>
          <w:sz w:val="24"/>
          <w:szCs w:val="24"/>
        </w:rPr>
        <w:t>法</w:t>
      </w:r>
      <w:r>
        <w:rPr>
          <w:rFonts w:ascii="宋体" w:eastAsia="宋体" w:hAnsi="宋体" w:cs="宋体"/>
          <w:spacing w:val="-1"/>
          <w:sz w:val="24"/>
          <w:szCs w:val="24"/>
        </w:rPr>
        <w:t>定代表人(签字)：</w:t>
      </w:r>
      <w:r>
        <w:rPr>
          <w:rFonts w:ascii="宋体" w:eastAsia="宋体" w:hAnsi="宋体" w:cs="宋体"/>
          <w:sz w:val="24"/>
          <w:szCs w:val="24"/>
          <w:u w:val="single"/>
        </w:rPr>
        <w:t xml:space="preserve">      </w:t>
      </w:r>
    </w:p>
    <w:p w14:paraId="4F2E4A9E" w14:textId="77777777" w:rsidR="00EE1F86" w:rsidRDefault="00A71ACA">
      <w:pPr>
        <w:spacing w:before="74" w:line="220" w:lineRule="auto"/>
        <w:rPr>
          <w:rFonts w:ascii="宋体" w:eastAsia="宋体" w:hAnsi="宋体" w:cs="宋体"/>
          <w:sz w:val="24"/>
          <w:szCs w:val="24"/>
        </w:rPr>
      </w:pPr>
      <w:r>
        <w:rPr>
          <w:rFonts w:ascii="宋体" w:eastAsia="宋体" w:hAnsi="宋体" w:cs="宋体"/>
          <w:spacing w:val="-1"/>
          <w:sz w:val="24"/>
          <w:szCs w:val="24"/>
        </w:rPr>
        <w:t>委托代理人(签字)</w:t>
      </w:r>
      <w:r>
        <w:rPr>
          <w:rFonts w:ascii="宋体" w:eastAsia="宋体" w:hAnsi="宋体" w:cs="宋体"/>
          <w:sz w:val="24"/>
          <w:szCs w:val="24"/>
        </w:rPr>
        <w:t>：</w:t>
      </w:r>
      <w:r>
        <w:rPr>
          <w:rFonts w:ascii="宋体" w:eastAsia="宋体" w:hAnsi="宋体" w:cs="宋体"/>
          <w:sz w:val="24"/>
          <w:szCs w:val="24"/>
          <w:u w:val="single"/>
        </w:rPr>
        <w:t xml:space="preserve">        </w:t>
      </w:r>
    </w:p>
    <w:p w14:paraId="3DF16EA2" w14:textId="77777777" w:rsidR="00EE1F86" w:rsidRDefault="00A71ACA">
      <w:pPr>
        <w:spacing w:before="74" w:line="222" w:lineRule="auto"/>
        <w:ind w:left="30"/>
        <w:rPr>
          <w:rFonts w:ascii="宋体" w:eastAsia="宋体" w:hAnsi="宋体" w:cs="宋体"/>
          <w:sz w:val="24"/>
          <w:szCs w:val="24"/>
        </w:rPr>
      </w:pPr>
      <w:r>
        <w:rPr>
          <w:rFonts w:ascii="宋体" w:eastAsia="宋体" w:hAnsi="宋体" w:cs="宋体"/>
          <w:spacing w:val="-25"/>
          <w:sz w:val="24"/>
          <w:szCs w:val="24"/>
        </w:rPr>
        <w:t>电</w:t>
      </w:r>
      <w:r>
        <w:rPr>
          <w:rFonts w:ascii="宋体" w:eastAsia="宋体" w:hAnsi="宋体" w:cs="宋体"/>
          <w:spacing w:val="-24"/>
          <w:sz w:val="24"/>
          <w:szCs w:val="24"/>
        </w:rPr>
        <w:t xml:space="preserve">  话：</w:t>
      </w:r>
      <w:r>
        <w:rPr>
          <w:rFonts w:ascii="宋体" w:eastAsia="宋体" w:hAnsi="宋体" w:cs="宋体"/>
          <w:sz w:val="24"/>
          <w:szCs w:val="24"/>
          <w:u w:val="single"/>
        </w:rPr>
        <w:t xml:space="preserve">              </w:t>
      </w:r>
    </w:p>
    <w:p w14:paraId="722E1185" w14:textId="77777777" w:rsidR="00EE1F86" w:rsidRDefault="00A71ACA">
      <w:pPr>
        <w:spacing w:before="72" w:line="277" w:lineRule="auto"/>
        <w:rPr>
          <w:rFonts w:ascii="宋体" w:eastAsia="宋体" w:hAnsi="宋体" w:cs="宋体"/>
          <w:sz w:val="24"/>
          <w:szCs w:val="24"/>
        </w:rPr>
      </w:pPr>
      <w:r>
        <w:rPr>
          <w:rFonts w:ascii="宋体" w:eastAsia="宋体" w:hAnsi="宋体" w:cs="宋体"/>
          <w:spacing w:val="-21"/>
          <w:sz w:val="24"/>
          <w:szCs w:val="24"/>
        </w:rPr>
        <w:t>传</w:t>
      </w:r>
      <w:r>
        <w:rPr>
          <w:rFonts w:ascii="宋体" w:eastAsia="宋体" w:hAnsi="宋体" w:cs="宋体"/>
          <w:spacing w:val="-17"/>
          <w:sz w:val="24"/>
          <w:szCs w:val="24"/>
        </w:rPr>
        <w:t xml:space="preserve">  真：</w:t>
      </w:r>
      <w:r>
        <w:rPr>
          <w:rFonts w:ascii="宋体" w:eastAsia="宋体" w:hAnsi="宋体" w:cs="宋体"/>
          <w:sz w:val="24"/>
          <w:szCs w:val="24"/>
          <w:u w:val="single"/>
        </w:rPr>
        <w:t xml:space="preserve">                </w:t>
      </w:r>
    </w:p>
    <w:p w14:paraId="6C62FEE5" w14:textId="77777777" w:rsidR="00EE1F86" w:rsidRDefault="00A71ACA">
      <w:pPr>
        <w:spacing w:before="1" w:line="220" w:lineRule="auto"/>
        <w:ind w:left="2"/>
        <w:rPr>
          <w:rFonts w:ascii="宋体" w:eastAsia="宋体" w:hAnsi="宋体" w:cs="宋体"/>
          <w:sz w:val="24"/>
          <w:szCs w:val="24"/>
        </w:rPr>
      </w:pPr>
      <w:r>
        <w:rPr>
          <w:rFonts w:ascii="宋体" w:eastAsia="宋体" w:hAnsi="宋体" w:cs="宋体"/>
          <w:spacing w:val="-33"/>
          <w:sz w:val="24"/>
          <w:szCs w:val="24"/>
        </w:rPr>
        <w:t>开</w:t>
      </w:r>
      <w:r>
        <w:rPr>
          <w:rFonts w:ascii="宋体" w:eastAsia="宋体" w:hAnsi="宋体" w:cs="宋体"/>
          <w:spacing w:val="-29"/>
          <w:sz w:val="24"/>
          <w:szCs w:val="24"/>
        </w:rPr>
        <w:t>户银行：</w:t>
      </w:r>
      <w:r>
        <w:rPr>
          <w:rFonts w:ascii="宋体" w:eastAsia="宋体" w:hAnsi="宋体" w:cs="宋体"/>
          <w:sz w:val="24"/>
          <w:szCs w:val="24"/>
          <w:u w:val="single"/>
        </w:rPr>
        <w:t xml:space="preserve">                </w:t>
      </w:r>
    </w:p>
    <w:p w14:paraId="2CD98078" w14:textId="77777777" w:rsidR="00EE1F86" w:rsidRDefault="00A71ACA">
      <w:pPr>
        <w:spacing w:before="73" w:line="221" w:lineRule="auto"/>
        <w:ind w:left="5"/>
        <w:rPr>
          <w:rFonts w:ascii="宋体" w:eastAsia="宋体" w:hAnsi="宋体" w:cs="宋体"/>
          <w:sz w:val="24"/>
          <w:szCs w:val="24"/>
        </w:rPr>
      </w:pPr>
      <w:proofErr w:type="gramStart"/>
      <w:r>
        <w:rPr>
          <w:rFonts w:ascii="宋体" w:eastAsia="宋体" w:hAnsi="宋体" w:cs="宋体"/>
          <w:spacing w:val="-22"/>
          <w:sz w:val="24"/>
          <w:szCs w:val="24"/>
        </w:rPr>
        <w:t>账</w:t>
      </w:r>
      <w:proofErr w:type="gramEnd"/>
      <w:r>
        <w:rPr>
          <w:rFonts w:ascii="宋体" w:eastAsia="宋体" w:hAnsi="宋体" w:cs="宋体"/>
          <w:spacing w:val="-18"/>
          <w:sz w:val="24"/>
          <w:szCs w:val="24"/>
        </w:rPr>
        <w:t xml:space="preserve">  号：</w:t>
      </w:r>
      <w:r>
        <w:rPr>
          <w:rFonts w:ascii="宋体" w:eastAsia="宋体" w:hAnsi="宋体" w:cs="宋体"/>
          <w:sz w:val="24"/>
          <w:szCs w:val="24"/>
          <w:u w:val="single"/>
        </w:rPr>
        <w:t xml:space="preserve">                  </w:t>
      </w:r>
    </w:p>
    <w:p w14:paraId="2F223703" w14:textId="77777777" w:rsidR="00EE1F86" w:rsidRDefault="00A71ACA">
      <w:pPr>
        <w:spacing w:before="73" w:line="185" w:lineRule="auto"/>
        <w:ind w:left="19"/>
        <w:rPr>
          <w:rFonts w:ascii="宋体" w:eastAsia="宋体" w:hAnsi="宋体" w:cs="宋体"/>
          <w:sz w:val="24"/>
          <w:szCs w:val="24"/>
        </w:rPr>
      </w:pPr>
      <w:r>
        <w:rPr>
          <w:rFonts w:ascii="宋体" w:eastAsia="宋体" w:hAnsi="宋体" w:cs="宋体"/>
          <w:spacing w:val="-34"/>
          <w:sz w:val="24"/>
          <w:szCs w:val="24"/>
        </w:rPr>
        <w:t>邮</w:t>
      </w:r>
      <w:r>
        <w:rPr>
          <w:rFonts w:ascii="宋体" w:eastAsia="宋体" w:hAnsi="宋体" w:cs="宋体"/>
          <w:spacing w:val="-32"/>
          <w:sz w:val="24"/>
          <w:szCs w:val="24"/>
        </w:rPr>
        <w:t>政编码：</w:t>
      </w:r>
      <w:r>
        <w:rPr>
          <w:rFonts w:ascii="宋体" w:eastAsia="宋体" w:hAnsi="宋体" w:cs="宋体"/>
          <w:sz w:val="24"/>
          <w:szCs w:val="24"/>
          <w:u w:val="single"/>
        </w:rPr>
        <w:t xml:space="preserve">                    </w:t>
      </w:r>
    </w:p>
    <w:p w14:paraId="4EA54980" w14:textId="77777777" w:rsidR="00EE1F86" w:rsidRDefault="00EE1F86">
      <w:pPr>
        <w:sectPr w:rsidR="00EE1F86">
          <w:type w:val="continuous"/>
          <w:pgSz w:w="11907" w:h="16839"/>
          <w:pgMar w:top="400" w:right="1464" w:bottom="1014" w:left="1785" w:header="0" w:footer="853" w:gutter="0"/>
          <w:cols w:num="2" w:space="720" w:equalWidth="0">
            <w:col w:w="4601" w:space="100"/>
            <w:col w:w="3956"/>
          </w:cols>
        </w:sectPr>
      </w:pPr>
    </w:p>
    <w:p w14:paraId="3601A46B" w14:textId="77777777" w:rsidR="00EE1F86" w:rsidRDefault="00EE1F86">
      <w:pPr>
        <w:spacing w:line="267" w:lineRule="auto"/>
      </w:pPr>
    </w:p>
    <w:p w14:paraId="780D6C71" w14:textId="77777777" w:rsidR="00EE1F86" w:rsidRDefault="00EE1F86">
      <w:pPr>
        <w:spacing w:line="267" w:lineRule="auto"/>
      </w:pPr>
    </w:p>
    <w:p w14:paraId="36062782" w14:textId="77777777" w:rsidR="00EE1F86" w:rsidRDefault="00EE1F86">
      <w:pPr>
        <w:spacing w:line="268" w:lineRule="auto"/>
      </w:pPr>
    </w:p>
    <w:p w14:paraId="252674D4" w14:textId="77777777" w:rsidR="00EE1F86" w:rsidRDefault="00EE1F86">
      <w:pPr>
        <w:spacing w:line="268" w:lineRule="auto"/>
      </w:pPr>
    </w:p>
    <w:p w14:paraId="4F5CB13F" w14:textId="77777777" w:rsidR="00EE1F86" w:rsidRDefault="00A71ACA">
      <w:pPr>
        <w:spacing w:before="78" w:line="219" w:lineRule="auto"/>
        <w:ind w:left="241"/>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4：</w:t>
      </w:r>
    </w:p>
    <w:p w14:paraId="32089BA0" w14:textId="77777777" w:rsidR="00EE1F86" w:rsidRDefault="00A71ACA">
      <w:pPr>
        <w:spacing w:before="196" w:line="220" w:lineRule="auto"/>
        <w:ind w:left="3148"/>
        <w:rPr>
          <w:rFonts w:ascii="宋体" w:eastAsia="宋体" w:hAnsi="宋体" w:cs="宋体"/>
          <w:sz w:val="28"/>
          <w:szCs w:val="28"/>
        </w:rPr>
      </w:pPr>
      <w:r>
        <w:rPr>
          <w:rFonts w:ascii="宋体" w:eastAsia="宋体" w:hAnsi="宋体" w:cs="宋体"/>
          <w:spacing w:val="-2"/>
          <w:sz w:val="28"/>
          <w:szCs w:val="28"/>
        </w:rPr>
        <w:t>主要建</w:t>
      </w:r>
      <w:r>
        <w:rPr>
          <w:rFonts w:ascii="宋体" w:eastAsia="宋体" w:hAnsi="宋体" w:cs="宋体"/>
          <w:spacing w:val="-1"/>
          <w:sz w:val="28"/>
          <w:szCs w:val="28"/>
        </w:rPr>
        <w:t>设工程文件目录</w:t>
      </w:r>
    </w:p>
    <w:p w14:paraId="0F470585" w14:textId="77777777" w:rsidR="00EE1F86" w:rsidRDefault="00EE1F86">
      <w:pPr>
        <w:spacing w:line="135" w:lineRule="exact"/>
      </w:pPr>
    </w:p>
    <w:tbl>
      <w:tblPr>
        <w:tblStyle w:val="TableNormal"/>
        <w:tblW w:w="9046"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63"/>
        <w:gridCol w:w="1273"/>
        <w:gridCol w:w="1446"/>
        <w:gridCol w:w="1240"/>
        <w:gridCol w:w="1446"/>
        <w:gridCol w:w="1678"/>
      </w:tblGrid>
      <w:tr w:rsidR="00EE1F86" w14:paraId="614C1E17" w14:textId="77777777">
        <w:trPr>
          <w:trHeight w:val="532"/>
        </w:trPr>
        <w:tc>
          <w:tcPr>
            <w:tcW w:w="1963" w:type="dxa"/>
            <w:tcBorders>
              <w:left w:val="single" w:sz="10" w:space="0" w:color="000000"/>
              <w:right w:val="single" w:sz="4" w:space="0" w:color="000000"/>
            </w:tcBorders>
          </w:tcPr>
          <w:p w14:paraId="32AB823A" w14:textId="77777777" w:rsidR="00EE1F86" w:rsidRDefault="00A71ACA">
            <w:pPr>
              <w:spacing w:before="107" w:line="220" w:lineRule="auto"/>
              <w:ind w:left="497"/>
              <w:rPr>
                <w:rFonts w:ascii="宋体" w:eastAsia="宋体" w:hAnsi="宋体" w:cs="宋体"/>
                <w:sz w:val="24"/>
                <w:szCs w:val="24"/>
              </w:rPr>
            </w:pPr>
            <w:r>
              <w:rPr>
                <w:rFonts w:ascii="宋体" w:eastAsia="宋体" w:hAnsi="宋体" w:cs="宋体"/>
                <w:spacing w:val="-3"/>
                <w:sz w:val="24"/>
                <w:szCs w:val="24"/>
              </w:rPr>
              <w:t>文</w:t>
            </w:r>
            <w:r>
              <w:rPr>
                <w:rFonts w:ascii="宋体" w:eastAsia="宋体" w:hAnsi="宋体" w:cs="宋体"/>
                <w:spacing w:val="-2"/>
                <w:sz w:val="24"/>
                <w:szCs w:val="24"/>
              </w:rPr>
              <w:t>件名称</w:t>
            </w:r>
          </w:p>
        </w:tc>
        <w:tc>
          <w:tcPr>
            <w:tcW w:w="1273" w:type="dxa"/>
            <w:tcBorders>
              <w:left w:val="single" w:sz="4" w:space="0" w:color="000000"/>
              <w:right w:val="single" w:sz="4" w:space="0" w:color="000000"/>
            </w:tcBorders>
          </w:tcPr>
          <w:p w14:paraId="78AFCCC6" w14:textId="77777777" w:rsidR="00EE1F86" w:rsidRDefault="00A71ACA">
            <w:pPr>
              <w:spacing w:before="107" w:line="220" w:lineRule="auto"/>
              <w:ind w:left="396"/>
              <w:rPr>
                <w:rFonts w:ascii="宋体" w:eastAsia="宋体" w:hAnsi="宋体" w:cs="宋体"/>
                <w:sz w:val="24"/>
                <w:szCs w:val="24"/>
              </w:rPr>
            </w:pPr>
            <w:r>
              <w:rPr>
                <w:rFonts w:ascii="宋体" w:eastAsia="宋体" w:hAnsi="宋体" w:cs="宋体"/>
                <w:spacing w:val="-4"/>
                <w:sz w:val="24"/>
                <w:szCs w:val="24"/>
              </w:rPr>
              <w:t>套</w:t>
            </w:r>
            <w:r>
              <w:rPr>
                <w:rFonts w:ascii="宋体" w:eastAsia="宋体" w:hAnsi="宋体" w:cs="宋体"/>
                <w:spacing w:val="-2"/>
                <w:sz w:val="24"/>
                <w:szCs w:val="24"/>
              </w:rPr>
              <w:t>数</w:t>
            </w:r>
          </w:p>
        </w:tc>
        <w:tc>
          <w:tcPr>
            <w:tcW w:w="1446" w:type="dxa"/>
            <w:tcBorders>
              <w:left w:val="single" w:sz="4" w:space="0" w:color="000000"/>
              <w:right w:val="single" w:sz="4" w:space="0" w:color="000000"/>
            </w:tcBorders>
          </w:tcPr>
          <w:p w14:paraId="0B4FC2BE" w14:textId="77777777" w:rsidR="00EE1F86" w:rsidRDefault="00A71ACA">
            <w:pPr>
              <w:spacing w:before="108" w:line="220" w:lineRule="auto"/>
              <w:ind w:left="136"/>
              <w:rPr>
                <w:rFonts w:ascii="宋体" w:eastAsia="宋体" w:hAnsi="宋体" w:cs="宋体"/>
                <w:sz w:val="24"/>
                <w:szCs w:val="24"/>
              </w:rPr>
            </w:pPr>
            <w:r>
              <w:rPr>
                <w:rFonts w:ascii="宋体" w:eastAsia="宋体" w:hAnsi="宋体" w:cs="宋体"/>
                <w:spacing w:val="-6"/>
                <w:sz w:val="24"/>
                <w:szCs w:val="24"/>
              </w:rPr>
              <w:t>费</w:t>
            </w:r>
            <w:r>
              <w:rPr>
                <w:rFonts w:ascii="宋体" w:eastAsia="宋体" w:hAnsi="宋体" w:cs="宋体"/>
                <w:spacing w:val="-5"/>
                <w:sz w:val="24"/>
                <w:szCs w:val="24"/>
              </w:rPr>
              <w:t>用 (元)</w:t>
            </w:r>
          </w:p>
        </w:tc>
        <w:tc>
          <w:tcPr>
            <w:tcW w:w="1240" w:type="dxa"/>
            <w:tcBorders>
              <w:left w:val="single" w:sz="4" w:space="0" w:color="000000"/>
              <w:right w:val="single" w:sz="4" w:space="0" w:color="000000"/>
            </w:tcBorders>
          </w:tcPr>
          <w:p w14:paraId="0DEE9B6A" w14:textId="77777777" w:rsidR="00EE1F86" w:rsidRDefault="00A71ACA">
            <w:pPr>
              <w:spacing w:before="108" w:line="220" w:lineRule="auto"/>
              <w:ind w:left="387"/>
              <w:rPr>
                <w:rFonts w:ascii="宋体" w:eastAsia="宋体" w:hAnsi="宋体" w:cs="宋体"/>
                <w:sz w:val="24"/>
                <w:szCs w:val="24"/>
              </w:rPr>
            </w:pPr>
            <w:r>
              <w:rPr>
                <w:rFonts w:ascii="宋体" w:eastAsia="宋体" w:hAnsi="宋体" w:cs="宋体"/>
                <w:spacing w:val="-4"/>
                <w:sz w:val="24"/>
                <w:szCs w:val="24"/>
              </w:rPr>
              <w:t>质</w:t>
            </w:r>
            <w:r>
              <w:rPr>
                <w:rFonts w:ascii="宋体" w:eastAsia="宋体" w:hAnsi="宋体" w:cs="宋体"/>
                <w:spacing w:val="-2"/>
                <w:sz w:val="24"/>
                <w:szCs w:val="24"/>
              </w:rPr>
              <w:t>量</w:t>
            </w:r>
          </w:p>
        </w:tc>
        <w:tc>
          <w:tcPr>
            <w:tcW w:w="1446" w:type="dxa"/>
            <w:tcBorders>
              <w:left w:val="single" w:sz="4" w:space="0" w:color="000000"/>
              <w:right w:val="single" w:sz="4" w:space="0" w:color="000000"/>
            </w:tcBorders>
          </w:tcPr>
          <w:p w14:paraId="15CCE151" w14:textId="77777777" w:rsidR="00EE1F86" w:rsidRDefault="00A71ACA">
            <w:pPr>
              <w:spacing w:before="107" w:line="221" w:lineRule="auto"/>
              <w:ind w:left="251"/>
              <w:rPr>
                <w:rFonts w:ascii="宋体" w:eastAsia="宋体" w:hAnsi="宋体" w:cs="宋体"/>
                <w:sz w:val="24"/>
                <w:szCs w:val="24"/>
              </w:rPr>
            </w:pPr>
            <w:r>
              <w:rPr>
                <w:rFonts w:ascii="宋体" w:eastAsia="宋体" w:hAnsi="宋体" w:cs="宋体"/>
                <w:spacing w:val="-2"/>
                <w:sz w:val="24"/>
                <w:szCs w:val="24"/>
              </w:rPr>
              <w:t>移交时间</w:t>
            </w:r>
          </w:p>
        </w:tc>
        <w:tc>
          <w:tcPr>
            <w:tcW w:w="1678" w:type="dxa"/>
            <w:tcBorders>
              <w:left w:val="single" w:sz="4" w:space="0" w:color="000000"/>
              <w:right w:val="single" w:sz="10" w:space="0" w:color="000000"/>
            </w:tcBorders>
          </w:tcPr>
          <w:p w14:paraId="6FEC8F8E" w14:textId="77777777" w:rsidR="00EE1F86" w:rsidRDefault="00A71ACA">
            <w:pPr>
              <w:spacing w:before="107" w:line="220" w:lineRule="auto"/>
              <w:ind w:left="493"/>
              <w:rPr>
                <w:rFonts w:ascii="宋体" w:eastAsia="宋体" w:hAnsi="宋体" w:cs="宋体"/>
                <w:sz w:val="24"/>
                <w:szCs w:val="24"/>
              </w:rPr>
            </w:pPr>
            <w:r>
              <w:rPr>
                <w:rFonts w:ascii="宋体" w:eastAsia="宋体" w:hAnsi="宋体" w:cs="宋体"/>
                <w:spacing w:val="-4"/>
                <w:sz w:val="24"/>
                <w:szCs w:val="24"/>
              </w:rPr>
              <w:t>责任人</w:t>
            </w:r>
          </w:p>
        </w:tc>
      </w:tr>
      <w:tr w:rsidR="00EE1F86" w14:paraId="4DE4804C" w14:textId="77777777">
        <w:trPr>
          <w:trHeight w:val="607"/>
        </w:trPr>
        <w:tc>
          <w:tcPr>
            <w:tcW w:w="1963" w:type="dxa"/>
            <w:tcBorders>
              <w:left w:val="single" w:sz="10" w:space="0" w:color="000000"/>
              <w:right w:val="single" w:sz="4" w:space="0" w:color="000000"/>
            </w:tcBorders>
          </w:tcPr>
          <w:p w14:paraId="402B3A96" w14:textId="77777777" w:rsidR="00EE1F86" w:rsidRDefault="00EE1F86"/>
        </w:tc>
        <w:tc>
          <w:tcPr>
            <w:tcW w:w="1273" w:type="dxa"/>
            <w:tcBorders>
              <w:left w:val="single" w:sz="4" w:space="0" w:color="000000"/>
              <w:right w:val="single" w:sz="4" w:space="0" w:color="000000"/>
            </w:tcBorders>
          </w:tcPr>
          <w:p w14:paraId="55736B5A" w14:textId="77777777" w:rsidR="00EE1F86" w:rsidRDefault="00EE1F86"/>
        </w:tc>
        <w:tc>
          <w:tcPr>
            <w:tcW w:w="1446" w:type="dxa"/>
            <w:tcBorders>
              <w:left w:val="single" w:sz="4" w:space="0" w:color="000000"/>
              <w:right w:val="single" w:sz="4" w:space="0" w:color="000000"/>
            </w:tcBorders>
          </w:tcPr>
          <w:p w14:paraId="47EA33E3" w14:textId="77777777" w:rsidR="00EE1F86" w:rsidRDefault="00EE1F86"/>
        </w:tc>
        <w:tc>
          <w:tcPr>
            <w:tcW w:w="1240" w:type="dxa"/>
            <w:tcBorders>
              <w:left w:val="single" w:sz="4" w:space="0" w:color="000000"/>
              <w:right w:val="single" w:sz="4" w:space="0" w:color="000000"/>
            </w:tcBorders>
          </w:tcPr>
          <w:p w14:paraId="7ED55D48" w14:textId="77777777" w:rsidR="00EE1F86" w:rsidRDefault="00EE1F86"/>
        </w:tc>
        <w:tc>
          <w:tcPr>
            <w:tcW w:w="1446" w:type="dxa"/>
            <w:tcBorders>
              <w:left w:val="single" w:sz="4" w:space="0" w:color="000000"/>
              <w:right w:val="single" w:sz="4" w:space="0" w:color="000000"/>
            </w:tcBorders>
          </w:tcPr>
          <w:p w14:paraId="5A68A0D8" w14:textId="77777777" w:rsidR="00EE1F86" w:rsidRDefault="00EE1F86"/>
        </w:tc>
        <w:tc>
          <w:tcPr>
            <w:tcW w:w="1678" w:type="dxa"/>
            <w:tcBorders>
              <w:left w:val="single" w:sz="4" w:space="0" w:color="000000"/>
              <w:right w:val="single" w:sz="10" w:space="0" w:color="000000"/>
            </w:tcBorders>
          </w:tcPr>
          <w:p w14:paraId="7AEF6AE3" w14:textId="77777777" w:rsidR="00EE1F86" w:rsidRDefault="00EE1F86"/>
        </w:tc>
      </w:tr>
      <w:tr w:rsidR="00EE1F86" w14:paraId="05B31448" w14:textId="77777777">
        <w:trPr>
          <w:trHeight w:val="578"/>
        </w:trPr>
        <w:tc>
          <w:tcPr>
            <w:tcW w:w="1963" w:type="dxa"/>
            <w:tcBorders>
              <w:left w:val="single" w:sz="10" w:space="0" w:color="000000"/>
              <w:right w:val="single" w:sz="4" w:space="0" w:color="000000"/>
            </w:tcBorders>
          </w:tcPr>
          <w:p w14:paraId="521ACAEF" w14:textId="77777777" w:rsidR="00EE1F86" w:rsidRDefault="00EE1F86"/>
        </w:tc>
        <w:tc>
          <w:tcPr>
            <w:tcW w:w="1273" w:type="dxa"/>
            <w:tcBorders>
              <w:left w:val="single" w:sz="4" w:space="0" w:color="000000"/>
              <w:right w:val="single" w:sz="4" w:space="0" w:color="000000"/>
            </w:tcBorders>
          </w:tcPr>
          <w:p w14:paraId="68E81F2B" w14:textId="77777777" w:rsidR="00EE1F86" w:rsidRDefault="00EE1F86"/>
        </w:tc>
        <w:tc>
          <w:tcPr>
            <w:tcW w:w="1446" w:type="dxa"/>
            <w:tcBorders>
              <w:left w:val="single" w:sz="4" w:space="0" w:color="000000"/>
              <w:right w:val="single" w:sz="4" w:space="0" w:color="000000"/>
            </w:tcBorders>
          </w:tcPr>
          <w:p w14:paraId="2C00A77D" w14:textId="77777777" w:rsidR="00EE1F86" w:rsidRDefault="00EE1F86"/>
        </w:tc>
        <w:tc>
          <w:tcPr>
            <w:tcW w:w="1240" w:type="dxa"/>
            <w:tcBorders>
              <w:left w:val="single" w:sz="4" w:space="0" w:color="000000"/>
              <w:right w:val="single" w:sz="4" w:space="0" w:color="000000"/>
            </w:tcBorders>
          </w:tcPr>
          <w:p w14:paraId="30262B58" w14:textId="77777777" w:rsidR="00EE1F86" w:rsidRDefault="00EE1F86"/>
        </w:tc>
        <w:tc>
          <w:tcPr>
            <w:tcW w:w="1446" w:type="dxa"/>
            <w:tcBorders>
              <w:left w:val="single" w:sz="4" w:space="0" w:color="000000"/>
              <w:right w:val="single" w:sz="4" w:space="0" w:color="000000"/>
            </w:tcBorders>
          </w:tcPr>
          <w:p w14:paraId="4359AD01" w14:textId="77777777" w:rsidR="00EE1F86" w:rsidRDefault="00EE1F86"/>
        </w:tc>
        <w:tc>
          <w:tcPr>
            <w:tcW w:w="1678" w:type="dxa"/>
            <w:tcBorders>
              <w:left w:val="single" w:sz="4" w:space="0" w:color="000000"/>
              <w:right w:val="single" w:sz="10" w:space="0" w:color="000000"/>
            </w:tcBorders>
          </w:tcPr>
          <w:p w14:paraId="624ED7A1" w14:textId="77777777" w:rsidR="00EE1F86" w:rsidRDefault="00EE1F86"/>
        </w:tc>
      </w:tr>
      <w:tr w:rsidR="00EE1F86" w14:paraId="185A6460" w14:textId="77777777">
        <w:trPr>
          <w:trHeight w:val="575"/>
        </w:trPr>
        <w:tc>
          <w:tcPr>
            <w:tcW w:w="1963" w:type="dxa"/>
            <w:tcBorders>
              <w:left w:val="single" w:sz="10" w:space="0" w:color="000000"/>
              <w:right w:val="single" w:sz="4" w:space="0" w:color="000000"/>
            </w:tcBorders>
          </w:tcPr>
          <w:p w14:paraId="421DCB00" w14:textId="77777777" w:rsidR="00EE1F86" w:rsidRDefault="00EE1F86"/>
        </w:tc>
        <w:tc>
          <w:tcPr>
            <w:tcW w:w="1273" w:type="dxa"/>
            <w:tcBorders>
              <w:left w:val="single" w:sz="4" w:space="0" w:color="000000"/>
              <w:right w:val="single" w:sz="4" w:space="0" w:color="000000"/>
            </w:tcBorders>
          </w:tcPr>
          <w:p w14:paraId="0C01855C" w14:textId="77777777" w:rsidR="00EE1F86" w:rsidRDefault="00EE1F86"/>
        </w:tc>
        <w:tc>
          <w:tcPr>
            <w:tcW w:w="1446" w:type="dxa"/>
            <w:tcBorders>
              <w:left w:val="single" w:sz="4" w:space="0" w:color="000000"/>
              <w:right w:val="single" w:sz="4" w:space="0" w:color="000000"/>
            </w:tcBorders>
          </w:tcPr>
          <w:p w14:paraId="3165E367" w14:textId="77777777" w:rsidR="00EE1F86" w:rsidRDefault="00EE1F86"/>
        </w:tc>
        <w:tc>
          <w:tcPr>
            <w:tcW w:w="1240" w:type="dxa"/>
            <w:tcBorders>
              <w:left w:val="single" w:sz="4" w:space="0" w:color="000000"/>
              <w:right w:val="single" w:sz="4" w:space="0" w:color="000000"/>
            </w:tcBorders>
          </w:tcPr>
          <w:p w14:paraId="2CD1BD1D" w14:textId="77777777" w:rsidR="00EE1F86" w:rsidRDefault="00EE1F86"/>
        </w:tc>
        <w:tc>
          <w:tcPr>
            <w:tcW w:w="1446" w:type="dxa"/>
            <w:tcBorders>
              <w:left w:val="single" w:sz="4" w:space="0" w:color="000000"/>
              <w:right w:val="single" w:sz="4" w:space="0" w:color="000000"/>
            </w:tcBorders>
          </w:tcPr>
          <w:p w14:paraId="0550BB16" w14:textId="77777777" w:rsidR="00EE1F86" w:rsidRDefault="00EE1F86"/>
        </w:tc>
        <w:tc>
          <w:tcPr>
            <w:tcW w:w="1678" w:type="dxa"/>
            <w:tcBorders>
              <w:left w:val="single" w:sz="4" w:space="0" w:color="000000"/>
              <w:right w:val="single" w:sz="10" w:space="0" w:color="000000"/>
            </w:tcBorders>
          </w:tcPr>
          <w:p w14:paraId="0525DB4A" w14:textId="77777777" w:rsidR="00EE1F86" w:rsidRDefault="00EE1F86"/>
        </w:tc>
      </w:tr>
      <w:tr w:rsidR="00EE1F86" w14:paraId="423981ED" w14:textId="77777777">
        <w:trPr>
          <w:trHeight w:val="578"/>
        </w:trPr>
        <w:tc>
          <w:tcPr>
            <w:tcW w:w="1963" w:type="dxa"/>
            <w:tcBorders>
              <w:left w:val="single" w:sz="10" w:space="0" w:color="000000"/>
              <w:right w:val="single" w:sz="4" w:space="0" w:color="000000"/>
            </w:tcBorders>
          </w:tcPr>
          <w:p w14:paraId="5EC97D15" w14:textId="77777777" w:rsidR="00EE1F86" w:rsidRDefault="00EE1F86"/>
        </w:tc>
        <w:tc>
          <w:tcPr>
            <w:tcW w:w="1273" w:type="dxa"/>
            <w:tcBorders>
              <w:left w:val="single" w:sz="4" w:space="0" w:color="000000"/>
              <w:right w:val="single" w:sz="4" w:space="0" w:color="000000"/>
            </w:tcBorders>
          </w:tcPr>
          <w:p w14:paraId="72D07008" w14:textId="77777777" w:rsidR="00EE1F86" w:rsidRDefault="00EE1F86"/>
        </w:tc>
        <w:tc>
          <w:tcPr>
            <w:tcW w:w="1446" w:type="dxa"/>
            <w:tcBorders>
              <w:left w:val="single" w:sz="4" w:space="0" w:color="000000"/>
              <w:right w:val="single" w:sz="4" w:space="0" w:color="000000"/>
            </w:tcBorders>
          </w:tcPr>
          <w:p w14:paraId="4166E834" w14:textId="77777777" w:rsidR="00EE1F86" w:rsidRDefault="00EE1F86"/>
        </w:tc>
        <w:tc>
          <w:tcPr>
            <w:tcW w:w="1240" w:type="dxa"/>
            <w:tcBorders>
              <w:left w:val="single" w:sz="4" w:space="0" w:color="000000"/>
              <w:right w:val="single" w:sz="4" w:space="0" w:color="000000"/>
            </w:tcBorders>
          </w:tcPr>
          <w:p w14:paraId="23E6F220" w14:textId="77777777" w:rsidR="00EE1F86" w:rsidRDefault="00EE1F86"/>
        </w:tc>
        <w:tc>
          <w:tcPr>
            <w:tcW w:w="1446" w:type="dxa"/>
            <w:tcBorders>
              <w:left w:val="single" w:sz="4" w:space="0" w:color="000000"/>
              <w:right w:val="single" w:sz="4" w:space="0" w:color="000000"/>
            </w:tcBorders>
          </w:tcPr>
          <w:p w14:paraId="6DE38A4B" w14:textId="77777777" w:rsidR="00EE1F86" w:rsidRDefault="00EE1F86"/>
        </w:tc>
        <w:tc>
          <w:tcPr>
            <w:tcW w:w="1678" w:type="dxa"/>
            <w:tcBorders>
              <w:left w:val="single" w:sz="4" w:space="0" w:color="000000"/>
              <w:right w:val="single" w:sz="10" w:space="0" w:color="000000"/>
            </w:tcBorders>
          </w:tcPr>
          <w:p w14:paraId="4D3D42D3" w14:textId="77777777" w:rsidR="00EE1F86" w:rsidRDefault="00EE1F86"/>
        </w:tc>
      </w:tr>
      <w:tr w:rsidR="00EE1F86" w14:paraId="44DF1ADF" w14:textId="77777777">
        <w:trPr>
          <w:trHeight w:val="576"/>
        </w:trPr>
        <w:tc>
          <w:tcPr>
            <w:tcW w:w="1963" w:type="dxa"/>
            <w:tcBorders>
              <w:left w:val="single" w:sz="10" w:space="0" w:color="000000"/>
              <w:right w:val="single" w:sz="4" w:space="0" w:color="000000"/>
            </w:tcBorders>
          </w:tcPr>
          <w:p w14:paraId="333A42CE" w14:textId="77777777" w:rsidR="00EE1F86" w:rsidRDefault="00EE1F86"/>
        </w:tc>
        <w:tc>
          <w:tcPr>
            <w:tcW w:w="1273" w:type="dxa"/>
            <w:tcBorders>
              <w:left w:val="single" w:sz="4" w:space="0" w:color="000000"/>
              <w:right w:val="single" w:sz="4" w:space="0" w:color="000000"/>
            </w:tcBorders>
          </w:tcPr>
          <w:p w14:paraId="5D21AD47" w14:textId="77777777" w:rsidR="00EE1F86" w:rsidRDefault="00EE1F86"/>
        </w:tc>
        <w:tc>
          <w:tcPr>
            <w:tcW w:w="1446" w:type="dxa"/>
            <w:tcBorders>
              <w:left w:val="single" w:sz="4" w:space="0" w:color="000000"/>
              <w:right w:val="single" w:sz="4" w:space="0" w:color="000000"/>
            </w:tcBorders>
          </w:tcPr>
          <w:p w14:paraId="700171D4" w14:textId="77777777" w:rsidR="00EE1F86" w:rsidRDefault="00EE1F86"/>
        </w:tc>
        <w:tc>
          <w:tcPr>
            <w:tcW w:w="1240" w:type="dxa"/>
            <w:tcBorders>
              <w:left w:val="single" w:sz="4" w:space="0" w:color="000000"/>
              <w:right w:val="single" w:sz="4" w:space="0" w:color="000000"/>
            </w:tcBorders>
          </w:tcPr>
          <w:p w14:paraId="0278C795" w14:textId="77777777" w:rsidR="00EE1F86" w:rsidRDefault="00EE1F86"/>
        </w:tc>
        <w:tc>
          <w:tcPr>
            <w:tcW w:w="1446" w:type="dxa"/>
            <w:tcBorders>
              <w:left w:val="single" w:sz="4" w:space="0" w:color="000000"/>
              <w:right w:val="single" w:sz="4" w:space="0" w:color="000000"/>
            </w:tcBorders>
          </w:tcPr>
          <w:p w14:paraId="6E8D5274" w14:textId="77777777" w:rsidR="00EE1F86" w:rsidRDefault="00EE1F86"/>
        </w:tc>
        <w:tc>
          <w:tcPr>
            <w:tcW w:w="1678" w:type="dxa"/>
            <w:tcBorders>
              <w:left w:val="single" w:sz="4" w:space="0" w:color="000000"/>
              <w:right w:val="single" w:sz="10" w:space="0" w:color="000000"/>
            </w:tcBorders>
          </w:tcPr>
          <w:p w14:paraId="3EA1163E" w14:textId="77777777" w:rsidR="00EE1F86" w:rsidRDefault="00EE1F86"/>
        </w:tc>
      </w:tr>
      <w:tr w:rsidR="00EE1F86" w14:paraId="1D3925BA" w14:textId="77777777">
        <w:trPr>
          <w:trHeight w:val="578"/>
        </w:trPr>
        <w:tc>
          <w:tcPr>
            <w:tcW w:w="1963" w:type="dxa"/>
            <w:tcBorders>
              <w:left w:val="single" w:sz="10" w:space="0" w:color="000000"/>
              <w:right w:val="single" w:sz="4" w:space="0" w:color="000000"/>
            </w:tcBorders>
          </w:tcPr>
          <w:p w14:paraId="3E16A864" w14:textId="77777777" w:rsidR="00EE1F86" w:rsidRDefault="00EE1F86"/>
        </w:tc>
        <w:tc>
          <w:tcPr>
            <w:tcW w:w="1273" w:type="dxa"/>
            <w:tcBorders>
              <w:left w:val="single" w:sz="4" w:space="0" w:color="000000"/>
              <w:right w:val="single" w:sz="4" w:space="0" w:color="000000"/>
            </w:tcBorders>
          </w:tcPr>
          <w:p w14:paraId="0646D3D5" w14:textId="77777777" w:rsidR="00EE1F86" w:rsidRDefault="00EE1F86"/>
        </w:tc>
        <w:tc>
          <w:tcPr>
            <w:tcW w:w="1446" w:type="dxa"/>
            <w:tcBorders>
              <w:left w:val="single" w:sz="4" w:space="0" w:color="000000"/>
              <w:right w:val="single" w:sz="4" w:space="0" w:color="000000"/>
            </w:tcBorders>
          </w:tcPr>
          <w:p w14:paraId="66393B23" w14:textId="77777777" w:rsidR="00EE1F86" w:rsidRDefault="00EE1F86"/>
        </w:tc>
        <w:tc>
          <w:tcPr>
            <w:tcW w:w="1240" w:type="dxa"/>
            <w:tcBorders>
              <w:left w:val="single" w:sz="4" w:space="0" w:color="000000"/>
              <w:right w:val="single" w:sz="4" w:space="0" w:color="000000"/>
            </w:tcBorders>
          </w:tcPr>
          <w:p w14:paraId="3C9EA6B9" w14:textId="77777777" w:rsidR="00EE1F86" w:rsidRDefault="00EE1F86"/>
        </w:tc>
        <w:tc>
          <w:tcPr>
            <w:tcW w:w="1446" w:type="dxa"/>
            <w:tcBorders>
              <w:left w:val="single" w:sz="4" w:space="0" w:color="000000"/>
              <w:right w:val="single" w:sz="4" w:space="0" w:color="000000"/>
            </w:tcBorders>
          </w:tcPr>
          <w:p w14:paraId="2D6EEE76" w14:textId="77777777" w:rsidR="00EE1F86" w:rsidRDefault="00EE1F86"/>
        </w:tc>
        <w:tc>
          <w:tcPr>
            <w:tcW w:w="1678" w:type="dxa"/>
            <w:tcBorders>
              <w:left w:val="single" w:sz="4" w:space="0" w:color="000000"/>
              <w:right w:val="single" w:sz="10" w:space="0" w:color="000000"/>
            </w:tcBorders>
          </w:tcPr>
          <w:p w14:paraId="13BEE3E3" w14:textId="77777777" w:rsidR="00EE1F86" w:rsidRDefault="00EE1F86"/>
        </w:tc>
      </w:tr>
      <w:tr w:rsidR="00EE1F86" w14:paraId="661550A2" w14:textId="77777777">
        <w:trPr>
          <w:trHeight w:val="575"/>
        </w:trPr>
        <w:tc>
          <w:tcPr>
            <w:tcW w:w="1963" w:type="dxa"/>
            <w:tcBorders>
              <w:left w:val="single" w:sz="10" w:space="0" w:color="000000"/>
              <w:right w:val="single" w:sz="4" w:space="0" w:color="000000"/>
            </w:tcBorders>
          </w:tcPr>
          <w:p w14:paraId="34691521" w14:textId="77777777" w:rsidR="00EE1F86" w:rsidRDefault="00EE1F86"/>
        </w:tc>
        <w:tc>
          <w:tcPr>
            <w:tcW w:w="1273" w:type="dxa"/>
            <w:tcBorders>
              <w:left w:val="single" w:sz="4" w:space="0" w:color="000000"/>
              <w:right w:val="single" w:sz="4" w:space="0" w:color="000000"/>
            </w:tcBorders>
          </w:tcPr>
          <w:p w14:paraId="3E5C748C" w14:textId="77777777" w:rsidR="00EE1F86" w:rsidRDefault="00EE1F86"/>
        </w:tc>
        <w:tc>
          <w:tcPr>
            <w:tcW w:w="1446" w:type="dxa"/>
            <w:tcBorders>
              <w:left w:val="single" w:sz="4" w:space="0" w:color="000000"/>
              <w:right w:val="single" w:sz="4" w:space="0" w:color="000000"/>
            </w:tcBorders>
          </w:tcPr>
          <w:p w14:paraId="7BEFE55D" w14:textId="77777777" w:rsidR="00EE1F86" w:rsidRDefault="00EE1F86"/>
        </w:tc>
        <w:tc>
          <w:tcPr>
            <w:tcW w:w="1240" w:type="dxa"/>
            <w:tcBorders>
              <w:left w:val="single" w:sz="4" w:space="0" w:color="000000"/>
              <w:right w:val="single" w:sz="4" w:space="0" w:color="000000"/>
            </w:tcBorders>
          </w:tcPr>
          <w:p w14:paraId="3D3F1E11" w14:textId="77777777" w:rsidR="00EE1F86" w:rsidRDefault="00EE1F86"/>
        </w:tc>
        <w:tc>
          <w:tcPr>
            <w:tcW w:w="1446" w:type="dxa"/>
            <w:tcBorders>
              <w:left w:val="single" w:sz="4" w:space="0" w:color="000000"/>
              <w:right w:val="single" w:sz="4" w:space="0" w:color="000000"/>
            </w:tcBorders>
          </w:tcPr>
          <w:p w14:paraId="397140A0" w14:textId="77777777" w:rsidR="00EE1F86" w:rsidRDefault="00EE1F86"/>
        </w:tc>
        <w:tc>
          <w:tcPr>
            <w:tcW w:w="1678" w:type="dxa"/>
            <w:tcBorders>
              <w:left w:val="single" w:sz="4" w:space="0" w:color="000000"/>
              <w:right w:val="single" w:sz="10" w:space="0" w:color="000000"/>
            </w:tcBorders>
          </w:tcPr>
          <w:p w14:paraId="48C91AC8" w14:textId="77777777" w:rsidR="00EE1F86" w:rsidRDefault="00EE1F86"/>
        </w:tc>
      </w:tr>
      <w:tr w:rsidR="00EE1F86" w14:paraId="4E86B421" w14:textId="77777777">
        <w:trPr>
          <w:trHeight w:val="578"/>
        </w:trPr>
        <w:tc>
          <w:tcPr>
            <w:tcW w:w="1963" w:type="dxa"/>
            <w:tcBorders>
              <w:left w:val="single" w:sz="10" w:space="0" w:color="000000"/>
              <w:right w:val="single" w:sz="4" w:space="0" w:color="000000"/>
            </w:tcBorders>
          </w:tcPr>
          <w:p w14:paraId="5AC338DB" w14:textId="77777777" w:rsidR="00EE1F86" w:rsidRDefault="00EE1F86"/>
        </w:tc>
        <w:tc>
          <w:tcPr>
            <w:tcW w:w="1273" w:type="dxa"/>
            <w:tcBorders>
              <w:left w:val="single" w:sz="4" w:space="0" w:color="000000"/>
              <w:right w:val="single" w:sz="4" w:space="0" w:color="000000"/>
            </w:tcBorders>
          </w:tcPr>
          <w:p w14:paraId="0E6919E1" w14:textId="77777777" w:rsidR="00EE1F86" w:rsidRDefault="00EE1F86"/>
        </w:tc>
        <w:tc>
          <w:tcPr>
            <w:tcW w:w="1446" w:type="dxa"/>
            <w:tcBorders>
              <w:left w:val="single" w:sz="4" w:space="0" w:color="000000"/>
              <w:right w:val="single" w:sz="4" w:space="0" w:color="000000"/>
            </w:tcBorders>
          </w:tcPr>
          <w:p w14:paraId="71128AED" w14:textId="77777777" w:rsidR="00EE1F86" w:rsidRDefault="00EE1F86"/>
        </w:tc>
        <w:tc>
          <w:tcPr>
            <w:tcW w:w="1240" w:type="dxa"/>
            <w:tcBorders>
              <w:left w:val="single" w:sz="4" w:space="0" w:color="000000"/>
              <w:right w:val="single" w:sz="4" w:space="0" w:color="000000"/>
            </w:tcBorders>
          </w:tcPr>
          <w:p w14:paraId="6F689D28" w14:textId="77777777" w:rsidR="00EE1F86" w:rsidRDefault="00EE1F86"/>
        </w:tc>
        <w:tc>
          <w:tcPr>
            <w:tcW w:w="1446" w:type="dxa"/>
            <w:tcBorders>
              <w:left w:val="single" w:sz="4" w:space="0" w:color="000000"/>
              <w:right w:val="single" w:sz="4" w:space="0" w:color="000000"/>
            </w:tcBorders>
          </w:tcPr>
          <w:p w14:paraId="1B61F980" w14:textId="77777777" w:rsidR="00EE1F86" w:rsidRDefault="00EE1F86"/>
        </w:tc>
        <w:tc>
          <w:tcPr>
            <w:tcW w:w="1678" w:type="dxa"/>
            <w:tcBorders>
              <w:left w:val="single" w:sz="4" w:space="0" w:color="000000"/>
              <w:right w:val="single" w:sz="10" w:space="0" w:color="000000"/>
            </w:tcBorders>
          </w:tcPr>
          <w:p w14:paraId="18AD619E" w14:textId="77777777" w:rsidR="00EE1F86" w:rsidRDefault="00EE1F86"/>
        </w:tc>
      </w:tr>
      <w:tr w:rsidR="00EE1F86" w14:paraId="2C75990A" w14:textId="77777777">
        <w:trPr>
          <w:trHeight w:val="576"/>
        </w:trPr>
        <w:tc>
          <w:tcPr>
            <w:tcW w:w="1963" w:type="dxa"/>
            <w:tcBorders>
              <w:left w:val="single" w:sz="10" w:space="0" w:color="000000"/>
              <w:right w:val="single" w:sz="4" w:space="0" w:color="000000"/>
            </w:tcBorders>
          </w:tcPr>
          <w:p w14:paraId="20B925A4" w14:textId="77777777" w:rsidR="00EE1F86" w:rsidRDefault="00EE1F86"/>
        </w:tc>
        <w:tc>
          <w:tcPr>
            <w:tcW w:w="1273" w:type="dxa"/>
            <w:tcBorders>
              <w:left w:val="single" w:sz="4" w:space="0" w:color="000000"/>
              <w:right w:val="single" w:sz="4" w:space="0" w:color="000000"/>
            </w:tcBorders>
          </w:tcPr>
          <w:p w14:paraId="79E5BB46" w14:textId="77777777" w:rsidR="00EE1F86" w:rsidRDefault="00EE1F86"/>
        </w:tc>
        <w:tc>
          <w:tcPr>
            <w:tcW w:w="1446" w:type="dxa"/>
            <w:tcBorders>
              <w:left w:val="single" w:sz="4" w:space="0" w:color="000000"/>
              <w:right w:val="single" w:sz="4" w:space="0" w:color="000000"/>
            </w:tcBorders>
          </w:tcPr>
          <w:p w14:paraId="7D4E5D31" w14:textId="77777777" w:rsidR="00EE1F86" w:rsidRDefault="00EE1F86"/>
        </w:tc>
        <w:tc>
          <w:tcPr>
            <w:tcW w:w="1240" w:type="dxa"/>
            <w:tcBorders>
              <w:left w:val="single" w:sz="4" w:space="0" w:color="000000"/>
              <w:right w:val="single" w:sz="4" w:space="0" w:color="000000"/>
            </w:tcBorders>
          </w:tcPr>
          <w:p w14:paraId="425A2F3D" w14:textId="77777777" w:rsidR="00EE1F86" w:rsidRDefault="00EE1F86"/>
        </w:tc>
        <w:tc>
          <w:tcPr>
            <w:tcW w:w="1446" w:type="dxa"/>
            <w:tcBorders>
              <w:left w:val="single" w:sz="4" w:space="0" w:color="000000"/>
              <w:right w:val="single" w:sz="4" w:space="0" w:color="000000"/>
            </w:tcBorders>
          </w:tcPr>
          <w:p w14:paraId="18D31C8A" w14:textId="77777777" w:rsidR="00EE1F86" w:rsidRDefault="00EE1F86"/>
        </w:tc>
        <w:tc>
          <w:tcPr>
            <w:tcW w:w="1678" w:type="dxa"/>
            <w:tcBorders>
              <w:left w:val="single" w:sz="4" w:space="0" w:color="000000"/>
              <w:right w:val="single" w:sz="10" w:space="0" w:color="000000"/>
            </w:tcBorders>
          </w:tcPr>
          <w:p w14:paraId="75FAAAC1" w14:textId="77777777" w:rsidR="00EE1F86" w:rsidRDefault="00EE1F86"/>
        </w:tc>
      </w:tr>
      <w:tr w:rsidR="00EE1F86" w14:paraId="2ADFB33F" w14:textId="77777777">
        <w:trPr>
          <w:trHeight w:val="578"/>
        </w:trPr>
        <w:tc>
          <w:tcPr>
            <w:tcW w:w="1963" w:type="dxa"/>
            <w:tcBorders>
              <w:left w:val="single" w:sz="10" w:space="0" w:color="000000"/>
              <w:right w:val="single" w:sz="4" w:space="0" w:color="000000"/>
            </w:tcBorders>
          </w:tcPr>
          <w:p w14:paraId="367CCFE7" w14:textId="77777777" w:rsidR="00EE1F86" w:rsidRDefault="00EE1F86"/>
        </w:tc>
        <w:tc>
          <w:tcPr>
            <w:tcW w:w="1273" w:type="dxa"/>
            <w:tcBorders>
              <w:left w:val="single" w:sz="4" w:space="0" w:color="000000"/>
              <w:right w:val="single" w:sz="4" w:space="0" w:color="000000"/>
            </w:tcBorders>
          </w:tcPr>
          <w:p w14:paraId="6D409E64" w14:textId="77777777" w:rsidR="00EE1F86" w:rsidRDefault="00EE1F86"/>
        </w:tc>
        <w:tc>
          <w:tcPr>
            <w:tcW w:w="1446" w:type="dxa"/>
            <w:tcBorders>
              <w:left w:val="single" w:sz="4" w:space="0" w:color="000000"/>
              <w:right w:val="single" w:sz="4" w:space="0" w:color="000000"/>
            </w:tcBorders>
          </w:tcPr>
          <w:p w14:paraId="63095B7C" w14:textId="77777777" w:rsidR="00EE1F86" w:rsidRDefault="00EE1F86"/>
        </w:tc>
        <w:tc>
          <w:tcPr>
            <w:tcW w:w="1240" w:type="dxa"/>
            <w:tcBorders>
              <w:left w:val="single" w:sz="4" w:space="0" w:color="000000"/>
              <w:right w:val="single" w:sz="4" w:space="0" w:color="000000"/>
            </w:tcBorders>
          </w:tcPr>
          <w:p w14:paraId="7907994E" w14:textId="77777777" w:rsidR="00EE1F86" w:rsidRDefault="00EE1F86"/>
        </w:tc>
        <w:tc>
          <w:tcPr>
            <w:tcW w:w="1446" w:type="dxa"/>
            <w:tcBorders>
              <w:left w:val="single" w:sz="4" w:space="0" w:color="000000"/>
              <w:right w:val="single" w:sz="4" w:space="0" w:color="000000"/>
            </w:tcBorders>
          </w:tcPr>
          <w:p w14:paraId="33914FCE" w14:textId="77777777" w:rsidR="00EE1F86" w:rsidRDefault="00EE1F86"/>
        </w:tc>
        <w:tc>
          <w:tcPr>
            <w:tcW w:w="1678" w:type="dxa"/>
            <w:tcBorders>
              <w:left w:val="single" w:sz="4" w:space="0" w:color="000000"/>
              <w:right w:val="single" w:sz="10" w:space="0" w:color="000000"/>
            </w:tcBorders>
          </w:tcPr>
          <w:p w14:paraId="68AF5F16" w14:textId="77777777" w:rsidR="00EE1F86" w:rsidRDefault="00EE1F86"/>
        </w:tc>
      </w:tr>
      <w:tr w:rsidR="00EE1F86" w14:paraId="2C65A631" w14:textId="77777777">
        <w:trPr>
          <w:trHeight w:val="575"/>
        </w:trPr>
        <w:tc>
          <w:tcPr>
            <w:tcW w:w="1963" w:type="dxa"/>
            <w:tcBorders>
              <w:left w:val="single" w:sz="10" w:space="0" w:color="000000"/>
              <w:right w:val="single" w:sz="4" w:space="0" w:color="000000"/>
            </w:tcBorders>
          </w:tcPr>
          <w:p w14:paraId="62EC5313" w14:textId="77777777" w:rsidR="00EE1F86" w:rsidRDefault="00EE1F86"/>
        </w:tc>
        <w:tc>
          <w:tcPr>
            <w:tcW w:w="1273" w:type="dxa"/>
            <w:tcBorders>
              <w:left w:val="single" w:sz="4" w:space="0" w:color="000000"/>
              <w:right w:val="single" w:sz="4" w:space="0" w:color="000000"/>
            </w:tcBorders>
          </w:tcPr>
          <w:p w14:paraId="1F3BDBEB" w14:textId="77777777" w:rsidR="00EE1F86" w:rsidRDefault="00EE1F86"/>
        </w:tc>
        <w:tc>
          <w:tcPr>
            <w:tcW w:w="1446" w:type="dxa"/>
            <w:tcBorders>
              <w:left w:val="single" w:sz="4" w:space="0" w:color="000000"/>
              <w:right w:val="single" w:sz="4" w:space="0" w:color="000000"/>
            </w:tcBorders>
          </w:tcPr>
          <w:p w14:paraId="56707BF2" w14:textId="77777777" w:rsidR="00EE1F86" w:rsidRDefault="00EE1F86"/>
        </w:tc>
        <w:tc>
          <w:tcPr>
            <w:tcW w:w="1240" w:type="dxa"/>
            <w:tcBorders>
              <w:left w:val="single" w:sz="4" w:space="0" w:color="000000"/>
              <w:right w:val="single" w:sz="4" w:space="0" w:color="000000"/>
            </w:tcBorders>
          </w:tcPr>
          <w:p w14:paraId="344FC7E2" w14:textId="77777777" w:rsidR="00EE1F86" w:rsidRDefault="00EE1F86"/>
        </w:tc>
        <w:tc>
          <w:tcPr>
            <w:tcW w:w="1446" w:type="dxa"/>
            <w:tcBorders>
              <w:left w:val="single" w:sz="4" w:space="0" w:color="000000"/>
              <w:right w:val="single" w:sz="4" w:space="0" w:color="000000"/>
            </w:tcBorders>
          </w:tcPr>
          <w:p w14:paraId="73B40230" w14:textId="77777777" w:rsidR="00EE1F86" w:rsidRDefault="00EE1F86"/>
        </w:tc>
        <w:tc>
          <w:tcPr>
            <w:tcW w:w="1678" w:type="dxa"/>
            <w:tcBorders>
              <w:left w:val="single" w:sz="4" w:space="0" w:color="000000"/>
              <w:right w:val="single" w:sz="10" w:space="0" w:color="000000"/>
            </w:tcBorders>
          </w:tcPr>
          <w:p w14:paraId="5BC4EA84" w14:textId="77777777" w:rsidR="00EE1F86" w:rsidRDefault="00EE1F86"/>
        </w:tc>
      </w:tr>
      <w:tr w:rsidR="00EE1F86" w14:paraId="264D9F57" w14:textId="77777777">
        <w:trPr>
          <w:trHeight w:val="578"/>
        </w:trPr>
        <w:tc>
          <w:tcPr>
            <w:tcW w:w="1963" w:type="dxa"/>
            <w:tcBorders>
              <w:left w:val="single" w:sz="10" w:space="0" w:color="000000"/>
              <w:right w:val="single" w:sz="4" w:space="0" w:color="000000"/>
            </w:tcBorders>
          </w:tcPr>
          <w:p w14:paraId="52A57047" w14:textId="77777777" w:rsidR="00EE1F86" w:rsidRDefault="00EE1F86"/>
        </w:tc>
        <w:tc>
          <w:tcPr>
            <w:tcW w:w="1273" w:type="dxa"/>
            <w:tcBorders>
              <w:left w:val="single" w:sz="4" w:space="0" w:color="000000"/>
              <w:right w:val="single" w:sz="4" w:space="0" w:color="000000"/>
            </w:tcBorders>
          </w:tcPr>
          <w:p w14:paraId="2FD142C3" w14:textId="77777777" w:rsidR="00EE1F86" w:rsidRDefault="00EE1F86"/>
        </w:tc>
        <w:tc>
          <w:tcPr>
            <w:tcW w:w="1446" w:type="dxa"/>
            <w:tcBorders>
              <w:left w:val="single" w:sz="4" w:space="0" w:color="000000"/>
              <w:right w:val="single" w:sz="4" w:space="0" w:color="000000"/>
            </w:tcBorders>
          </w:tcPr>
          <w:p w14:paraId="09FB0D0F" w14:textId="77777777" w:rsidR="00EE1F86" w:rsidRDefault="00EE1F86"/>
        </w:tc>
        <w:tc>
          <w:tcPr>
            <w:tcW w:w="1240" w:type="dxa"/>
            <w:tcBorders>
              <w:left w:val="single" w:sz="4" w:space="0" w:color="000000"/>
              <w:right w:val="single" w:sz="4" w:space="0" w:color="000000"/>
            </w:tcBorders>
          </w:tcPr>
          <w:p w14:paraId="7F30A03C" w14:textId="77777777" w:rsidR="00EE1F86" w:rsidRDefault="00EE1F86"/>
        </w:tc>
        <w:tc>
          <w:tcPr>
            <w:tcW w:w="1446" w:type="dxa"/>
            <w:tcBorders>
              <w:left w:val="single" w:sz="4" w:space="0" w:color="000000"/>
              <w:right w:val="single" w:sz="4" w:space="0" w:color="000000"/>
            </w:tcBorders>
          </w:tcPr>
          <w:p w14:paraId="078008F3" w14:textId="77777777" w:rsidR="00EE1F86" w:rsidRDefault="00EE1F86"/>
        </w:tc>
        <w:tc>
          <w:tcPr>
            <w:tcW w:w="1678" w:type="dxa"/>
            <w:tcBorders>
              <w:left w:val="single" w:sz="4" w:space="0" w:color="000000"/>
              <w:right w:val="single" w:sz="10" w:space="0" w:color="000000"/>
            </w:tcBorders>
          </w:tcPr>
          <w:p w14:paraId="55E3FC29" w14:textId="77777777" w:rsidR="00EE1F86" w:rsidRDefault="00EE1F86"/>
        </w:tc>
      </w:tr>
      <w:tr w:rsidR="00EE1F86" w14:paraId="07F354AF" w14:textId="77777777">
        <w:trPr>
          <w:trHeight w:val="576"/>
        </w:trPr>
        <w:tc>
          <w:tcPr>
            <w:tcW w:w="1963" w:type="dxa"/>
            <w:tcBorders>
              <w:left w:val="single" w:sz="10" w:space="0" w:color="000000"/>
              <w:right w:val="single" w:sz="4" w:space="0" w:color="000000"/>
            </w:tcBorders>
          </w:tcPr>
          <w:p w14:paraId="0AE69C68" w14:textId="77777777" w:rsidR="00EE1F86" w:rsidRDefault="00EE1F86"/>
        </w:tc>
        <w:tc>
          <w:tcPr>
            <w:tcW w:w="1273" w:type="dxa"/>
            <w:tcBorders>
              <w:left w:val="single" w:sz="4" w:space="0" w:color="000000"/>
              <w:right w:val="single" w:sz="4" w:space="0" w:color="000000"/>
            </w:tcBorders>
          </w:tcPr>
          <w:p w14:paraId="4C0B066A" w14:textId="77777777" w:rsidR="00EE1F86" w:rsidRDefault="00EE1F86"/>
        </w:tc>
        <w:tc>
          <w:tcPr>
            <w:tcW w:w="1446" w:type="dxa"/>
            <w:tcBorders>
              <w:left w:val="single" w:sz="4" w:space="0" w:color="000000"/>
              <w:right w:val="single" w:sz="4" w:space="0" w:color="000000"/>
            </w:tcBorders>
          </w:tcPr>
          <w:p w14:paraId="5E01F908" w14:textId="77777777" w:rsidR="00EE1F86" w:rsidRDefault="00EE1F86"/>
        </w:tc>
        <w:tc>
          <w:tcPr>
            <w:tcW w:w="1240" w:type="dxa"/>
            <w:tcBorders>
              <w:left w:val="single" w:sz="4" w:space="0" w:color="000000"/>
              <w:right w:val="single" w:sz="4" w:space="0" w:color="000000"/>
            </w:tcBorders>
          </w:tcPr>
          <w:p w14:paraId="0CBB90A9" w14:textId="77777777" w:rsidR="00EE1F86" w:rsidRDefault="00EE1F86"/>
        </w:tc>
        <w:tc>
          <w:tcPr>
            <w:tcW w:w="1446" w:type="dxa"/>
            <w:tcBorders>
              <w:left w:val="single" w:sz="4" w:space="0" w:color="000000"/>
              <w:right w:val="single" w:sz="4" w:space="0" w:color="000000"/>
            </w:tcBorders>
          </w:tcPr>
          <w:p w14:paraId="12A95453" w14:textId="77777777" w:rsidR="00EE1F86" w:rsidRDefault="00EE1F86"/>
        </w:tc>
        <w:tc>
          <w:tcPr>
            <w:tcW w:w="1678" w:type="dxa"/>
            <w:tcBorders>
              <w:left w:val="single" w:sz="4" w:space="0" w:color="000000"/>
              <w:right w:val="single" w:sz="10" w:space="0" w:color="000000"/>
            </w:tcBorders>
          </w:tcPr>
          <w:p w14:paraId="0514BF16" w14:textId="77777777" w:rsidR="00EE1F86" w:rsidRDefault="00EE1F86"/>
        </w:tc>
      </w:tr>
      <w:tr w:rsidR="00EE1F86" w14:paraId="1D05FF67" w14:textId="77777777">
        <w:trPr>
          <w:trHeight w:val="578"/>
        </w:trPr>
        <w:tc>
          <w:tcPr>
            <w:tcW w:w="1963" w:type="dxa"/>
            <w:tcBorders>
              <w:left w:val="single" w:sz="10" w:space="0" w:color="000000"/>
              <w:right w:val="single" w:sz="4" w:space="0" w:color="000000"/>
            </w:tcBorders>
          </w:tcPr>
          <w:p w14:paraId="1D047F10" w14:textId="77777777" w:rsidR="00EE1F86" w:rsidRDefault="00EE1F86"/>
        </w:tc>
        <w:tc>
          <w:tcPr>
            <w:tcW w:w="1273" w:type="dxa"/>
            <w:tcBorders>
              <w:left w:val="single" w:sz="4" w:space="0" w:color="000000"/>
              <w:right w:val="single" w:sz="4" w:space="0" w:color="000000"/>
            </w:tcBorders>
          </w:tcPr>
          <w:p w14:paraId="508B5936" w14:textId="77777777" w:rsidR="00EE1F86" w:rsidRDefault="00EE1F86"/>
        </w:tc>
        <w:tc>
          <w:tcPr>
            <w:tcW w:w="1446" w:type="dxa"/>
            <w:tcBorders>
              <w:left w:val="single" w:sz="4" w:space="0" w:color="000000"/>
              <w:right w:val="single" w:sz="4" w:space="0" w:color="000000"/>
            </w:tcBorders>
          </w:tcPr>
          <w:p w14:paraId="0CEA42A3" w14:textId="77777777" w:rsidR="00EE1F86" w:rsidRDefault="00EE1F86"/>
        </w:tc>
        <w:tc>
          <w:tcPr>
            <w:tcW w:w="1240" w:type="dxa"/>
            <w:tcBorders>
              <w:left w:val="single" w:sz="4" w:space="0" w:color="000000"/>
              <w:right w:val="single" w:sz="4" w:space="0" w:color="000000"/>
            </w:tcBorders>
          </w:tcPr>
          <w:p w14:paraId="120B2EC6" w14:textId="77777777" w:rsidR="00EE1F86" w:rsidRDefault="00EE1F86"/>
        </w:tc>
        <w:tc>
          <w:tcPr>
            <w:tcW w:w="1446" w:type="dxa"/>
            <w:tcBorders>
              <w:left w:val="single" w:sz="4" w:space="0" w:color="000000"/>
              <w:right w:val="single" w:sz="4" w:space="0" w:color="000000"/>
            </w:tcBorders>
          </w:tcPr>
          <w:p w14:paraId="520E2750" w14:textId="77777777" w:rsidR="00EE1F86" w:rsidRDefault="00EE1F86"/>
        </w:tc>
        <w:tc>
          <w:tcPr>
            <w:tcW w:w="1678" w:type="dxa"/>
            <w:tcBorders>
              <w:left w:val="single" w:sz="4" w:space="0" w:color="000000"/>
              <w:right w:val="single" w:sz="10" w:space="0" w:color="000000"/>
            </w:tcBorders>
          </w:tcPr>
          <w:p w14:paraId="0407098C" w14:textId="77777777" w:rsidR="00EE1F86" w:rsidRDefault="00EE1F86"/>
        </w:tc>
      </w:tr>
      <w:tr w:rsidR="00EE1F86" w14:paraId="37606E15" w14:textId="77777777">
        <w:trPr>
          <w:trHeight w:val="576"/>
        </w:trPr>
        <w:tc>
          <w:tcPr>
            <w:tcW w:w="1963" w:type="dxa"/>
            <w:tcBorders>
              <w:left w:val="single" w:sz="10" w:space="0" w:color="000000"/>
              <w:right w:val="single" w:sz="4" w:space="0" w:color="000000"/>
            </w:tcBorders>
          </w:tcPr>
          <w:p w14:paraId="0A23C719" w14:textId="77777777" w:rsidR="00EE1F86" w:rsidRDefault="00EE1F86"/>
        </w:tc>
        <w:tc>
          <w:tcPr>
            <w:tcW w:w="1273" w:type="dxa"/>
            <w:tcBorders>
              <w:left w:val="single" w:sz="4" w:space="0" w:color="000000"/>
              <w:right w:val="single" w:sz="4" w:space="0" w:color="000000"/>
            </w:tcBorders>
          </w:tcPr>
          <w:p w14:paraId="1999B1CC" w14:textId="77777777" w:rsidR="00EE1F86" w:rsidRDefault="00EE1F86"/>
        </w:tc>
        <w:tc>
          <w:tcPr>
            <w:tcW w:w="1446" w:type="dxa"/>
            <w:tcBorders>
              <w:left w:val="single" w:sz="4" w:space="0" w:color="000000"/>
              <w:right w:val="single" w:sz="4" w:space="0" w:color="000000"/>
            </w:tcBorders>
          </w:tcPr>
          <w:p w14:paraId="38469CED" w14:textId="77777777" w:rsidR="00EE1F86" w:rsidRDefault="00EE1F86"/>
        </w:tc>
        <w:tc>
          <w:tcPr>
            <w:tcW w:w="1240" w:type="dxa"/>
            <w:tcBorders>
              <w:left w:val="single" w:sz="4" w:space="0" w:color="000000"/>
              <w:right w:val="single" w:sz="4" w:space="0" w:color="000000"/>
            </w:tcBorders>
          </w:tcPr>
          <w:p w14:paraId="07FF0452" w14:textId="77777777" w:rsidR="00EE1F86" w:rsidRDefault="00EE1F86"/>
        </w:tc>
        <w:tc>
          <w:tcPr>
            <w:tcW w:w="1446" w:type="dxa"/>
            <w:tcBorders>
              <w:left w:val="single" w:sz="4" w:space="0" w:color="000000"/>
              <w:right w:val="single" w:sz="4" w:space="0" w:color="000000"/>
            </w:tcBorders>
          </w:tcPr>
          <w:p w14:paraId="5D55778F" w14:textId="77777777" w:rsidR="00EE1F86" w:rsidRDefault="00EE1F86"/>
        </w:tc>
        <w:tc>
          <w:tcPr>
            <w:tcW w:w="1678" w:type="dxa"/>
            <w:tcBorders>
              <w:left w:val="single" w:sz="4" w:space="0" w:color="000000"/>
              <w:right w:val="single" w:sz="10" w:space="0" w:color="000000"/>
            </w:tcBorders>
          </w:tcPr>
          <w:p w14:paraId="32D88483" w14:textId="77777777" w:rsidR="00EE1F86" w:rsidRDefault="00EE1F86"/>
        </w:tc>
      </w:tr>
      <w:tr w:rsidR="00EE1F86" w14:paraId="35221AD0" w14:textId="77777777">
        <w:trPr>
          <w:trHeight w:val="578"/>
        </w:trPr>
        <w:tc>
          <w:tcPr>
            <w:tcW w:w="1963" w:type="dxa"/>
            <w:tcBorders>
              <w:left w:val="single" w:sz="10" w:space="0" w:color="000000"/>
              <w:right w:val="single" w:sz="4" w:space="0" w:color="000000"/>
            </w:tcBorders>
          </w:tcPr>
          <w:p w14:paraId="096BE2F7" w14:textId="77777777" w:rsidR="00EE1F86" w:rsidRDefault="00EE1F86"/>
        </w:tc>
        <w:tc>
          <w:tcPr>
            <w:tcW w:w="1273" w:type="dxa"/>
            <w:tcBorders>
              <w:left w:val="single" w:sz="4" w:space="0" w:color="000000"/>
              <w:right w:val="single" w:sz="4" w:space="0" w:color="000000"/>
            </w:tcBorders>
          </w:tcPr>
          <w:p w14:paraId="0AEECE36" w14:textId="77777777" w:rsidR="00EE1F86" w:rsidRDefault="00EE1F86"/>
        </w:tc>
        <w:tc>
          <w:tcPr>
            <w:tcW w:w="1446" w:type="dxa"/>
            <w:tcBorders>
              <w:left w:val="single" w:sz="4" w:space="0" w:color="000000"/>
              <w:right w:val="single" w:sz="4" w:space="0" w:color="000000"/>
            </w:tcBorders>
          </w:tcPr>
          <w:p w14:paraId="0669B51A" w14:textId="77777777" w:rsidR="00EE1F86" w:rsidRDefault="00EE1F86"/>
        </w:tc>
        <w:tc>
          <w:tcPr>
            <w:tcW w:w="1240" w:type="dxa"/>
            <w:tcBorders>
              <w:left w:val="single" w:sz="4" w:space="0" w:color="000000"/>
              <w:right w:val="single" w:sz="4" w:space="0" w:color="000000"/>
            </w:tcBorders>
          </w:tcPr>
          <w:p w14:paraId="205564DD" w14:textId="77777777" w:rsidR="00EE1F86" w:rsidRDefault="00EE1F86"/>
        </w:tc>
        <w:tc>
          <w:tcPr>
            <w:tcW w:w="1446" w:type="dxa"/>
            <w:tcBorders>
              <w:left w:val="single" w:sz="4" w:space="0" w:color="000000"/>
              <w:right w:val="single" w:sz="4" w:space="0" w:color="000000"/>
            </w:tcBorders>
          </w:tcPr>
          <w:p w14:paraId="070B3187" w14:textId="77777777" w:rsidR="00EE1F86" w:rsidRDefault="00EE1F86"/>
        </w:tc>
        <w:tc>
          <w:tcPr>
            <w:tcW w:w="1678" w:type="dxa"/>
            <w:tcBorders>
              <w:left w:val="single" w:sz="4" w:space="0" w:color="000000"/>
              <w:right w:val="single" w:sz="10" w:space="0" w:color="000000"/>
            </w:tcBorders>
          </w:tcPr>
          <w:p w14:paraId="5377C735" w14:textId="77777777" w:rsidR="00EE1F86" w:rsidRDefault="00EE1F86"/>
        </w:tc>
      </w:tr>
      <w:tr w:rsidR="00EE1F86" w14:paraId="1768F388" w14:textId="77777777">
        <w:trPr>
          <w:trHeight w:val="576"/>
        </w:trPr>
        <w:tc>
          <w:tcPr>
            <w:tcW w:w="1963" w:type="dxa"/>
            <w:tcBorders>
              <w:left w:val="single" w:sz="10" w:space="0" w:color="000000"/>
              <w:right w:val="single" w:sz="4" w:space="0" w:color="000000"/>
            </w:tcBorders>
          </w:tcPr>
          <w:p w14:paraId="786B803D" w14:textId="77777777" w:rsidR="00EE1F86" w:rsidRDefault="00EE1F86"/>
        </w:tc>
        <w:tc>
          <w:tcPr>
            <w:tcW w:w="1273" w:type="dxa"/>
            <w:tcBorders>
              <w:left w:val="single" w:sz="4" w:space="0" w:color="000000"/>
              <w:right w:val="single" w:sz="4" w:space="0" w:color="000000"/>
            </w:tcBorders>
          </w:tcPr>
          <w:p w14:paraId="4F23ACD4" w14:textId="77777777" w:rsidR="00EE1F86" w:rsidRDefault="00EE1F86"/>
        </w:tc>
        <w:tc>
          <w:tcPr>
            <w:tcW w:w="1446" w:type="dxa"/>
            <w:tcBorders>
              <w:left w:val="single" w:sz="4" w:space="0" w:color="000000"/>
              <w:right w:val="single" w:sz="4" w:space="0" w:color="000000"/>
            </w:tcBorders>
          </w:tcPr>
          <w:p w14:paraId="26AA26D8" w14:textId="77777777" w:rsidR="00EE1F86" w:rsidRDefault="00EE1F86"/>
        </w:tc>
        <w:tc>
          <w:tcPr>
            <w:tcW w:w="1240" w:type="dxa"/>
            <w:tcBorders>
              <w:left w:val="single" w:sz="4" w:space="0" w:color="000000"/>
              <w:right w:val="single" w:sz="4" w:space="0" w:color="000000"/>
            </w:tcBorders>
          </w:tcPr>
          <w:p w14:paraId="68A10089" w14:textId="77777777" w:rsidR="00EE1F86" w:rsidRDefault="00EE1F86"/>
        </w:tc>
        <w:tc>
          <w:tcPr>
            <w:tcW w:w="1446" w:type="dxa"/>
            <w:tcBorders>
              <w:left w:val="single" w:sz="4" w:space="0" w:color="000000"/>
              <w:right w:val="single" w:sz="4" w:space="0" w:color="000000"/>
            </w:tcBorders>
          </w:tcPr>
          <w:p w14:paraId="039E8055" w14:textId="77777777" w:rsidR="00EE1F86" w:rsidRDefault="00EE1F86"/>
        </w:tc>
        <w:tc>
          <w:tcPr>
            <w:tcW w:w="1678" w:type="dxa"/>
            <w:tcBorders>
              <w:left w:val="single" w:sz="4" w:space="0" w:color="000000"/>
              <w:right w:val="single" w:sz="10" w:space="0" w:color="000000"/>
            </w:tcBorders>
          </w:tcPr>
          <w:p w14:paraId="72ADFA51" w14:textId="77777777" w:rsidR="00EE1F86" w:rsidRDefault="00EE1F86"/>
        </w:tc>
      </w:tr>
      <w:tr w:rsidR="00EE1F86" w14:paraId="0836D8ED" w14:textId="77777777">
        <w:trPr>
          <w:trHeight w:val="578"/>
        </w:trPr>
        <w:tc>
          <w:tcPr>
            <w:tcW w:w="1963" w:type="dxa"/>
            <w:tcBorders>
              <w:left w:val="single" w:sz="10" w:space="0" w:color="000000"/>
              <w:right w:val="single" w:sz="4" w:space="0" w:color="000000"/>
            </w:tcBorders>
          </w:tcPr>
          <w:p w14:paraId="305376DC" w14:textId="77777777" w:rsidR="00EE1F86" w:rsidRDefault="00EE1F86"/>
        </w:tc>
        <w:tc>
          <w:tcPr>
            <w:tcW w:w="1273" w:type="dxa"/>
            <w:tcBorders>
              <w:left w:val="single" w:sz="4" w:space="0" w:color="000000"/>
              <w:right w:val="single" w:sz="4" w:space="0" w:color="000000"/>
            </w:tcBorders>
          </w:tcPr>
          <w:p w14:paraId="0D039038" w14:textId="77777777" w:rsidR="00EE1F86" w:rsidRDefault="00EE1F86"/>
        </w:tc>
        <w:tc>
          <w:tcPr>
            <w:tcW w:w="1446" w:type="dxa"/>
            <w:tcBorders>
              <w:left w:val="single" w:sz="4" w:space="0" w:color="000000"/>
              <w:right w:val="single" w:sz="4" w:space="0" w:color="000000"/>
            </w:tcBorders>
          </w:tcPr>
          <w:p w14:paraId="5CC073F5" w14:textId="77777777" w:rsidR="00EE1F86" w:rsidRDefault="00EE1F86"/>
        </w:tc>
        <w:tc>
          <w:tcPr>
            <w:tcW w:w="1240" w:type="dxa"/>
            <w:tcBorders>
              <w:left w:val="single" w:sz="4" w:space="0" w:color="000000"/>
              <w:right w:val="single" w:sz="4" w:space="0" w:color="000000"/>
            </w:tcBorders>
          </w:tcPr>
          <w:p w14:paraId="5E2D6002" w14:textId="77777777" w:rsidR="00EE1F86" w:rsidRDefault="00EE1F86"/>
        </w:tc>
        <w:tc>
          <w:tcPr>
            <w:tcW w:w="1446" w:type="dxa"/>
            <w:tcBorders>
              <w:left w:val="single" w:sz="4" w:space="0" w:color="000000"/>
              <w:right w:val="single" w:sz="4" w:space="0" w:color="000000"/>
            </w:tcBorders>
          </w:tcPr>
          <w:p w14:paraId="0DC91D0C" w14:textId="77777777" w:rsidR="00EE1F86" w:rsidRDefault="00EE1F86"/>
        </w:tc>
        <w:tc>
          <w:tcPr>
            <w:tcW w:w="1678" w:type="dxa"/>
            <w:tcBorders>
              <w:left w:val="single" w:sz="4" w:space="0" w:color="000000"/>
              <w:right w:val="single" w:sz="10" w:space="0" w:color="000000"/>
            </w:tcBorders>
          </w:tcPr>
          <w:p w14:paraId="776C138C" w14:textId="77777777" w:rsidR="00EE1F86" w:rsidRDefault="00EE1F86"/>
        </w:tc>
      </w:tr>
      <w:tr w:rsidR="00EE1F86" w14:paraId="43D00042" w14:textId="77777777">
        <w:trPr>
          <w:trHeight w:val="597"/>
        </w:trPr>
        <w:tc>
          <w:tcPr>
            <w:tcW w:w="1963" w:type="dxa"/>
            <w:tcBorders>
              <w:left w:val="single" w:sz="10" w:space="0" w:color="000000"/>
              <w:right w:val="single" w:sz="4" w:space="0" w:color="000000"/>
            </w:tcBorders>
          </w:tcPr>
          <w:p w14:paraId="3B2CA156" w14:textId="77777777" w:rsidR="00EE1F86" w:rsidRDefault="00EE1F86"/>
        </w:tc>
        <w:tc>
          <w:tcPr>
            <w:tcW w:w="1273" w:type="dxa"/>
            <w:tcBorders>
              <w:left w:val="single" w:sz="4" w:space="0" w:color="000000"/>
              <w:right w:val="single" w:sz="4" w:space="0" w:color="000000"/>
            </w:tcBorders>
          </w:tcPr>
          <w:p w14:paraId="3A3644A6" w14:textId="77777777" w:rsidR="00EE1F86" w:rsidRDefault="00EE1F86"/>
        </w:tc>
        <w:tc>
          <w:tcPr>
            <w:tcW w:w="1446" w:type="dxa"/>
            <w:tcBorders>
              <w:left w:val="single" w:sz="4" w:space="0" w:color="000000"/>
              <w:right w:val="single" w:sz="4" w:space="0" w:color="000000"/>
            </w:tcBorders>
          </w:tcPr>
          <w:p w14:paraId="4EF45711" w14:textId="77777777" w:rsidR="00EE1F86" w:rsidRDefault="00EE1F86"/>
        </w:tc>
        <w:tc>
          <w:tcPr>
            <w:tcW w:w="1240" w:type="dxa"/>
            <w:tcBorders>
              <w:left w:val="single" w:sz="4" w:space="0" w:color="000000"/>
              <w:right w:val="single" w:sz="4" w:space="0" w:color="000000"/>
            </w:tcBorders>
          </w:tcPr>
          <w:p w14:paraId="0EBCFAF3" w14:textId="77777777" w:rsidR="00EE1F86" w:rsidRDefault="00EE1F86"/>
        </w:tc>
        <w:tc>
          <w:tcPr>
            <w:tcW w:w="1446" w:type="dxa"/>
            <w:tcBorders>
              <w:left w:val="single" w:sz="4" w:space="0" w:color="000000"/>
              <w:right w:val="single" w:sz="4" w:space="0" w:color="000000"/>
            </w:tcBorders>
          </w:tcPr>
          <w:p w14:paraId="02F3F29B" w14:textId="77777777" w:rsidR="00EE1F86" w:rsidRDefault="00EE1F86"/>
        </w:tc>
        <w:tc>
          <w:tcPr>
            <w:tcW w:w="1678" w:type="dxa"/>
            <w:tcBorders>
              <w:left w:val="single" w:sz="4" w:space="0" w:color="000000"/>
              <w:right w:val="single" w:sz="10" w:space="0" w:color="000000"/>
            </w:tcBorders>
          </w:tcPr>
          <w:p w14:paraId="63AECBDE" w14:textId="77777777" w:rsidR="00EE1F86" w:rsidRDefault="00EE1F86"/>
        </w:tc>
      </w:tr>
    </w:tbl>
    <w:p w14:paraId="1DA6B115" w14:textId="77777777" w:rsidR="00EE1F86" w:rsidRDefault="00EE1F86"/>
    <w:p w14:paraId="1EE42296" w14:textId="77777777" w:rsidR="00EE1F86" w:rsidRDefault="00EE1F86">
      <w:pPr>
        <w:sectPr w:rsidR="00EE1F86">
          <w:footerReference w:type="default" r:id="rId68"/>
          <w:pgSz w:w="11907" w:h="16839"/>
          <w:pgMar w:top="400" w:right="1250" w:bottom="1014" w:left="1584" w:header="0" w:footer="853" w:gutter="0"/>
          <w:cols w:space="720"/>
        </w:sectPr>
      </w:pPr>
    </w:p>
    <w:p w14:paraId="310F918F" w14:textId="77777777" w:rsidR="00EE1F86" w:rsidRDefault="00EE1F86">
      <w:pPr>
        <w:spacing w:line="267" w:lineRule="auto"/>
      </w:pPr>
    </w:p>
    <w:p w14:paraId="3D4FF636" w14:textId="77777777" w:rsidR="00EE1F86" w:rsidRDefault="00EE1F86">
      <w:pPr>
        <w:spacing w:line="267" w:lineRule="auto"/>
      </w:pPr>
    </w:p>
    <w:p w14:paraId="3FA55899" w14:textId="77777777" w:rsidR="00EE1F86" w:rsidRDefault="00EE1F86">
      <w:pPr>
        <w:spacing w:line="268" w:lineRule="auto"/>
      </w:pPr>
    </w:p>
    <w:p w14:paraId="4544BD66" w14:textId="77777777" w:rsidR="00EE1F86" w:rsidRDefault="00EE1F86">
      <w:pPr>
        <w:spacing w:line="268" w:lineRule="auto"/>
      </w:pPr>
    </w:p>
    <w:p w14:paraId="7922C765" w14:textId="77777777" w:rsidR="00EE1F86" w:rsidRDefault="00A71ACA">
      <w:pPr>
        <w:spacing w:before="78" w:line="219" w:lineRule="auto"/>
        <w:ind w:left="625"/>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5：</w:t>
      </w:r>
    </w:p>
    <w:p w14:paraId="4648699F" w14:textId="77777777" w:rsidR="00EE1F86" w:rsidRDefault="00A71ACA">
      <w:pPr>
        <w:spacing w:before="197" w:line="219" w:lineRule="auto"/>
        <w:ind w:left="2689"/>
        <w:rPr>
          <w:rFonts w:ascii="宋体" w:eastAsia="宋体" w:hAnsi="宋体" w:cs="宋体"/>
          <w:sz w:val="28"/>
          <w:szCs w:val="28"/>
        </w:rPr>
      </w:pPr>
      <w:r>
        <w:rPr>
          <w:rFonts w:ascii="宋体" w:eastAsia="宋体" w:hAnsi="宋体" w:cs="宋体"/>
          <w:spacing w:val="-1"/>
          <w:sz w:val="28"/>
          <w:szCs w:val="28"/>
        </w:rPr>
        <w:t>承包人用于本工程施工</w:t>
      </w:r>
      <w:r>
        <w:rPr>
          <w:rFonts w:ascii="宋体" w:eastAsia="宋体" w:hAnsi="宋体" w:cs="宋体"/>
          <w:sz w:val="28"/>
          <w:szCs w:val="28"/>
        </w:rPr>
        <w:t>的机械设备表</w:t>
      </w:r>
    </w:p>
    <w:p w14:paraId="6308E362" w14:textId="77777777" w:rsidR="00EE1F86" w:rsidRDefault="00EE1F86">
      <w:pPr>
        <w:spacing w:line="136" w:lineRule="exact"/>
      </w:pPr>
    </w:p>
    <w:tbl>
      <w:tblPr>
        <w:tblStyle w:val="TableNormal"/>
        <w:tblW w:w="981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52"/>
        <w:gridCol w:w="1554"/>
        <w:gridCol w:w="850"/>
        <w:gridCol w:w="847"/>
        <w:gridCol w:w="706"/>
        <w:gridCol w:w="1274"/>
        <w:gridCol w:w="1698"/>
        <w:gridCol w:w="1199"/>
        <w:gridCol w:w="934"/>
      </w:tblGrid>
      <w:tr w:rsidR="00EE1F86" w14:paraId="772C38C0" w14:textId="77777777">
        <w:trPr>
          <w:trHeight w:val="892"/>
        </w:trPr>
        <w:tc>
          <w:tcPr>
            <w:tcW w:w="752" w:type="dxa"/>
            <w:tcBorders>
              <w:left w:val="single" w:sz="10" w:space="0" w:color="000000"/>
              <w:right w:val="single" w:sz="4" w:space="0" w:color="000000"/>
            </w:tcBorders>
          </w:tcPr>
          <w:p w14:paraId="670812A5" w14:textId="77777777" w:rsidR="00EE1F86" w:rsidRDefault="00A71ACA">
            <w:pPr>
              <w:spacing w:before="287" w:line="221" w:lineRule="auto"/>
              <w:ind w:left="127"/>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554" w:type="dxa"/>
            <w:tcBorders>
              <w:left w:val="single" w:sz="4" w:space="0" w:color="000000"/>
              <w:right w:val="single" w:sz="4" w:space="0" w:color="000000"/>
            </w:tcBorders>
          </w:tcPr>
          <w:p w14:paraId="3BC0414C" w14:textId="77777777" w:rsidR="00EE1F86" w:rsidRDefault="00A71ACA">
            <w:pPr>
              <w:spacing w:before="107" w:line="291" w:lineRule="auto"/>
              <w:ind w:left="533" w:right="182" w:hanging="363"/>
              <w:rPr>
                <w:rFonts w:ascii="宋体" w:eastAsia="宋体" w:hAnsi="宋体" w:cs="宋体"/>
                <w:sz w:val="24"/>
                <w:szCs w:val="24"/>
              </w:rPr>
            </w:pPr>
            <w:r>
              <w:rPr>
                <w:rFonts w:ascii="宋体" w:eastAsia="宋体" w:hAnsi="宋体" w:cs="宋体"/>
                <w:spacing w:val="-2"/>
                <w:sz w:val="24"/>
                <w:szCs w:val="24"/>
              </w:rPr>
              <w:t>机械或设</w:t>
            </w:r>
            <w:r>
              <w:rPr>
                <w:rFonts w:ascii="宋体" w:eastAsia="宋体" w:hAnsi="宋体" w:cs="宋体"/>
                <w:spacing w:val="-1"/>
                <w:sz w:val="24"/>
                <w:szCs w:val="24"/>
              </w:rPr>
              <w:t>备</w:t>
            </w:r>
            <w:r>
              <w:rPr>
                <w:rFonts w:ascii="宋体" w:eastAsia="宋体" w:hAnsi="宋体" w:cs="宋体"/>
                <w:sz w:val="24"/>
                <w:szCs w:val="24"/>
              </w:rPr>
              <w:t xml:space="preserve"> </w:t>
            </w:r>
            <w:r>
              <w:rPr>
                <w:rFonts w:ascii="宋体" w:eastAsia="宋体" w:hAnsi="宋体" w:cs="宋体"/>
                <w:spacing w:val="-4"/>
                <w:sz w:val="24"/>
                <w:szCs w:val="24"/>
              </w:rPr>
              <w:t>名</w:t>
            </w:r>
            <w:r>
              <w:rPr>
                <w:rFonts w:ascii="宋体" w:eastAsia="宋体" w:hAnsi="宋体" w:cs="宋体"/>
                <w:spacing w:val="-3"/>
                <w:sz w:val="24"/>
                <w:szCs w:val="24"/>
              </w:rPr>
              <w:t>称</w:t>
            </w:r>
          </w:p>
        </w:tc>
        <w:tc>
          <w:tcPr>
            <w:tcW w:w="850" w:type="dxa"/>
            <w:tcBorders>
              <w:left w:val="single" w:sz="4" w:space="0" w:color="000000"/>
              <w:right w:val="single" w:sz="4" w:space="0" w:color="000000"/>
            </w:tcBorders>
          </w:tcPr>
          <w:p w14:paraId="5995D607" w14:textId="77777777" w:rsidR="00EE1F86" w:rsidRDefault="00A71ACA">
            <w:pPr>
              <w:spacing w:before="108" w:line="360" w:lineRule="exact"/>
              <w:ind w:left="183"/>
              <w:rPr>
                <w:rFonts w:ascii="宋体" w:eastAsia="宋体" w:hAnsi="宋体" w:cs="宋体"/>
                <w:sz w:val="24"/>
                <w:szCs w:val="24"/>
              </w:rPr>
            </w:pPr>
            <w:r>
              <w:rPr>
                <w:rFonts w:ascii="宋体" w:eastAsia="宋体" w:hAnsi="宋体" w:cs="宋体"/>
                <w:spacing w:val="-4"/>
                <w:position w:val="8"/>
                <w:sz w:val="24"/>
                <w:szCs w:val="24"/>
              </w:rPr>
              <w:t>规</w:t>
            </w:r>
            <w:r>
              <w:rPr>
                <w:rFonts w:ascii="宋体" w:eastAsia="宋体" w:hAnsi="宋体" w:cs="宋体"/>
                <w:spacing w:val="-2"/>
                <w:position w:val="8"/>
                <w:sz w:val="24"/>
                <w:szCs w:val="24"/>
              </w:rPr>
              <w:t>格</w:t>
            </w:r>
          </w:p>
          <w:p w14:paraId="6440A714" w14:textId="77777777" w:rsidR="00EE1F86" w:rsidRDefault="00A71ACA">
            <w:pPr>
              <w:spacing w:before="1" w:line="220" w:lineRule="auto"/>
              <w:ind w:left="189"/>
              <w:rPr>
                <w:rFonts w:ascii="宋体" w:eastAsia="宋体" w:hAnsi="宋体" w:cs="宋体"/>
                <w:sz w:val="24"/>
                <w:szCs w:val="24"/>
              </w:rPr>
            </w:pPr>
            <w:r>
              <w:rPr>
                <w:rFonts w:ascii="宋体" w:eastAsia="宋体" w:hAnsi="宋体" w:cs="宋体"/>
                <w:spacing w:val="-5"/>
                <w:sz w:val="24"/>
                <w:szCs w:val="24"/>
              </w:rPr>
              <w:t>型</w:t>
            </w:r>
            <w:r>
              <w:rPr>
                <w:rFonts w:ascii="宋体" w:eastAsia="宋体" w:hAnsi="宋体" w:cs="宋体"/>
                <w:spacing w:val="-4"/>
                <w:sz w:val="24"/>
                <w:szCs w:val="24"/>
              </w:rPr>
              <w:t>号</w:t>
            </w:r>
          </w:p>
        </w:tc>
        <w:tc>
          <w:tcPr>
            <w:tcW w:w="847" w:type="dxa"/>
            <w:tcBorders>
              <w:left w:val="single" w:sz="4" w:space="0" w:color="000000"/>
              <w:right w:val="single" w:sz="4" w:space="0" w:color="000000"/>
            </w:tcBorders>
          </w:tcPr>
          <w:p w14:paraId="1F56909F" w14:textId="77777777" w:rsidR="00EE1F86" w:rsidRDefault="00A71ACA">
            <w:pPr>
              <w:spacing w:before="287" w:line="220" w:lineRule="auto"/>
              <w:ind w:left="183"/>
              <w:rPr>
                <w:rFonts w:ascii="宋体" w:eastAsia="宋体" w:hAnsi="宋体" w:cs="宋体"/>
                <w:sz w:val="24"/>
                <w:szCs w:val="24"/>
              </w:rPr>
            </w:pPr>
            <w:r>
              <w:rPr>
                <w:rFonts w:ascii="宋体" w:eastAsia="宋体" w:hAnsi="宋体" w:cs="宋体"/>
                <w:spacing w:val="-3"/>
                <w:sz w:val="24"/>
                <w:szCs w:val="24"/>
              </w:rPr>
              <w:t>数量</w:t>
            </w:r>
          </w:p>
        </w:tc>
        <w:tc>
          <w:tcPr>
            <w:tcW w:w="706" w:type="dxa"/>
            <w:tcBorders>
              <w:left w:val="single" w:sz="4" w:space="0" w:color="000000"/>
              <w:right w:val="single" w:sz="4" w:space="0" w:color="000000"/>
            </w:tcBorders>
          </w:tcPr>
          <w:p w14:paraId="56F6DBE2" w14:textId="77777777" w:rsidR="00EE1F86" w:rsidRDefault="00A71ACA">
            <w:pPr>
              <w:spacing w:before="287" w:line="220" w:lineRule="auto"/>
              <w:ind w:left="114"/>
              <w:rPr>
                <w:rFonts w:ascii="宋体" w:eastAsia="宋体" w:hAnsi="宋体" w:cs="宋体"/>
                <w:sz w:val="24"/>
                <w:szCs w:val="24"/>
              </w:rPr>
            </w:pPr>
            <w:r>
              <w:rPr>
                <w:rFonts w:ascii="宋体" w:eastAsia="宋体" w:hAnsi="宋体" w:cs="宋体"/>
                <w:spacing w:val="-3"/>
                <w:sz w:val="24"/>
                <w:szCs w:val="24"/>
              </w:rPr>
              <w:t>产</w:t>
            </w:r>
            <w:r>
              <w:rPr>
                <w:rFonts w:ascii="宋体" w:eastAsia="宋体" w:hAnsi="宋体" w:cs="宋体"/>
                <w:spacing w:val="-2"/>
                <w:sz w:val="24"/>
                <w:szCs w:val="24"/>
              </w:rPr>
              <w:t>地</w:t>
            </w:r>
          </w:p>
        </w:tc>
        <w:tc>
          <w:tcPr>
            <w:tcW w:w="1274" w:type="dxa"/>
            <w:tcBorders>
              <w:left w:val="single" w:sz="4" w:space="0" w:color="000000"/>
              <w:right w:val="single" w:sz="4" w:space="0" w:color="000000"/>
            </w:tcBorders>
          </w:tcPr>
          <w:p w14:paraId="575E48D0" w14:textId="77777777" w:rsidR="00EE1F86" w:rsidRDefault="00A71ACA">
            <w:pPr>
              <w:spacing w:before="287" w:line="220" w:lineRule="auto"/>
              <w:ind w:left="163"/>
              <w:rPr>
                <w:rFonts w:ascii="宋体" w:eastAsia="宋体" w:hAnsi="宋体" w:cs="宋体"/>
                <w:sz w:val="24"/>
                <w:szCs w:val="24"/>
              </w:rPr>
            </w:pPr>
            <w:r>
              <w:rPr>
                <w:rFonts w:ascii="宋体" w:eastAsia="宋体" w:hAnsi="宋体" w:cs="宋体"/>
                <w:spacing w:val="-2"/>
                <w:sz w:val="24"/>
                <w:szCs w:val="24"/>
              </w:rPr>
              <w:t>制造年份</w:t>
            </w:r>
          </w:p>
        </w:tc>
        <w:tc>
          <w:tcPr>
            <w:tcW w:w="1698" w:type="dxa"/>
            <w:tcBorders>
              <w:left w:val="single" w:sz="4" w:space="0" w:color="000000"/>
              <w:right w:val="single" w:sz="4" w:space="0" w:color="000000"/>
            </w:tcBorders>
          </w:tcPr>
          <w:p w14:paraId="571C39FD" w14:textId="77777777" w:rsidR="00EE1F86" w:rsidRDefault="00A71ACA">
            <w:pPr>
              <w:spacing w:before="287" w:line="220" w:lineRule="auto"/>
              <w:ind w:left="134"/>
              <w:rPr>
                <w:rFonts w:ascii="宋体" w:eastAsia="宋体" w:hAnsi="宋体" w:cs="宋体"/>
                <w:sz w:val="24"/>
                <w:szCs w:val="24"/>
              </w:rPr>
            </w:pPr>
            <w:r>
              <w:rPr>
                <w:rFonts w:ascii="宋体" w:eastAsia="宋体" w:hAnsi="宋体" w:cs="宋体"/>
                <w:spacing w:val="-2"/>
                <w:sz w:val="24"/>
                <w:szCs w:val="24"/>
              </w:rPr>
              <w:t>额定</w:t>
            </w:r>
            <w:r>
              <w:rPr>
                <w:rFonts w:ascii="宋体" w:eastAsia="宋体" w:hAnsi="宋体" w:cs="宋体"/>
                <w:spacing w:val="-1"/>
                <w:sz w:val="24"/>
                <w:szCs w:val="24"/>
              </w:rPr>
              <w:t>功率(kW)</w:t>
            </w:r>
          </w:p>
        </w:tc>
        <w:tc>
          <w:tcPr>
            <w:tcW w:w="1199" w:type="dxa"/>
            <w:tcBorders>
              <w:left w:val="single" w:sz="4" w:space="0" w:color="000000"/>
              <w:right w:val="single" w:sz="4" w:space="0" w:color="000000"/>
            </w:tcBorders>
          </w:tcPr>
          <w:p w14:paraId="70E9845C" w14:textId="77777777" w:rsidR="00EE1F86" w:rsidRDefault="00A71ACA">
            <w:pPr>
              <w:spacing w:before="287" w:line="220" w:lineRule="auto"/>
              <w:ind w:left="133"/>
              <w:rPr>
                <w:rFonts w:ascii="宋体" w:eastAsia="宋体" w:hAnsi="宋体" w:cs="宋体"/>
                <w:sz w:val="24"/>
                <w:szCs w:val="24"/>
              </w:rPr>
            </w:pPr>
            <w:r>
              <w:rPr>
                <w:rFonts w:ascii="宋体" w:eastAsia="宋体" w:hAnsi="宋体" w:cs="宋体"/>
                <w:spacing w:val="-3"/>
                <w:sz w:val="24"/>
                <w:szCs w:val="24"/>
              </w:rPr>
              <w:t>生</w:t>
            </w:r>
            <w:r>
              <w:rPr>
                <w:rFonts w:ascii="宋体" w:eastAsia="宋体" w:hAnsi="宋体" w:cs="宋体"/>
                <w:spacing w:val="-2"/>
                <w:sz w:val="24"/>
                <w:szCs w:val="24"/>
              </w:rPr>
              <w:t>产能力</w:t>
            </w:r>
          </w:p>
        </w:tc>
        <w:tc>
          <w:tcPr>
            <w:tcW w:w="934" w:type="dxa"/>
            <w:tcBorders>
              <w:left w:val="single" w:sz="4" w:space="0" w:color="000000"/>
              <w:right w:val="single" w:sz="10" w:space="0" w:color="000000"/>
            </w:tcBorders>
          </w:tcPr>
          <w:p w14:paraId="4987BB60" w14:textId="77777777" w:rsidR="00EE1F86" w:rsidRDefault="00A71ACA">
            <w:pPr>
              <w:spacing w:before="287" w:line="221" w:lineRule="auto"/>
              <w:ind w:left="238"/>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60E3D9A0" w14:textId="77777777">
        <w:trPr>
          <w:trHeight w:val="607"/>
        </w:trPr>
        <w:tc>
          <w:tcPr>
            <w:tcW w:w="752" w:type="dxa"/>
            <w:tcBorders>
              <w:left w:val="single" w:sz="10" w:space="0" w:color="000000"/>
              <w:right w:val="single" w:sz="4" w:space="0" w:color="000000"/>
            </w:tcBorders>
          </w:tcPr>
          <w:p w14:paraId="768A06A6" w14:textId="77777777" w:rsidR="00EE1F86" w:rsidRDefault="00EE1F86"/>
        </w:tc>
        <w:tc>
          <w:tcPr>
            <w:tcW w:w="1554" w:type="dxa"/>
            <w:tcBorders>
              <w:left w:val="single" w:sz="4" w:space="0" w:color="000000"/>
              <w:right w:val="single" w:sz="4" w:space="0" w:color="000000"/>
            </w:tcBorders>
          </w:tcPr>
          <w:p w14:paraId="282DF389" w14:textId="77777777" w:rsidR="00EE1F86" w:rsidRDefault="00EE1F86"/>
        </w:tc>
        <w:tc>
          <w:tcPr>
            <w:tcW w:w="850" w:type="dxa"/>
            <w:tcBorders>
              <w:left w:val="single" w:sz="4" w:space="0" w:color="000000"/>
              <w:right w:val="single" w:sz="4" w:space="0" w:color="000000"/>
            </w:tcBorders>
          </w:tcPr>
          <w:p w14:paraId="05E49189" w14:textId="77777777" w:rsidR="00EE1F86" w:rsidRDefault="00EE1F86"/>
        </w:tc>
        <w:tc>
          <w:tcPr>
            <w:tcW w:w="847" w:type="dxa"/>
            <w:tcBorders>
              <w:left w:val="single" w:sz="4" w:space="0" w:color="000000"/>
              <w:right w:val="single" w:sz="4" w:space="0" w:color="000000"/>
            </w:tcBorders>
          </w:tcPr>
          <w:p w14:paraId="2CAFE22D" w14:textId="77777777" w:rsidR="00EE1F86" w:rsidRDefault="00EE1F86"/>
        </w:tc>
        <w:tc>
          <w:tcPr>
            <w:tcW w:w="706" w:type="dxa"/>
            <w:tcBorders>
              <w:left w:val="single" w:sz="4" w:space="0" w:color="000000"/>
              <w:right w:val="single" w:sz="4" w:space="0" w:color="000000"/>
            </w:tcBorders>
          </w:tcPr>
          <w:p w14:paraId="7284B508" w14:textId="77777777" w:rsidR="00EE1F86" w:rsidRDefault="00EE1F86"/>
        </w:tc>
        <w:tc>
          <w:tcPr>
            <w:tcW w:w="1274" w:type="dxa"/>
            <w:tcBorders>
              <w:left w:val="single" w:sz="4" w:space="0" w:color="000000"/>
              <w:right w:val="single" w:sz="4" w:space="0" w:color="000000"/>
            </w:tcBorders>
          </w:tcPr>
          <w:p w14:paraId="6821E831" w14:textId="77777777" w:rsidR="00EE1F86" w:rsidRDefault="00EE1F86"/>
        </w:tc>
        <w:tc>
          <w:tcPr>
            <w:tcW w:w="1698" w:type="dxa"/>
            <w:tcBorders>
              <w:left w:val="single" w:sz="4" w:space="0" w:color="000000"/>
              <w:right w:val="single" w:sz="4" w:space="0" w:color="000000"/>
            </w:tcBorders>
          </w:tcPr>
          <w:p w14:paraId="77D59C67" w14:textId="77777777" w:rsidR="00EE1F86" w:rsidRDefault="00EE1F86"/>
        </w:tc>
        <w:tc>
          <w:tcPr>
            <w:tcW w:w="1199" w:type="dxa"/>
            <w:tcBorders>
              <w:left w:val="single" w:sz="4" w:space="0" w:color="000000"/>
              <w:right w:val="single" w:sz="4" w:space="0" w:color="000000"/>
            </w:tcBorders>
          </w:tcPr>
          <w:p w14:paraId="58DE1E3E" w14:textId="77777777" w:rsidR="00EE1F86" w:rsidRDefault="00EE1F86"/>
        </w:tc>
        <w:tc>
          <w:tcPr>
            <w:tcW w:w="934" w:type="dxa"/>
            <w:tcBorders>
              <w:left w:val="single" w:sz="4" w:space="0" w:color="000000"/>
              <w:right w:val="single" w:sz="10" w:space="0" w:color="000000"/>
            </w:tcBorders>
          </w:tcPr>
          <w:p w14:paraId="5C3B100E" w14:textId="77777777" w:rsidR="00EE1F86" w:rsidRDefault="00EE1F86"/>
        </w:tc>
      </w:tr>
      <w:tr w:rsidR="00EE1F86" w14:paraId="47D9F7CC" w14:textId="77777777">
        <w:trPr>
          <w:trHeight w:val="578"/>
        </w:trPr>
        <w:tc>
          <w:tcPr>
            <w:tcW w:w="752" w:type="dxa"/>
            <w:tcBorders>
              <w:left w:val="single" w:sz="10" w:space="0" w:color="000000"/>
              <w:right w:val="single" w:sz="4" w:space="0" w:color="000000"/>
            </w:tcBorders>
          </w:tcPr>
          <w:p w14:paraId="2020C896" w14:textId="77777777" w:rsidR="00EE1F86" w:rsidRDefault="00EE1F86"/>
        </w:tc>
        <w:tc>
          <w:tcPr>
            <w:tcW w:w="1554" w:type="dxa"/>
            <w:tcBorders>
              <w:left w:val="single" w:sz="4" w:space="0" w:color="000000"/>
              <w:right w:val="single" w:sz="4" w:space="0" w:color="000000"/>
            </w:tcBorders>
          </w:tcPr>
          <w:p w14:paraId="24BBE6D4" w14:textId="77777777" w:rsidR="00EE1F86" w:rsidRDefault="00EE1F86"/>
        </w:tc>
        <w:tc>
          <w:tcPr>
            <w:tcW w:w="850" w:type="dxa"/>
            <w:tcBorders>
              <w:left w:val="single" w:sz="4" w:space="0" w:color="000000"/>
              <w:right w:val="single" w:sz="4" w:space="0" w:color="000000"/>
            </w:tcBorders>
          </w:tcPr>
          <w:p w14:paraId="57931FAB" w14:textId="77777777" w:rsidR="00EE1F86" w:rsidRDefault="00EE1F86"/>
        </w:tc>
        <w:tc>
          <w:tcPr>
            <w:tcW w:w="847" w:type="dxa"/>
            <w:tcBorders>
              <w:left w:val="single" w:sz="4" w:space="0" w:color="000000"/>
              <w:right w:val="single" w:sz="4" w:space="0" w:color="000000"/>
            </w:tcBorders>
          </w:tcPr>
          <w:p w14:paraId="4232B5FE" w14:textId="77777777" w:rsidR="00EE1F86" w:rsidRDefault="00EE1F86"/>
        </w:tc>
        <w:tc>
          <w:tcPr>
            <w:tcW w:w="706" w:type="dxa"/>
            <w:tcBorders>
              <w:left w:val="single" w:sz="4" w:space="0" w:color="000000"/>
              <w:right w:val="single" w:sz="4" w:space="0" w:color="000000"/>
            </w:tcBorders>
          </w:tcPr>
          <w:p w14:paraId="2E7CA711" w14:textId="77777777" w:rsidR="00EE1F86" w:rsidRDefault="00EE1F86"/>
        </w:tc>
        <w:tc>
          <w:tcPr>
            <w:tcW w:w="1274" w:type="dxa"/>
            <w:tcBorders>
              <w:left w:val="single" w:sz="4" w:space="0" w:color="000000"/>
              <w:right w:val="single" w:sz="4" w:space="0" w:color="000000"/>
            </w:tcBorders>
          </w:tcPr>
          <w:p w14:paraId="7F221030" w14:textId="77777777" w:rsidR="00EE1F86" w:rsidRDefault="00EE1F86"/>
        </w:tc>
        <w:tc>
          <w:tcPr>
            <w:tcW w:w="1698" w:type="dxa"/>
            <w:tcBorders>
              <w:left w:val="single" w:sz="4" w:space="0" w:color="000000"/>
              <w:right w:val="single" w:sz="4" w:space="0" w:color="000000"/>
            </w:tcBorders>
          </w:tcPr>
          <w:p w14:paraId="58D3F98C" w14:textId="77777777" w:rsidR="00EE1F86" w:rsidRDefault="00EE1F86"/>
        </w:tc>
        <w:tc>
          <w:tcPr>
            <w:tcW w:w="1199" w:type="dxa"/>
            <w:tcBorders>
              <w:left w:val="single" w:sz="4" w:space="0" w:color="000000"/>
              <w:right w:val="single" w:sz="4" w:space="0" w:color="000000"/>
            </w:tcBorders>
          </w:tcPr>
          <w:p w14:paraId="5719504A" w14:textId="77777777" w:rsidR="00EE1F86" w:rsidRDefault="00EE1F86"/>
        </w:tc>
        <w:tc>
          <w:tcPr>
            <w:tcW w:w="934" w:type="dxa"/>
            <w:tcBorders>
              <w:left w:val="single" w:sz="4" w:space="0" w:color="000000"/>
              <w:right w:val="single" w:sz="10" w:space="0" w:color="000000"/>
            </w:tcBorders>
          </w:tcPr>
          <w:p w14:paraId="012A1E53" w14:textId="77777777" w:rsidR="00EE1F86" w:rsidRDefault="00EE1F86"/>
        </w:tc>
      </w:tr>
      <w:tr w:rsidR="00EE1F86" w14:paraId="2EB65FEF" w14:textId="77777777">
        <w:trPr>
          <w:trHeight w:val="576"/>
        </w:trPr>
        <w:tc>
          <w:tcPr>
            <w:tcW w:w="752" w:type="dxa"/>
            <w:tcBorders>
              <w:left w:val="single" w:sz="10" w:space="0" w:color="000000"/>
              <w:right w:val="single" w:sz="4" w:space="0" w:color="000000"/>
            </w:tcBorders>
          </w:tcPr>
          <w:p w14:paraId="100415F2" w14:textId="77777777" w:rsidR="00EE1F86" w:rsidRDefault="00EE1F86"/>
        </w:tc>
        <w:tc>
          <w:tcPr>
            <w:tcW w:w="1554" w:type="dxa"/>
            <w:tcBorders>
              <w:left w:val="single" w:sz="4" w:space="0" w:color="000000"/>
              <w:right w:val="single" w:sz="4" w:space="0" w:color="000000"/>
            </w:tcBorders>
          </w:tcPr>
          <w:p w14:paraId="07CA92C6" w14:textId="77777777" w:rsidR="00EE1F86" w:rsidRDefault="00EE1F86"/>
        </w:tc>
        <w:tc>
          <w:tcPr>
            <w:tcW w:w="850" w:type="dxa"/>
            <w:tcBorders>
              <w:left w:val="single" w:sz="4" w:space="0" w:color="000000"/>
              <w:right w:val="single" w:sz="4" w:space="0" w:color="000000"/>
            </w:tcBorders>
          </w:tcPr>
          <w:p w14:paraId="016D6FB4" w14:textId="77777777" w:rsidR="00EE1F86" w:rsidRDefault="00EE1F86"/>
        </w:tc>
        <w:tc>
          <w:tcPr>
            <w:tcW w:w="847" w:type="dxa"/>
            <w:tcBorders>
              <w:left w:val="single" w:sz="4" w:space="0" w:color="000000"/>
              <w:right w:val="single" w:sz="4" w:space="0" w:color="000000"/>
            </w:tcBorders>
          </w:tcPr>
          <w:p w14:paraId="5E630197" w14:textId="77777777" w:rsidR="00EE1F86" w:rsidRDefault="00EE1F86"/>
        </w:tc>
        <w:tc>
          <w:tcPr>
            <w:tcW w:w="706" w:type="dxa"/>
            <w:tcBorders>
              <w:left w:val="single" w:sz="4" w:space="0" w:color="000000"/>
              <w:right w:val="single" w:sz="4" w:space="0" w:color="000000"/>
            </w:tcBorders>
          </w:tcPr>
          <w:p w14:paraId="1740D65A" w14:textId="77777777" w:rsidR="00EE1F86" w:rsidRDefault="00EE1F86"/>
        </w:tc>
        <w:tc>
          <w:tcPr>
            <w:tcW w:w="1274" w:type="dxa"/>
            <w:tcBorders>
              <w:left w:val="single" w:sz="4" w:space="0" w:color="000000"/>
              <w:right w:val="single" w:sz="4" w:space="0" w:color="000000"/>
            </w:tcBorders>
          </w:tcPr>
          <w:p w14:paraId="2D6BE721" w14:textId="77777777" w:rsidR="00EE1F86" w:rsidRDefault="00EE1F86"/>
        </w:tc>
        <w:tc>
          <w:tcPr>
            <w:tcW w:w="1698" w:type="dxa"/>
            <w:tcBorders>
              <w:left w:val="single" w:sz="4" w:space="0" w:color="000000"/>
              <w:right w:val="single" w:sz="4" w:space="0" w:color="000000"/>
            </w:tcBorders>
          </w:tcPr>
          <w:p w14:paraId="1F8EABD1" w14:textId="77777777" w:rsidR="00EE1F86" w:rsidRDefault="00EE1F86"/>
        </w:tc>
        <w:tc>
          <w:tcPr>
            <w:tcW w:w="1199" w:type="dxa"/>
            <w:tcBorders>
              <w:left w:val="single" w:sz="4" w:space="0" w:color="000000"/>
              <w:right w:val="single" w:sz="4" w:space="0" w:color="000000"/>
            </w:tcBorders>
          </w:tcPr>
          <w:p w14:paraId="3F6227B3" w14:textId="77777777" w:rsidR="00EE1F86" w:rsidRDefault="00EE1F86"/>
        </w:tc>
        <w:tc>
          <w:tcPr>
            <w:tcW w:w="934" w:type="dxa"/>
            <w:tcBorders>
              <w:left w:val="single" w:sz="4" w:space="0" w:color="000000"/>
              <w:right w:val="single" w:sz="10" w:space="0" w:color="000000"/>
            </w:tcBorders>
          </w:tcPr>
          <w:p w14:paraId="3399CF67" w14:textId="77777777" w:rsidR="00EE1F86" w:rsidRDefault="00EE1F86"/>
        </w:tc>
      </w:tr>
      <w:tr w:rsidR="00EE1F86" w14:paraId="1933BE7F" w14:textId="77777777">
        <w:trPr>
          <w:trHeight w:val="578"/>
        </w:trPr>
        <w:tc>
          <w:tcPr>
            <w:tcW w:w="752" w:type="dxa"/>
            <w:tcBorders>
              <w:left w:val="single" w:sz="10" w:space="0" w:color="000000"/>
              <w:right w:val="single" w:sz="4" w:space="0" w:color="000000"/>
            </w:tcBorders>
          </w:tcPr>
          <w:p w14:paraId="258B3289" w14:textId="77777777" w:rsidR="00EE1F86" w:rsidRDefault="00EE1F86"/>
        </w:tc>
        <w:tc>
          <w:tcPr>
            <w:tcW w:w="1554" w:type="dxa"/>
            <w:tcBorders>
              <w:left w:val="single" w:sz="4" w:space="0" w:color="000000"/>
              <w:right w:val="single" w:sz="4" w:space="0" w:color="000000"/>
            </w:tcBorders>
          </w:tcPr>
          <w:p w14:paraId="681E7C05" w14:textId="77777777" w:rsidR="00EE1F86" w:rsidRDefault="00EE1F86"/>
        </w:tc>
        <w:tc>
          <w:tcPr>
            <w:tcW w:w="850" w:type="dxa"/>
            <w:tcBorders>
              <w:left w:val="single" w:sz="4" w:space="0" w:color="000000"/>
              <w:right w:val="single" w:sz="4" w:space="0" w:color="000000"/>
            </w:tcBorders>
          </w:tcPr>
          <w:p w14:paraId="7488CC3E" w14:textId="77777777" w:rsidR="00EE1F86" w:rsidRDefault="00EE1F86"/>
        </w:tc>
        <w:tc>
          <w:tcPr>
            <w:tcW w:w="847" w:type="dxa"/>
            <w:tcBorders>
              <w:left w:val="single" w:sz="4" w:space="0" w:color="000000"/>
              <w:right w:val="single" w:sz="4" w:space="0" w:color="000000"/>
            </w:tcBorders>
          </w:tcPr>
          <w:p w14:paraId="3F104D1A" w14:textId="77777777" w:rsidR="00EE1F86" w:rsidRDefault="00EE1F86"/>
        </w:tc>
        <w:tc>
          <w:tcPr>
            <w:tcW w:w="706" w:type="dxa"/>
            <w:tcBorders>
              <w:left w:val="single" w:sz="4" w:space="0" w:color="000000"/>
              <w:right w:val="single" w:sz="4" w:space="0" w:color="000000"/>
            </w:tcBorders>
          </w:tcPr>
          <w:p w14:paraId="6F6AAB8B" w14:textId="77777777" w:rsidR="00EE1F86" w:rsidRDefault="00EE1F86"/>
        </w:tc>
        <w:tc>
          <w:tcPr>
            <w:tcW w:w="1274" w:type="dxa"/>
            <w:tcBorders>
              <w:left w:val="single" w:sz="4" w:space="0" w:color="000000"/>
              <w:right w:val="single" w:sz="4" w:space="0" w:color="000000"/>
            </w:tcBorders>
          </w:tcPr>
          <w:p w14:paraId="6A43F02D" w14:textId="77777777" w:rsidR="00EE1F86" w:rsidRDefault="00EE1F86"/>
        </w:tc>
        <w:tc>
          <w:tcPr>
            <w:tcW w:w="1698" w:type="dxa"/>
            <w:tcBorders>
              <w:left w:val="single" w:sz="4" w:space="0" w:color="000000"/>
              <w:right w:val="single" w:sz="4" w:space="0" w:color="000000"/>
            </w:tcBorders>
          </w:tcPr>
          <w:p w14:paraId="4B61D1C7" w14:textId="77777777" w:rsidR="00EE1F86" w:rsidRDefault="00EE1F86"/>
        </w:tc>
        <w:tc>
          <w:tcPr>
            <w:tcW w:w="1199" w:type="dxa"/>
            <w:tcBorders>
              <w:left w:val="single" w:sz="4" w:space="0" w:color="000000"/>
              <w:right w:val="single" w:sz="4" w:space="0" w:color="000000"/>
            </w:tcBorders>
          </w:tcPr>
          <w:p w14:paraId="02B99A8F" w14:textId="77777777" w:rsidR="00EE1F86" w:rsidRDefault="00EE1F86"/>
        </w:tc>
        <w:tc>
          <w:tcPr>
            <w:tcW w:w="934" w:type="dxa"/>
            <w:tcBorders>
              <w:left w:val="single" w:sz="4" w:space="0" w:color="000000"/>
              <w:right w:val="single" w:sz="10" w:space="0" w:color="000000"/>
            </w:tcBorders>
          </w:tcPr>
          <w:p w14:paraId="256B1C91" w14:textId="77777777" w:rsidR="00EE1F86" w:rsidRDefault="00EE1F86"/>
        </w:tc>
      </w:tr>
      <w:tr w:rsidR="00EE1F86" w14:paraId="214AE3D8" w14:textId="77777777">
        <w:trPr>
          <w:trHeight w:val="575"/>
        </w:trPr>
        <w:tc>
          <w:tcPr>
            <w:tcW w:w="752" w:type="dxa"/>
            <w:tcBorders>
              <w:left w:val="single" w:sz="10" w:space="0" w:color="000000"/>
              <w:right w:val="single" w:sz="4" w:space="0" w:color="000000"/>
            </w:tcBorders>
          </w:tcPr>
          <w:p w14:paraId="711FD41E" w14:textId="77777777" w:rsidR="00EE1F86" w:rsidRDefault="00EE1F86"/>
        </w:tc>
        <w:tc>
          <w:tcPr>
            <w:tcW w:w="1554" w:type="dxa"/>
            <w:tcBorders>
              <w:left w:val="single" w:sz="4" w:space="0" w:color="000000"/>
              <w:right w:val="single" w:sz="4" w:space="0" w:color="000000"/>
            </w:tcBorders>
          </w:tcPr>
          <w:p w14:paraId="6D1975C3" w14:textId="77777777" w:rsidR="00EE1F86" w:rsidRDefault="00EE1F86"/>
        </w:tc>
        <w:tc>
          <w:tcPr>
            <w:tcW w:w="850" w:type="dxa"/>
            <w:tcBorders>
              <w:left w:val="single" w:sz="4" w:space="0" w:color="000000"/>
              <w:right w:val="single" w:sz="4" w:space="0" w:color="000000"/>
            </w:tcBorders>
          </w:tcPr>
          <w:p w14:paraId="04C7A537" w14:textId="77777777" w:rsidR="00EE1F86" w:rsidRDefault="00EE1F86"/>
        </w:tc>
        <w:tc>
          <w:tcPr>
            <w:tcW w:w="847" w:type="dxa"/>
            <w:tcBorders>
              <w:left w:val="single" w:sz="4" w:space="0" w:color="000000"/>
              <w:right w:val="single" w:sz="4" w:space="0" w:color="000000"/>
            </w:tcBorders>
          </w:tcPr>
          <w:p w14:paraId="7A19EDB1" w14:textId="77777777" w:rsidR="00EE1F86" w:rsidRDefault="00EE1F86"/>
        </w:tc>
        <w:tc>
          <w:tcPr>
            <w:tcW w:w="706" w:type="dxa"/>
            <w:tcBorders>
              <w:left w:val="single" w:sz="4" w:space="0" w:color="000000"/>
              <w:right w:val="single" w:sz="4" w:space="0" w:color="000000"/>
            </w:tcBorders>
          </w:tcPr>
          <w:p w14:paraId="4FC0A0C7" w14:textId="77777777" w:rsidR="00EE1F86" w:rsidRDefault="00EE1F86"/>
        </w:tc>
        <w:tc>
          <w:tcPr>
            <w:tcW w:w="1274" w:type="dxa"/>
            <w:tcBorders>
              <w:left w:val="single" w:sz="4" w:space="0" w:color="000000"/>
              <w:right w:val="single" w:sz="4" w:space="0" w:color="000000"/>
            </w:tcBorders>
          </w:tcPr>
          <w:p w14:paraId="2BE4C757" w14:textId="77777777" w:rsidR="00EE1F86" w:rsidRDefault="00EE1F86"/>
        </w:tc>
        <w:tc>
          <w:tcPr>
            <w:tcW w:w="1698" w:type="dxa"/>
            <w:tcBorders>
              <w:left w:val="single" w:sz="4" w:space="0" w:color="000000"/>
              <w:right w:val="single" w:sz="4" w:space="0" w:color="000000"/>
            </w:tcBorders>
          </w:tcPr>
          <w:p w14:paraId="02C00E4E" w14:textId="77777777" w:rsidR="00EE1F86" w:rsidRDefault="00EE1F86"/>
        </w:tc>
        <w:tc>
          <w:tcPr>
            <w:tcW w:w="1199" w:type="dxa"/>
            <w:tcBorders>
              <w:left w:val="single" w:sz="4" w:space="0" w:color="000000"/>
              <w:right w:val="single" w:sz="4" w:space="0" w:color="000000"/>
            </w:tcBorders>
          </w:tcPr>
          <w:p w14:paraId="1CF17492" w14:textId="77777777" w:rsidR="00EE1F86" w:rsidRDefault="00EE1F86"/>
        </w:tc>
        <w:tc>
          <w:tcPr>
            <w:tcW w:w="934" w:type="dxa"/>
            <w:tcBorders>
              <w:left w:val="single" w:sz="4" w:space="0" w:color="000000"/>
              <w:right w:val="single" w:sz="10" w:space="0" w:color="000000"/>
            </w:tcBorders>
          </w:tcPr>
          <w:p w14:paraId="7611BB49" w14:textId="77777777" w:rsidR="00EE1F86" w:rsidRDefault="00EE1F86"/>
        </w:tc>
      </w:tr>
      <w:tr w:rsidR="00EE1F86" w14:paraId="5A622128" w14:textId="77777777">
        <w:trPr>
          <w:trHeight w:val="578"/>
        </w:trPr>
        <w:tc>
          <w:tcPr>
            <w:tcW w:w="752" w:type="dxa"/>
            <w:tcBorders>
              <w:left w:val="single" w:sz="10" w:space="0" w:color="000000"/>
              <w:right w:val="single" w:sz="4" w:space="0" w:color="000000"/>
            </w:tcBorders>
          </w:tcPr>
          <w:p w14:paraId="5113A6EA" w14:textId="77777777" w:rsidR="00EE1F86" w:rsidRDefault="00EE1F86"/>
        </w:tc>
        <w:tc>
          <w:tcPr>
            <w:tcW w:w="1554" w:type="dxa"/>
            <w:tcBorders>
              <w:left w:val="single" w:sz="4" w:space="0" w:color="000000"/>
              <w:right w:val="single" w:sz="4" w:space="0" w:color="000000"/>
            </w:tcBorders>
          </w:tcPr>
          <w:p w14:paraId="79F749DA" w14:textId="77777777" w:rsidR="00EE1F86" w:rsidRDefault="00EE1F86"/>
        </w:tc>
        <w:tc>
          <w:tcPr>
            <w:tcW w:w="850" w:type="dxa"/>
            <w:tcBorders>
              <w:left w:val="single" w:sz="4" w:space="0" w:color="000000"/>
              <w:right w:val="single" w:sz="4" w:space="0" w:color="000000"/>
            </w:tcBorders>
          </w:tcPr>
          <w:p w14:paraId="1ED93126" w14:textId="77777777" w:rsidR="00EE1F86" w:rsidRDefault="00EE1F86"/>
        </w:tc>
        <w:tc>
          <w:tcPr>
            <w:tcW w:w="847" w:type="dxa"/>
            <w:tcBorders>
              <w:left w:val="single" w:sz="4" w:space="0" w:color="000000"/>
              <w:right w:val="single" w:sz="4" w:space="0" w:color="000000"/>
            </w:tcBorders>
          </w:tcPr>
          <w:p w14:paraId="0D3F4983" w14:textId="77777777" w:rsidR="00EE1F86" w:rsidRDefault="00EE1F86"/>
        </w:tc>
        <w:tc>
          <w:tcPr>
            <w:tcW w:w="706" w:type="dxa"/>
            <w:tcBorders>
              <w:left w:val="single" w:sz="4" w:space="0" w:color="000000"/>
              <w:right w:val="single" w:sz="4" w:space="0" w:color="000000"/>
            </w:tcBorders>
          </w:tcPr>
          <w:p w14:paraId="4FF3DDBD" w14:textId="77777777" w:rsidR="00EE1F86" w:rsidRDefault="00EE1F86"/>
        </w:tc>
        <w:tc>
          <w:tcPr>
            <w:tcW w:w="1274" w:type="dxa"/>
            <w:tcBorders>
              <w:left w:val="single" w:sz="4" w:space="0" w:color="000000"/>
              <w:right w:val="single" w:sz="4" w:space="0" w:color="000000"/>
            </w:tcBorders>
          </w:tcPr>
          <w:p w14:paraId="598E6982" w14:textId="77777777" w:rsidR="00EE1F86" w:rsidRDefault="00EE1F86"/>
        </w:tc>
        <w:tc>
          <w:tcPr>
            <w:tcW w:w="1698" w:type="dxa"/>
            <w:tcBorders>
              <w:left w:val="single" w:sz="4" w:space="0" w:color="000000"/>
              <w:right w:val="single" w:sz="4" w:space="0" w:color="000000"/>
            </w:tcBorders>
          </w:tcPr>
          <w:p w14:paraId="477295DD" w14:textId="77777777" w:rsidR="00EE1F86" w:rsidRDefault="00EE1F86"/>
        </w:tc>
        <w:tc>
          <w:tcPr>
            <w:tcW w:w="1199" w:type="dxa"/>
            <w:tcBorders>
              <w:left w:val="single" w:sz="4" w:space="0" w:color="000000"/>
              <w:right w:val="single" w:sz="4" w:space="0" w:color="000000"/>
            </w:tcBorders>
          </w:tcPr>
          <w:p w14:paraId="11EC1FDF" w14:textId="77777777" w:rsidR="00EE1F86" w:rsidRDefault="00EE1F86"/>
        </w:tc>
        <w:tc>
          <w:tcPr>
            <w:tcW w:w="934" w:type="dxa"/>
            <w:tcBorders>
              <w:left w:val="single" w:sz="4" w:space="0" w:color="000000"/>
              <w:right w:val="single" w:sz="10" w:space="0" w:color="000000"/>
            </w:tcBorders>
          </w:tcPr>
          <w:p w14:paraId="2A8F66A9" w14:textId="77777777" w:rsidR="00EE1F86" w:rsidRDefault="00EE1F86"/>
        </w:tc>
      </w:tr>
      <w:tr w:rsidR="00EE1F86" w14:paraId="70A7CDD4" w14:textId="77777777">
        <w:trPr>
          <w:trHeight w:val="576"/>
        </w:trPr>
        <w:tc>
          <w:tcPr>
            <w:tcW w:w="752" w:type="dxa"/>
            <w:tcBorders>
              <w:left w:val="single" w:sz="10" w:space="0" w:color="000000"/>
              <w:right w:val="single" w:sz="4" w:space="0" w:color="000000"/>
            </w:tcBorders>
          </w:tcPr>
          <w:p w14:paraId="019EEB7A" w14:textId="77777777" w:rsidR="00EE1F86" w:rsidRDefault="00EE1F86"/>
        </w:tc>
        <w:tc>
          <w:tcPr>
            <w:tcW w:w="1554" w:type="dxa"/>
            <w:tcBorders>
              <w:left w:val="single" w:sz="4" w:space="0" w:color="000000"/>
              <w:right w:val="single" w:sz="4" w:space="0" w:color="000000"/>
            </w:tcBorders>
          </w:tcPr>
          <w:p w14:paraId="48BC6908" w14:textId="77777777" w:rsidR="00EE1F86" w:rsidRDefault="00EE1F86"/>
        </w:tc>
        <w:tc>
          <w:tcPr>
            <w:tcW w:w="850" w:type="dxa"/>
            <w:tcBorders>
              <w:left w:val="single" w:sz="4" w:space="0" w:color="000000"/>
              <w:right w:val="single" w:sz="4" w:space="0" w:color="000000"/>
            </w:tcBorders>
          </w:tcPr>
          <w:p w14:paraId="7F163D35" w14:textId="77777777" w:rsidR="00EE1F86" w:rsidRDefault="00EE1F86"/>
        </w:tc>
        <w:tc>
          <w:tcPr>
            <w:tcW w:w="847" w:type="dxa"/>
            <w:tcBorders>
              <w:left w:val="single" w:sz="4" w:space="0" w:color="000000"/>
              <w:right w:val="single" w:sz="4" w:space="0" w:color="000000"/>
            </w:tcBorders>
          </w:tcPr>
          <w:p w14:paraId="133715BD" w14:textId="77777777" w:rsidR="00EE1F86" w:rsidRDefault="00EE1F86"/>
        </w:tc>
        <w:tc>
          <w:tcPr>
            <w:tcW w:w="706" w:type="dxa"/>
            <w:tcBorders>
              <w:left w:val="single" w:sz="4" w:space="0" w:color="000000"/>
              <w:right w:val="single" w:sz="4" w:space="0" w:color="000000"/>
            </w:tcBorders>
          </w:tcPr>
          <w:p w14:paraId="4349B453" w14:textId="77777777" w:rsidR="00EE1F86" w:rsidRDefault="00EE1F86"/>
        </w:tc>
        <w:tc>
          <w:tcPr>
            <w:tcW w:w="1274" w:type="dxa"/>
            <w:tcBorders>
              <w:left w:val="single" w:sz="4" w:space="0" w:color="000000"/>
              <w:right w:val="single" w:sz="4" w:space="0" w:color="000000"/>
            </w:tcBorders>
          </w:tcPr>
          <w:p w14:paraId="7D97A49F" w14:textId="77777777" w:rsidR="00EE1F86" w:rsidRDefault="00EE1F86"/>
        </w:tc>
        <w:tc>
          <w:tcPr>
            <w:tcW w:w="1698" w:type="dxa"/>
            <w:tcBorders>
              <w:left w:val="single" w:sz="4" w:space="0" w:color="000000"/>
              <w:right w:val="single" w:sz="4" w:space="0" w:color="000000"/>
            </w:tcBorders>
          </w:tcPr>
          <w:p w14:paraId="3D936B1D" w14:textId="77777777" w:rsidR="00EE1F86" w:rsidRDefault="00EE1F86"/>
        </w:tc>
        <w:tc>
          <w:tcPr>
            <w:tcW w:w="1199" w:type="dxa"/>
            <w:tcBorders>
              <w:left w:val="single" w:sz="4" w:space="0" w:color="000000"/>
              <w:right w:val="single" w:sz="4" w:space="0" w:color="000000"/>
            </w:tcBorders>
          </w:tcPr>
          <w:p w14:paraId="5B80FB0B" w14:textId="77777777" w:rsidR="00EE1F86" w:rsidRDefault="00EE1F86"/>
        </w:tc>
        <w:tc>
          <w:tcPr>
            <w:tcW w:w="934" w:type="dxa"/>
            <w:tcBorders>
              <w:left w:val="single" w:sz="4" w:space="0" w:color="000000"/>
              <w:right w:val="single" w:sz="10" w:space="0" w:color="000000"/>
            </w:tcBorders>
          </w:tcPr>
          <w:p w14:paraId="7E2BC815" w14:textId="77777777" w:rsidR="00EE1F86" w:rsidRDefault="00EE1F86"/>
        </w:tc>
      </w:tr>
      <w:tr w:rsidR="00EE1F86" w14:paraId="5C518195" w14:textId="77777777">
        <w:trPr>
          <w:trHeight w:val="578"/>
        </w:trPr>
        <w:tc>
          <w:tcPr>
            <w:tcW w:w="752" w:type="dxa"/>
            <w:tcBorders>
              <w:left w:val="single" w:sz="10" w:space="0" w:color="000000"/>
              <w:right w:val="single" w:sz="4" w:space="0" w:color="000000"/>
            </w:tcBorders>
          </w:tcPr>
          <w:p w14:paraId="7090361F" w14:textId="77777777" w:rsidR="00EE1F86" w:rsidRDefault="00EE1F86"/>
        </w:tc>
        <w:tc>
          <w:tcPr>
            <w:tcW w:w="1554" w:type="dxa"/>
            <w:tcBorders>
              <w:left w:val="single" w:sz="4" w:space="0" w:color="000000"/>
              <w:right w:val="single" w:sz="4" w:space="0" w:color="000000"/>
            </w:tcBorders>
          </w:tcPr>
          <w:p w14:paraId="67794A0E" w14:textId="77777777" w:rsidR="00EE1F86" w:rsidRDefault="00EE1F86"/>
        </w:tc>
        <w:tc>
          <w:tcPr>
            <w:tcW w:w="850" w:type="dxa"/>
            <w:tcBorders>
              <w:left w:val="single" w:sz="4" w:space="0" w:color="000000"/>
              <w:right w:val="single" w:sz="4" w:space="0" w:color="000000"/>
            </w:tcBorders>
          </w:tcPr>
          <w:p w14:paraId="331AF299" w14:textId="77777777" w:rsidR="00EE1F86" w:rsidRDefault="00EE1F86"/>
        </w:tc>
        <w:tc>
          <w:tcPr>
            <w:tcW w:w="847" w:type="dxa"/>
            <w:tcBorders>
              <w:left w:val="single" w:sz="4" w:space="0" w:color="000000"/>
              <w:right w:val="single" w:sz="4" w:space="0" w:color="000000"/>
            </w:tcBorders>
          </w:tcPr>
          <w:p w14:paraId="2BD9A68F" w14:textId="77777777" w:rsidR="00EE1F86" w:rsidRDefault="00EE1F86"/>
        </w:tc>
        <w:tc>
          <w:tcPr>
            <w:tcW w:w="706" w:type="dxa"/>
            <w:tcBorders>
              <w:left w:val="single" w:sz="4" w:space="0" w:color="000000"/>
              <w:right w:val="single" w:sz="4" w:space="0" w:color="000000"/>
            </w:tcBorders>
          </w:tcPr>
          <w:p w14:paraId="57D780A8" w14:textId="77777777" w:rsidR="00EE1F86" w:rsidRDefault="00EE1F86"/>
        </w:tc>
        <w:tc>
          <w:tcPr>
            <w:tcW w:w="1274" w:type="dxa"/>
            <w:tcBorders>
              <w:left w:val="single" w:sz="4" w:space="0" w:color="000000"/>
              <w:right w:val="single" w:sz="4" w:space="0" w:color="000000"/>
            </w:tcBorders>
          </w:tcPr>
          <w:p w14:paraId="016F9C87" w14:textId="77777777" w:rsidR="00EE1F86" w:rsidRDefault="00EE1F86"/>
        </w:tc>
        <w:tc>
          <w:tcPr>
            <w:tcW w:w="1698" w:type="dxa"/>
            <w:tcBorders>
              <w:left w:val="single" w:sz="4" w:space="0" w:color="000000"/>
              <w:right w:val="single" w:sz="4" w:space="0" w:color="000000"/>
            </w:tcBorders>
          </w:tcPr>
          <w:p w14:paraId="31D4A54F" w14:textId="77777777" w:rsidR="00EE1F86" w:rsidRDefault="00EE1F86"/>
        </w:tc>
        <w:tc>
          <w:tcPr>
            <w:tcW w:w="1199" w:type="dxa"/>
            <w:tcBorders>
              <w:left w:val="single" w:sz="4" w:space="0" w:color="000000"/>
              <w:right w:val="single" w:sz="4" w:space="0" w:color="000000"/>
            </w:tcBorders>
          </w:tcPr>
          <w:p w14:paraId="45D69F5E" w14:textId="77777777" w:rsidR="00EE1F86" w:rsidRDefault="00EE1F86"/>
        </w:tc>
        <w:tc>
          <w:tcPr>
            <w:tcW w:w="934" w:type="dxa"/>
            <w:tcBorders>
              <w:left w:val="single" w:sz="4" w:space="0" w:color="000000"/>
              <w:right w:val="single" w:sz="10" w:space="0" w:color="000000"/>
            </w:tcBorders>
          </w:tcPr>
          <w:p w14:paraId="55ACAC0E" w14:textId="77777777" w:rsidR="00EE1F86" w:rsidRDefault="00EE1F86"/>
        </w:tc>
      </w:tr>
      <w:tr w:rsidR="00EE1F86" w14:paraId="6521EAE6" w14:textId="77777777">
        <w:trPr>
          <w:trHeight w:val="576"/>
        </w:trPr>
        <w:tc>
          <w:tcPr>
            <w:tcW w:w="752" w:type="dxa"/>
            <w:tcBorders>
              <w:left w:val="single" w:sz="10" w:space="0" w:color="000000"/>
              <w:right w:val="single" w:sz="4" w:space="0" w:color="000000"/>
            </w:tcBorders>
          </w:tcPr>
          <w:p w14:paraId="3DE50B91" w14:textId="77777777" w:rsidR="00EE1F86" w:rsidRDefault="00EE1F86"/>
        </w:tc>
        <w:tc>
          <w:tcPr>
            <w:tcW w:w="1554" w:type="dxa"/>
            <w:tcBorders>
              <w:left w:val="single" w:sz="4" w:space="0" w:color="000000"/>
              <w:right w:val="single" w:sz="4" w:space="0" w:color="000000"/>
            </w:tcBorders>
          </w:tcPr>
          <w:p w14:paraId="16F99CBC" w14:textId="77777777" w:rsidR="00EE1F86" w:rsidRDefault="00EE1F86"/>
        </w:tc>
        <w:tc>
          <w:tcPr>
            <w:tcW w:w="850" w:type="dxa"/>
            <w:tcBorders>
              <w:left w:val="single" w:sz="4" w:space="0" w:color="000000"/>
              <w:right w:val="single" w:sz="4" w:space="0" w:color="000000"/>
            </w:tcBorders>
          </w:tcPr>
          <w:p w14:paraId="00FE90B9" w14:textId="77777777" w:rsidR="00EE1F86" w:rsidRDefault="00EE1F86"/>
        </w:tc>
        <w:tc>
          <w:tcPr>
            <w:tcW w:w="847" w:type="dxa"/>
            <w:tcBorders>
              <w:left w:val="single" w:sz="4" w:space="0" w:color="000000"/>
              <w:right w:val="single" w:sz="4" w:space="0" w:color="000000"/>
            </w:tcBorders>
          </w:tcPr>
          <w:p w14:paraId="4102B411" w14:textId="77777777" w:rsidR="00EE1F86" w:rsidRDefault="00EE1F86"/>
        </w:tc>
        <w:tc>
          <w:tcPr>
            <w:tcW w:w="706" w:type="dxa"/>
            <w:tcBorders>
              <w:left w:val="single" w:sz="4" w:space="0" w:color="000000"/>
              <w:right w:val="single" w:sz="4" w:space="0" w:color="000000"/>
            </w:tcBorders>
          </w:tcPr>
          <w:p w14:paraId="1FC2C61F" w14:textId="77777777" w:rsidR="00EE1F86" w:rsidRDefault="00EE1F86"/>
        </w:tc>
        <w:tc>
          <w:tcPr>
            <w:tcW w:w="1274" w:type="dxa"/>
            <w:tcBorders>
              <w:left w:val="single" w:sz="4" w:space="0" w:color="000000"/>
              <w:right w:val="single" w:sz="4" w:space="0" w:color="000000"/>
            </w:tcBorders>
          </w:tcPr>
          <w:p w14:paraId="0E375F51" w14:textId="77777777" w:rsidR="00EE1F86" w:rsidRDefault="00EE1F86"/>
        </w:tc>
        <w:tc>
          <w:tcPr>
            <w:tcW w:w="1698" w:type="dxa"/>
            <w:tcBorders>
              <w:left w:val="single" w:sz="4" w:space="0" w:color="000000"/>
              <w:right w:val="single" w:sz="4" w:space="0" w:color="000000"/>
            </w:tcBorders>
          </w:tcPr>
          <w:p w14:paraId="7D5067E9" w14:textId="77777777" w:rsidR="00EE1F86" w:rsidRDefault="00EE1F86"/>
        </w:tc>
        <w:tc>
          <w:tcPr>
            <w:tcW w:w="1199" w:type="dxa"/>
            <w:tcBorders>
              <w:left w:val="single" w:sz="4" w:space="0" w:color="000000"/>
              <w:right w:val="single" w:sz="4" w:space="0" w:color="000000"/>
            </w:tcBorders>
          </w:tcPr>
          <w:p w14:paraId="10AF4C69" w14:textId="77777777" w:rsidR="00EE1F86" w:rsidRDefault="00EE1F86"/>
        </w:tc>
        <w:tc>
          <w:tcPr>
            <w:tcW w:w="934" w:type="dxa"/>
            <w:tcBorders>
              <w:left w:val="single" w:sz="4" w:space="0" w:color="000000"/>
              <w:right w:val="single" w:sz="10" w:space="0" w:color="000000"/>
            </w:tcBorders>
          </w:tcPr>
          <w:p w14:paraId="301307E0" w14:textId="77777777" w:rsidR="00EE1F86" w:rsidRDefault="00EE1F86"/>
        </w:tc>
      </w:tr>
      <w:tr w:rsidR="00EE1F86" w14:paraId="7D46D3D6" w14:textId="77777777">
        <w:trPr>
          <w:trHeight w:val="578"/>
        </w:trPr>
        <w:tc>
          <w:tcPr>
            <w:tcW w:w="752" w:type="dxa"/>
            <w:tcBorders>
              <w:left w:val="single" w:sz="10" w:space="0" w:color="000000"/>
              <w:right w:val="single" w:sz="4" w:space="0" w:color="000000"/>
            </w:tcBorders>
          </w:tcPr>
          <w:p w14:paraId="613D612E" w14:textId="77777777" w:rsidR="00EE1F86" w:rsidRDefault="00EE1F86"/>
        </w:tc>
        <w:tc>
          <w:tcPr>
            <w:tcW w:w="1554" w:type="dxa"/>
            <w:tcBorders>
              <w:left w:val="single" w:sz="4" w:space="0" w:color="000000"/>
              <w:right w:val="single" w:sz="4" w:space="0" w:color="000000"/>
            </w:tcBorders>
          </w:tcPr>
          <w:p w14:paraId="0AC60392" w14:textId="77777777" w:rsidR="00EE1F86" w:rsidRDefault="00EE1F86"/>
        </w:tc>
        <w:tc>
          <w:tcPr>
            <w:tcW w:w="850" w:type="dxa"/>
            <w:tcBorders>
              <w:left w:val="single" w:sz="4" w:space="0" w:color="000000"/>
              <w:right w:val="single" w:sz="4" w:space="0" w:color="000000"/>
            </w:tcBorders>
          </w:tcPr>
          <w:p w14:paraId="6983B40E" w14:textId="77777777" w:rsidR="00EE1F86" w:rsidRDefault="00EE1F86"/>
        </w:tc>
        <w:tc>
          <w:tcPr>
            <w:tcW w:w="847" w:type="dxa"/>
            <w:tcBorders>
              <w:left w:val="single" w:sz="4" w:space="0" w:color="000000"/>
              <w:right w:val="single" w:sz="4" w:space="0" w:color="000000"/>
            </w:tcBorders>
          </w:tcPr>
          <w:p w14:paraId="7C9F69E1" w14:textId="77777777" w:rsidR="00EE1F86" w:rsidRDefault="00EE1F86"/>
        </w:tc>
        <w:tc>
          <w:tcPr>
            <w:tcW w:w="706" w:type="dxa"/>
            <w:tcBorders>
              <w:left w:val="single" w:sz="4" w:space="0" w:color="000000"/>
              <w:right w:val="single" w:sz="4" w:space="0" w:color="000000"/>
            </w:tcBorders>
          </w:tcPr>
          <w:p w14:paraId="0AADD30E" w14:textId="77777777" w:rsidR="00EE1F86" w:rsidRDefault="00EE1F86"/>
        </w:tc>
        <w:tc>
          <w:tcPr>
            <w:tcW w:w="1274" w:type="dxa"/>
            <w:tcBorders>
              <w:left w:val="single" w:sz="4" w:space="0" w:color="000000"/>
              <w:right w:val="single" w:sz="4" w:space="0" w:color="000000"/>
            </w:tcBorders>
          </w:tcPr>
          <w:p w14:paraId="49866C5E" w14:textId="77777777" w:rsidR="00EE1F86" w:rsidRDefault="00EE1F86"/>
        </w:tc>
        <w:tc>
          <w:tcPr>
            <w:tcW w:w="1698" w:type="dxa"/>
            <w:tcBorders>
              <w:left w:val="single" w:sz="4" w:space="0" w:color="000000"/>
              <w:right w:val="single" w:sz="4" w:space="0" w:color="000000"/>
            </w:tcBorders>
          </w:tcPr>
          <w:p w14:paraId="44F83966" w14:textId="77777777" w:rsidR="00EE1F86" w:rsidRDefault="00EE1F86"/>
        </w:tc>
        <w:tc>
          <w:tcPr>
            <w:tcW w:w="1199" w:type="dxa"/>
            <w:tcBorders>
              <w:left w:val="single" w:sz="4" w:space="0" w:color="000000"/>
              <w:right w:val="single" w:sz="4" w:space="0" w:color="000000"/>
            </w:tcBorders>
          </w:tcPr>
          <w:p w14:paraId="01BEE370" w14:textId="77777777" w:rsidR="00EE1F86" w:rsidRDefault="00EE1F86"/>
        </w:tc>
        <w:tc>
          <w:tcPr>
            <w:tcW w:w="934" w:type="dxa"/>
            <w:tcBorders>
              <w:left w:val="single" w:sz="4" w:space="0" w:color="000000"/>
              <w:right w:val="single" w:sz="10" w:space="0" w:color="000000"/>
            </w:tcBorders>
          </w:tcPr>
          <w:p w14:paraId="1327E9F3" w14:textId="77777777" w:rsidR="00EE1F86" w:rsidRDefault="00EE1F86"/>
        </w:tc>
      </w:tr>
      <w:tr w:rsidR="00EE1F86" w14:paraId="13114EC2" w14:textId="77777777">
        <w:trPr>
          <w:trHeight w:val="575"/>
        </w:trPr>
        <w:tc>
          <w:tcPr>
            <w:tcW w:w="752" w:type="dxa"/>
            <w:tcBorders>
              <w:left w:val="single" w:sz="10" w:space="0" w:color="000000"/>
              <w:right w:val="single" w:sz="4" w:space="0" w:color="000000"/>
            </w:tcBorders>
          </w:tcPr>
          <w:p w14:paraId="2139B14E" w14:textId="77777777" w:rsidR="00EE1F86" w:rsidRDefault="00EE1F86"/>
        </w:tc>
        <w:tc>
          <w:tcPr>
            <w:tcW w:w="1554" w:type="dxa"/>
            <w:tcBorders>
              <w:left w:val="single" w:sz="4" w:space="0" w:color="000000"/>
              <w:right w:val="single" w:sz="4" w:space="0" w:color="000000"/>
            </w:tcBorders>
          </w:tcPr>
          <w:p w14:paraId="3D53BADA" w14:textId="77777777" w:rsidR="00EE1F86" w:rsidRDefault="00EE1F86"/>
        </w:tc>
        <w:tc>
          <w:tcPr>
            <w:tcW w:w="850" w:type="dxa"/>
            <w:tcBorders>
              <w:left w:val="single" w:sz="4" w:space="0" w:color="000000"/>
              <w:right w:val="single" w:sz="4" w:space="0" w:color="000000"/>
            </w:tcBorders>
          </w:tcPr>
          <w:p w14:paraId="50341BE7" w14:textId="77777777" w:rsidR="00EE1F86" w:rsidRDefault="00EE1F86"/>
        </w:tc>
        <w:tc>
          <w:tcPr>
            <w:tcW w:w="847" w:type="dxa"/>
            <w:tcBorders>
              <w:left w:val="single" w:sz="4" w:space="0" w:color="000000"/>
              <w:right w:val="single" w:sz="4" w:space="0" w:color="000000"/>
            </w:tcBorders>
          </w:tcPr>
          <w:p w14:paraId="7A1F5D88" w14:textId="77777777" w:rsidR="00EE1F86" w:rsidRDefault="00EE1F86"/>
        </w:tc>
        <w:tc>
          <w:tcPr>
            <w:tcW w:w="706" w:type="dxa"/>
            <w:tcBorders>
              <w:left w:val="single" w:sz="4" w:space="0" w:color="000000"/>
              <w:right w:val="single" w:sz="4" w:space="0" w:color="000000"/>
            </w:tcBorders>
          </w:tcPr>
          <w:p w14:paraId="20542AD6" w14:textId="77777777" w:rsidR="00EE1F86" w:rsidRDefault="00EE1F86"/>
        </w:tc>
        <w:tc>
          <w:tcPr>
            <w:tcW w:w="1274" w:type="dxa"/>
            <w:tcBorders>
              <w:left w:val="single" w:sz="4" w:space="0" w:color="000000"/>
              <w:right w:val="single" w:sz="4" w:space="0" w:color="000000"/>
            </w:tcBorders>
          </w:tcPr>
          <w:p w14:paraId="57FC141B" w14:textId="77777777" w:rsidR="00EE1F86" w:rsidRDefault="00EE1F86"/>
        </w:tc>
        <w:tc>
          <w:tcPr>
            <w:tcW w:w="1698" w:type="dxa"/>
            <w:tcBorders>
              <w:left w:val="single" w:sz="4" w:space="0" w:color="000000"/>
              <w:right w:val="single" w:sz="4" w:space="0" w:color="000000"/>
            </w:tcBorders>
          </w:tcPr>
          <w:p w14:paraId="7C9C2AC5" w14:textId="77777777" w:rsidR="00EE1F86" w:rsidRDefault="00EE1F86"/>
        </w:tc>
        <w:tc>
          <w:tcPr>
            <w:tcW w:w="1199" w:type="dxa"/>
            <w:tcBorders>
              <w:left w:val="single" w:sz="4" w:space="0" w:color="000000"/>
              <w:right w:val="single" w:sz="4" w:space="0" w:color="000000"/>
            </w:tcBorders>
          </w:tcPr>
          <w:p w14:paraId="0E21B50A" w14:textId="77777777" w:rsidR="00EE1F86" w:rsidRDefault="00EE1F86"/>
        </w:tc>
        <w:tc>
          <w:tcPr>
            <w:tcW w:w="934" w:type="dxa"/>
            <w:tcBorders>
              <w:left w:val="single" w:sz="4" w:space="0" w:color="000000"/>
              <w:right w:val="single" w:sz="10" w:space="0" w:color="000000"/>
            </w:tcBorders>
          </w:tcPr>
          <w:p w14:paraId="3E2B02A5" w14:textId="77777777" w:rsidR="00EE1F86" w:rsidRDefault="00EE1F86"/>
        </w:tc>
      </w:tr>
      <w:tr w:rsidR="00EE1F86" w14:paraId="3FEC8EF3" w14:textId="77777777">
        <w:trPr>
          <w:trHeight w:val="578"/>
        </w:trPr>
        <w:tc>
          <w:tcPr>
            <w:tcW w:w="752" w:type="dxa"/>
            <w:tcBorders>
              <w:left w:val="single" w:sz="10" w:space="0" w:color="000000"/>
              <w:right w:val="single" w:sz="4" w:space="0" w:color="000000"/>
            </w:tcBorders>
          </w:tcPr>
          <w:p w14:paraId="1A0721A6" w14:textId="77777777" w:rsidR="00EE1F86" w:rsidRDefault="00EE1F86"/>
        </w:tc>
        <w:tc>
          <w:tcPr>
            <w:tcW w:w="1554" w:type="dxa"/>
            <w:tcBorders>
              <w:left w:val="single" w:sz="4" w:space="0" w:color="000000"/>
              <w:right w:val="single" w:sz="4" w:space="0" w:color="000000"/>
            </w:tcBorders>
          </w:tcPr>
          <w:p w14:paraId="1EA2A77C" w14:textId="77777777" w:rsidR="00EE1F86" w:rsidRDefault="00EE1F86"/>
        </w:tc>
        <w:tc>
          <w:tcPr>
            <w:tcW w:w="850" w:type="dxa"/>
            <w:tcBorders>
              <w:left w:val="single" w:sz="4" w:space="0" w:color="000000"/>
              <w:right w:val="single" w:sz="4" w:space="0" w:color="000000"/>
            </w:tcBorders>
          </w:tcPr>
          <w:p w14:paraId="61001324" w14:textId="77777777" w:rsidR="00EE1F86" w:rsidRDefault="00EE1F86"/>
        </w:tc>
        <w:tc>
          <w:tcPr>
            <w:tcW w:w="847" w:type="dxa"/>
            <w:tcBorders>
              <w:left w:val="single" w:sz="4" w:space="0" w:color="000000"/>
              <w:right w:val="single" w:sz="4" w:space="0" w:color="000000"/>
            </w:tcBorders>
          </w:tcPr>
          <w:p w14:paraId="5AEB36C6" w14:textId="77777777" w:rsidR="00EE1F86" w:rsidRDefault="00EE1F86"/>
        </w:tc>
        <w:tc>
          <w:tcPr>
            <w:tcW w:w="706" w:type="dxa"/>
            <w:tcBorders>
              <w:left w:val="single" w:sz="4" w:space="0" w:color="000000"/>
              <w:right w:val="single" w:sz="4" w:space="0" w:color="000000"/>
            </w:tcBorders>
          </w:tcPr>
          <w:p w14:paraId="0CA13CF3" w14:textId="77777777" w:rsidR="00EE1F86" w:rsidRDefault="00EE1F86"/>
        </w:tc>
        <w:tc>
          <w:tcPr>
            <w:tcW w:w="1274" w:type="dxa"/>
            <w:tcBorders>
              <w:left w:val="single" w:sz="4" w:space="0" w:color="000000"/>
              <w:right w:val="single" w:sz="4" w:space="0" w:color="000000"/>
            </w:tcBorders>
          </w:tcPr>
          <w:p w14:paraId="20ABE2C9" w14:textId="77777777" w:rsidR="00EE1F86" w:rsidRDefault="00EE1F86"/>
        </w:tc>
        <w:tc>
          <w:tcPr>
            <w:tcW w:w="1698" w:type="dxa"/>
            <w:tcBorders>
              <w:left w:val="single" w:sz="4" w:space="0" w:color="000000"/>
              <w:right w:val="single" w:sz="4" w:space="0" w:color="000000"/>
            </w:tcBorders>
          </w:tcPr>
          <w:p w14:paraId="7D280ECF" w14:textId="77777777" w:rsidR="00EE1F86" w:rsidRDefault="00EE1F86"/>
        </w:tc>
        <w:tc>
          <w:tcPr>
            <w:tcW w:w="1199" w:type="dxa"/>
            <w:tcBorders>
              <w:left w:val="single" w:sz="4" w:space="0" w:color="000000"/>
              <w:right w:val="single" w:sz="4" w:space="0" w:color="000000"/>
            </w:tcBorders>
          </w:tcPr>
          <w:p w14:paraId="04CD1A95" w14:textId="77777777" w:rsidR="00EE1F86" w:rsidRDefault="00EE1F86"/>
        </w:tc>
        <w:tc>
          <w:tcPr>
            <w:tcW w:w="934" w:type="dxa"/>
            <w:tcBorders>
              <w:left w:val="single" w:sz="4" w:space="0" w:color="000000"/>
              <w:right w:val="single" w:sz="10" w:space="0" w:color="000000"/>
            </w:tcBorders>
          </w:tcPr>
          <w:p w14:paraId="4B817183" w14:textId="77777777" w:rsidR="00EE1F86" w:rsidRDefault="00EE1F86"/>
        </w:tc>
      </w:tr>
      <w:tr w:rsidR="00EE1F86" w14:paraId="4E5EC5CB" w14:textId="77777777">
        <w:trPr>
          <w:trHeight w:val="576"/>
        </w:trPr>
        <w:tc>
          <w:tcPr>
            <w:tcW w:w="752" w:type="dxa"/>
            <w:tcBorders>
              <w:left w:val="single" w:sz="10" w:space="0" w:color="000000"/>
              <w:right w:val="single" w:sz="4" w:space="0" w:color="000000"/>
            </w:tcBorders>
          </w:tcPr>
          <w:p w14:paraId="7134CA61" w14:textId="77777777" w:rsidR="00EE1F86" w:rsidRDefault="00EE1F86"/>
        </w:tc>
        <w:tc>
          <w:tcPr>
            <w:tcW w:w="1554" w:type="dxa"/>
            <w:tcBorders>
              <w:left w:val="single" w:sz="4" w:space="0" w:color="000000"/>
              <w:right w:val="single" w:sz="4" w:space="0" w:color="000000"/>
            </w:tcBorders>
          </w:tcPr>
          <w:p w14:paraId="1144DDBB" w14:textId="77777777" w:rsidR="00EE1F86" w:rsidRDefault="00EE1F86"/>
        </w:tc>
        <w:tc>
          <w:tcPr>
            <w:tcW w:w="850" w:type="dxa"/>
            <w:tcBorders>
              <w:left w:val="single" w:sz="4" w:space="0" w:color="000000"/>
              <w:right w:val="single" w:sz="4" w:space="0" w:color="000000"/>
            </w:tcBorders>
          </w:tcPr>
          <w:p w14:paraId="19FB1764" w14:textId="77777777" w:rsidR="00EE1F86" w:rsidRDefault="00EE1F86"/>
        </w:tc>
        <w:tc>
          <w:tcPr>
            <w:tcW w:w="847" w:type="dxa"/>
            <w:tcBorders>
              <w:left w:val="single" w:sz="4" w:space="0" w:color="000000"/>
              <w:right w:val="single" w:sz="4" w:space="0" w:color="000000"/>
            </w:tcBorders>
          </w:tcPr>
          <w:p w14:paraId="50BD239B" w14:textId="77777777" w:rsidR="00EE1F86" w:rsidRDefault="00EE1F86"/>
        </w:tc>
        <w:tc>
          <w:tcPr>
            <w:tcW w:w="706" w:type="dxa"/>
            <w:tcBorders>
              <w:left w:val="single" w:sz="4" w:space="0" w:color="000000"/>
              <w:right w:val="single" w:sz="4" w:space="0" w:color="000000"/>
            </w:tcBorders>
          </w:tcPr>
          <w:p w14:paraId="030BC7B4" w14:textId="77777777" w:rsidR="00EE1F86" w:rsidRDefault="00EE1F86"/>
        </w:tc>
        <w:tc>
          <w:tcPr>
            <w:tcW w:w="1274" w:type="dxa"/>
            <w:tcBorders>
              <w:left w:val="single" w:sz="4" w:space="0" w:color="000000"/>
              <w:right w:val="single" w:sz="4" w:space="0" w:color="000000"/>
            </w:tcBorders>
          </w:tcPr>
          <w:p w14:paraId="75F9086C" w14:textId="77777777" w:rsidR="00EE1F86" w:rsidRDefault="00EE1F86"/>
        </w:tc>
        <w:tc>
          <w:tcPr>
            <w:tcW w:w="1698" w:type="dxa"/>
            <w:tcBorders>
              <w:left w:val="single" w:sz="4" w:space="0" w:color="000000"/>
              <w:right w:val="single" w:sz="4" w:space="0" w:color="000000"/>
            </w:tcBorders>
          </w:tcPr>
          <w:p w14:paraId="6DC514BD" w14:textId="77777777" w:rsidR="00EE1F86" w:rsidRDefault="00EE1F86"/>
        </w:tc>
        <w:tc>
          <w:tcPr>
            <w:tcW w:w="1199" w:type="dxa"/>
            <w:tcBorders>
              <w:left w:val="single" w:sz="4" w:space="0" w:color="000000"/>
              <w:right w:val="single" w:sz="4" w:space="0" w:color="000000"/>
            </w:tcBorders>
          </w:tcPr>
          <w:p w14:paraId="3CB99105" w14:textId="77777777" w:rsidR="00EE1F86" w:rsidRDefault="00EE1F86"/>
        </w:tc>
        <w:tc>
          <w:tcPr>
            <w:tcW w:w="934" w:type="dxa"/>
            <w:tcBorders>
              <w:left w:val="single" w:sz="4" w:space="0" w:color="000000"/>
              <w:right w:val="single" w:sz="10" w:space="0" w:color="000000"/>
            </w:tcBorders>
          </w:tcPr>
          <w:p w14:paraId="35FD381F" w14:textId="77777777" w:rsidR="00EE1F86" w:rsidRDefault="00EE1F86"/>
        </w:tc>
      </w:tr>
      <w:tr w:rsidR="00EE1F86" w14:paraId="75D1E214" w14:textId="77777777">
        <w:trPr>
          <w:trHeight w:val="578"/>
        </w:trPr>
        <w:tc>
          <w:tcPr>
            <w:tcW w:w="752" w:type="dxa"/>
            <w:tcBorders>
              <w:left w:val="single" w:sz="10" w:space="0" w:color="000000"/>
              <w:right w:val="single" w:sz="4" w:space="0" w:color="000000"/>
            </w:tcBorders>
          </w:tcPr>
          <w:p w14:paraId="24D6CFFE" w14:textId="77777777" w:rsidR="00EE1F86" w:rsidRDefault="00EE1F86"/>
        </w:tc>
        <w:tc>
          <w:tcPr>
            <w:tcW w:w="1554" w:type="dxa"/>
            <w:tcBorders>
              <w:left w:val="single" w:sz="4" w:space="0" w:color="000000"/>
              <w:right w:val="single" w:sz="4" w:space="0" w:color="000000"/>
            </w:tcBorders>
          </w:tcPr>
          <w:p w14:paraId="5FF6158B" w14:textId="77777777" w:rsidR="00EE1F86" w:rsidRDefault="00EE1F86"/>
        </w:tc>
        <w:tc>
          <w:tcPr>
            <w:tcW w:w="850" w:type="dxa"/>
            <w:tcBorders>
              <w:left w:val="single" w:sz="4" w:space="0" w:color="000000"/>
              <w:right w:val="single" w:sz="4" w:space="0" w:color="000000"/>
            </w:tcBorders>
          </w:tcPr>
          <w:p w14:paraId="7EA56044" w14:textId="77777777" w:rsidR="00EE1F86" w:rsidRDefault="00EE1F86"/>
        </w:tc>
        <w:tc>
          <w:tcPr>
            <w:tcW w:w="847" w:type="dxa"/>
            <w:tcBorders>
              <w:left w:val="single" w:sz="4" w:space="0" w:color="000000"/>
              <w:right w:val="single" w:sz="4" w:space="0" w:color="000000"/>
            </w:tcBorders>
          </w:tcPr>
          <w:p w14:paraId="296B0AB0" w14:textId="77777777" w:rsidR="00EE1F86" w:rsidRDefault="00EE1F86"/>
        </w:tc>
        <w:tc>
          <w:tcPr>
            <w:tcW w:w="706" w:type="dxa"/>
            <w:tcBorders>
              <w:left w:val="single" w:sz="4" w:space="0" w:color="000000"/>
              <w:right w:val="single" w:sz="4" w:space="0" w:color="000000"/>
            </w:tcBorders>
          </w:tcPr>
          <w:p w14:paraId="0A85D0B1" w14:textId="77777777" w:rsidR="00EE1F86" w:rsidRDefault="00EE1F86"/>
        </w:tc>
        <w:tc>
          <w:tcPr>
            <w:tcW w:w="1274" w:type="dxa"/>
            <w:tcBorders>
              <w:left w:val="single" w:sz="4" w:space="0" w:color="000000"/>
              <w:right w:val="single" w:sz="4" w:space="0" w:color="000000"/>
            </w:tcBorders>
          </w:tcPr>
          <w:p w14:paraId="4AA3C61B" w14:textId="77777777" w:rsidR="00EE1F86" w:rsidRDefault="00EE1F86"/>
        </w:tc>
        <w:tc>
          <w:tcPr>
            <w:tcW w:w="1698" w:type="dxa"/>
            <w:tcBorders>
              <w:left w:val="single" w:sz="4" w:space="0" w:color="000000"/>
              <w:right w:val="single" w:sz="4" w:space="0" w:color="000000"/>
            </w:tcBorders>
          </w:tcPr>
          <w:p w14:paraId="07F3CF4E" w14:textId="77777777" w:rsidR="00EE1F86" w:rsidRDefault="00EE1F86"/>
        </w:tc>
        <w:tc>
          <w:tcPr>
            <w:tcW w:w="1199" w:type="dxa"/>
            <w:tcBorders>
              <w:left w:val="single" w:sz="4" w:space="0" w:color="000000"/>
              <w:right w:val="single" w:sz="4" w:space="0" w:color="000000"/>
            </w:tcBorders>
          </w:tcPr>
          <w:p w14:paraId="2F64A07B" w14:textId="77777777" w:rsidR="00EE1F86" w:rsidRDefault="00EE1F86"/>
        </w:tc>
        <w:tc>
          <w:tcPr>
            <w:tcW w:w="934" w:type="dxa"/>
            <w:tcBorders>
              <w:left w:val="single" w:sz="4" w:space="0" w:color="000000"/>
              <w:right w:val="single" w:sz="10" w:space="0" w:color="000000"/>
            </w:tcBorders>
          </w:tcPr>
          <w:p w14:paraId="426D4A8D" w14:textId="77777777" w:rsidR="00EE1F86" w:rsidRDefault="00EE1F86"/>
        </w:tc>
      </w:tr>
      <w:tr w:rsidR="00EE1F86" w14:paraId="70DA579B" w14:textId="77777777">
        <w:trPr>
          <w:trHeight w:val="576"/>
        </w:trPr>
        <w:tc>
          <w:tcPr>
            <w:tcW w:w="752" w:type="dxa"/>
            <w:tcBorders>
              <w:left w:val="single" w:sz="10" w:space="0" w:color="000000"/>
              <w:right w:val="single" w:sz="4" w:space="0" w:color="000000"/>
            </w:tcBorders>
          </w:tcPr>
          <w:p w14:paraId="0FDB17D3" w14:textId="77777777" w:rsidR="00EE1F86" w:rsidRDefault="00EE1F86"/>
        </w:tc>
        <w:tc>
          <w:tcPr>
            <w:tcW w:w="1554" w:type="dxa"/>
            <w:tcBorders>
              <w:left w:val="single" w:sz="4" w:space="0" w:color="000000"/>
              <w:right w:val="single" w:sz="4" w:space="0" w:color="000000"/>
            </w:tcBorders>
          </w:tcPr>
          <w:p w14:paraId="632DA52F" w14:textId="77777777" w:rsidR="00EE1F86" w:rsidRDefault="00EE1F86"/>
        </w:tc>
        <w:tc>
          <w:tcPr>
            <w:tcW w:w="850" w:type="dxa"/>
            <w:tcBorders>
              <w:left w:val="single" w:sz="4" w:space="0" w:color="000000"/>
              <w:right w:val="single" w:sz="4" w:space="0" w:color="000000"/>
            </w:tcBorders>
          </w:tcPr>
          <w:p w14:paraId="6926EA5E" w14:textId="77777777" w:rsidR="00EE1F86" w:rsidRDefault="00EE1F86"/>
        </w:tc>
        <w:tc>
          <w:tcPr>
            <w:tcW w:w="847" w:type="dxa"/>
            <w:tcBorders>
              <w:left w:val="single" w:sz="4" w:space="0" w:color="000000"/>
              <w:right w:val="single" w:sz="4" w:space="0" w:color="000000"/>
            </w:tcBorders>
          </w:tcPr>
          <w:p w14:paraId="14FA0060" w14:textId="77777777" w:rsidR="00EE1F86" w:rsidRDefault="00EE1F86"/>
        </w:tc>
        <w:tc>
          <w:tcPr>
            <w:tcW w:w="706" w:type="dxa"/>
            <w:tcBorders>
              <w:left w:val="single" w:sz="4" w:space="0" w:color="000000"/>
              <w:right w:val="single" w:sz="4" w:space="0" w:color="000000"/>
            </w:tcBorders>
          </w:tcPr>
          <w:p w14:paraId="55ED2FC0" w14:textId="77777777" w:rsidR="00EE1F86" w:rsidRDefault="00EE1F86"/>
        </w:tc>
        <w:tc>
          <w:tcPr>
            <w:tcW w:w="1274" w:type="dxa"/>
            <w:tcBorders>
              <w:left w:val="single" w:sz="4" w:space="0" w:color="000000"/>
              <w:right w:val="single" w:sz="4" w:space="0" w:color="000000"/>
            </w:tcBorders>
          </w:tcPr>
          <w:p w14:paraId="074DC088" w14:textId="77777777" w:rsidR="00EE1F86" w:rsidRDefault="00EE1F86"/>
        </w:tc>
        <w:tc>
          <w:tcPr>
            <w:tcW w:w="1698" w:type="dxa"/>
            <w:tcBorders>
              <w:left w:val="single" w:sz="4" w:space="0" w:color="000000"/>
              <w:right w:val="single" w:sz="4" w:space="0" w:color="000000"/>
            </w:tcBorders>
          </w:tcPr>
          <w:p w14:paraId="4CDFC479" w14:textId="77777777" w:rsidR="00EE1F86" w:rsidRDefault="00EE1F86"/>
        </w:tc>
        <w:tc>
          <w:tcPr>
            <w:tcW w:w="1199" w:type="dxa"/>
            <w:tcBorders>
              <w:left w:val="single" w:sz="4" w:space="0" w:color="000000"/>
              <w:right w:val="single" w:sz="4" w:space="0" w:color="000000"/>
            </w:tcBorders>
          </w:tcPr>
          <w:p w14:paraId="3F813019" w14:textId="77777777" w:rsidR="00EE1F86" w:rsidRDefault="00EE1F86"/>
        </w:tc>
        <w:tc>
          <w:tcPr>
            <w:tcW w:w="934" w:type="dxa"/>
            <w:tcBorders>
              <w:left w:val="single" w:sz="4" w:space="0" w:color="000000"/>
              <w:right w:val="single" w:sz="10" w:space="0" w:color="000000"/>
            </w:tcBorders>
          </w:tcPr>
          <w:p w14:paraId="5A1EF643" w14:textId="77777777" w:rsidR="00EE1F86" w:rsidRDefault="00EE1F86"/>
        </w:tc>
      </w:tr>
      <w:tr w:rsidR="00EE1F86" w14:paraId="140DCC5F" w14:textId="77777777">
        <w:trPr>
          <w:trHeight w:val="578"/>
        </w:trPr>
        <w:tc>
          <w:tcPr>
            <w:tcW w:w="752" w:type="dxa"/>
            <w:tcBorders>
              <w:left w:val="single" w:sz="10" w:space="0" w:color="000000"/>
              <w:right w:val="single" w:sz="4" w:space="0" w:color="000000"/>
            </w:tcBorders>
          </w:tcPr>
          <w:p w14:paraId="035FCB66" w14:textId="77777777" w:rsidR="00EE1F86" w:rsidRDefault="00EE1F86"/>
        </w:tc>
        <w:tc>
          <w:tcPr>
            <w:tcW w:w="1554" w:type="dxa"/>
            <w:tcBorders>
              <w:left w:val="single" w:sz="4" w:space="0" w:color="000000"/>
              <w:right w:val="single" w:sz="4" w:space="0" w:color="000000"/>
            </w:tcBorders>
          </w:tcPr>
          <w:p w14:paraId="0D0AC5B9" w14:textId="77777777" w:rsidR="00EE1F86" w:rsidRDefault="00EE1F86"/>
        </w:tc>
        <w:tc>
          <w:tcPr>
            <w:tcW w:w="850" w:type="dxa"/>
            <w:tcBorders>
              <w:left w:val="single" w:sz="4" w:space="0" w:color="000000"/>
              <w:right w:val="single" w:sz="4" w:space="0" w:color="000000"/>
            </w:tcBorders>
          </w:tcPr>
          <w:p w14:paraId="7150107D" w14:textId="77777777" w:rsidR="00EE1F86" w:rsidRDefault="00EE1F86"/>
        </w:tc>
        <w:tc>
          <w:tcPr>
            <w:tcW w:w="847" w:type="dxa"/>
            <w:tcBorders>
              <w:left w:val="single" w:sz="4" w:space="0" w:color="000000"/>
              <w:right w:val="single" w:sz="4" w:space="0" w:color="000000"/>
            </w:tcBorders>
          </w:tcPr>
          <w:p w14:paraId="279573C9" w14:textId="77777777" w:rsidR="00EE1F86" w:rsidRDefault="00EE1F86"/>
        </w:tc>
        <w:tc>
          <w:tcPr>
            <w:tcW w:w="706" w:type="dxa"/>
            <w:tcBorders>
              <w:left w:val="single" w:sz="4" w:space="0" w:color="000000"/>
              <w:right w:val="single" w:sz="4" w:space="0" w:color="000000"/>
            </w:tcBorders>
          </w:tcPr>
          <w:p w14:paraId="2B87C0E9" w14:textId="77777777" w:rsidR="00EE1F86" w:rsidRDefault="00EE1F86"/>
        </w:tc>
        <w:tc>
          <w:tcPr>
            <w:tcW w:w="1274" w:type="dxa"/>
            <w:tcBorders>
              <w:left w:val="single" w:sz="4" w:space="0" w:color="000000"/>
              <w:right w:val="single" w:sz="4" w:space="0" w:color="000000"/>
            </w:tcBorders>
          </w:tcPr>
          <w:p w14:paraId="12006AC9" w14:textId="77777777" w:rsidR="00EE1F86" w:rsidRDefault="00EE1F86"/>
        </w:tc>
        <w:tc>
          <w:tcPr>
            <w:tcW w:w="1698" w:type="dxa"/>
            <w:tcBorders>
              <w:left w:val="single" w:sz="4" w:space="0" w:color="000000"/>
              <w:right w:val="single" w:sz="4" w:space="0" w:color="000000"/>
            </w:tcBorders>
          </w:tcPr>
          <w:p w14:paraId="350D6714" w14:textId="77777777" w:rsidR="00EE1F86" w:rsidRDefault="00EE1F86"/>
        </w:tc>
        <w:tc>
          <w:tcPr>
            <w:tcW w:w="1199" w:type="dxa"/>
            <w:tcBorders>
              <w:left w:val="single" w:sz="4" w:space="0" w:color="000000"/>
              <w:right w:val="single" w:sz="4" w:space="0" w:color="000000"/>
            </w:tcBorders>
          </w:tcPr>
          <w:p w14:paraId="5E383DBC" w14:textId="77777777" w:rsidR="00EE1F86" w:rsidRDefault="00EE1F86"/>
        </w:tc>
        <w:tc>
          <w:tcPr>
            <w:tcW w:w="934" w:type="dxa"/>
            <w:tcBorders>
              <w:left w:val="single" w:sz="4" w:space="0" w:color="000000"/>
              <w:right w:val="single" w:sz="10" w:space="0" w:color="000000"/>
            </w:tcBorders>
          </w:tcPr>
          <w:p w14:paraId="2EA53C79" w14:textId="77777777" w:rsidR="00EE1F86" w:rsidRDefault="00EE1F86"/>
        </w:tc>
      </w:tr>
      <w:tr w:rsidR="00EE1F86" w14:paraId="0D6C70BC" w14:textId="77777777">
        <w:trPr>
          <w:trHeight w:val="575"/>
        </w:trPr>
        <w:tc>
          <w:tcPr>
            <w:tcW w:w="752" w:type="dxa"/>
            <w:tcBorders>
              <w:left w:val="single" w:sz="10" w:space="0" w:color="000000"/>
              <w:right w:val="single" w:sz="4" w:space="0" w:color="000000"/>
            </w:tcBorders>
          </w:tcPr>
          <w:p w14:paraId="706606E4" w14:textId="77777777" w:rsidR="00EE1F86" w:rsidRDefault="00EE1F86"/>
        </w:tc>
        <w:tc>
          <w:tcPr>
            <w:tcW w:w="1554" w:type="dxa"/>
            <w:tcBorders>
              <w:left w:val="single" w:sz="4" w:space="0" w:color="000000"/>
              <w:right w:val="single" w:sz="4" w:space="0" w:color="000000"/>
            </w:tcBorders>
          </w:tcPr>
          <w:p w14:paraId="15234361" w14:textId="77777777" w:rsidR="00EE1F86" w:rsidRDefault="00EE1F86"/>
        </w:tc>
        <w:tc>
          <w:tcPr>
            <w:tcW w:w="850" w:type="dxa"/>
            <w:tcBorders>
              <w:left w:val="single" w:sz="4" w:space="0" w:color="000000"/>
              <w:right w:val="single" w:sz="4" w:space="0" w:color="000000"/>
            </w:tcBorders>
          </w:tcPr>
          <w:p w14:paraId="04DC9F1B" w14:textId="77777777" w:rsidR="00EE1F86" w:rsidRDefault="00EE1F86"/>
        </w:tc>
        <w:tc>
          <w:tcPr>
            <w:tcW w:w="847" w:type="dxa"/>
            <w:tcBorders>
              <w:left w:val="single" w:sz="4" w:space="0" w:color="000000"/>
              <w:right w:val="single" w:sz="4" w:space="0" w:color="000000"/>
            </w:tcBorders>
          </w:tcPr>
          <w:p w14:paraId="1ED0917F" w14:textId="77777777" w:rsidR="00EE1F86" w:rsidRDefault="00EE1F86"/>
        </w:tc>
        <w:tc>
          <w:tcPr>
            <w:tcW w:w="706" w:type="dxa"/>
            <w:tcBorders>
              <w:left w:val="single" w:sz="4" w:space="0" w:color="000000"/>
              <w:right w:val="single" w:sz="4" w:space="0" w:color="000000"/>
            </w:tcBorders>
          </w:tcPr>
          <w:p w14:paraId="426A81F0" w14:textId="77777777" w:rsidR="00EE1F86" w:rsidRDefault="00EE1F86"/>
        </w:tc>
        <w:tc>
          <w:tcPr>
            <w:tcW w:w="1274" w:type="dxa"/>
            <w:tcBorders>
              <w:left w:val="single" w:sz="4" w:space="0" w:color="000000"/>
              <w:right w:val="single" w:sz="4" w:space="0" w:color="000000"/>
            </w:tcBorders>
          </w:tcPr>
          <w:p w14:paraId="0B07B500" w14:textId="77777777" w:rsidR="00EE1F86" w:rsidRDefault="00EE1F86"/>
        </w:tc>
        <w:tc>
          <w:tcPr>
            <w:tcW w:w="1698" w:type="dxa"/>
            <w:tcBorders>
              <w:left w:val="single" w:sz="4" w:space="0" w:color="000000"/>
              <w:right w:val="single" w:sz="4" w:space="0" w:color="000000"/>
            </w:tcBorders>
          </w:tcPr>
          <w:p w14:paraId="41B76830" w14:textId="77777777" w:rsidR="00EE1F86" w:rsidRDefault="00EE1F86"/>
        </w:tc>
        <w:tc>
          <w:tcPr>
            <w:tcW w:w="1199" w:type="dxa"/>
            <w:tcBorders>
              <w:left w:val="single" w:sz="4" w:space="0" w:color="000000"/>
              <w:right w:val="single" w:sz="4" w:space="0" w:color="000000"/>
            </w:tcBorders>
          </w:tcPr>
          <w:p w14:paraId="3424D334" w14:textId="77777777" w:rsidR="00EE1F86" w:rsidRDefault="00EE1F86"/>
        </w:tc>
        <w:tc>
          <w:tcPr>
            <w:tcW w:w="934" w:type="dxa"/>
            <w:tcBorders>
              <w:left w:val="single" w:sz="4" w:space="0" w:color="000000"/>
              <w:right w:val="single" w:sz="10" w:space="0" w:color="000000"/>
            </w:tcBorders>
          </w:tcPr>
          <w:p w14:paraId="03C73C99" w14:textId="77777777" w:rsidR="00EE1F86" w:rsidRDefault="00EE1F86"/>
        </w:tc>
      </w:tr>
      <w:tr w:rsidR="00EE1F86" w14:paraId="445D4C4A" w14:textId="77777777">
        <w:trPr>
          <w:trHeight w:val="578"/>
        </w:trPr>
        <w:tc>
          <w:tcPr>
            <w:tcW w:w="752" w:type="dxa"/>
            <w:tcBorders>
              <w:left w:val="single" w:sz="10" w:space="0" w:color="000000"/>
              <w:right w:val="single" w:sz="4" w:space="0" w:color="000000"/>
            </w:tcBorders>
          </w:tcPr>
          <w:p w14:paraId="142D83C9" w14:textId="77777777" w:rsidR="00EE1F86" w:rsidRDefault="00EE1F86"/>
        </w:tc>
        <w:tc>
          <w:tcPr>
            <w:tcW w:w="1554" w:type="dxa"/>
            <w:tcBorders>
              <w:left w:val="single" w:sz="4" w:space="0" w:color="000000"/>
              <w:right w:val="single" w:sz="4" w:space="0" w:color="000000"/>
            </w:tcBorders>
          </w:tcPr>
          <w:p w14:paraId="3125854B" w14:textId="77777777" w:rsidR="00EE1F86" w:rsidRDefault="00EE1F86"/>
        </w:tc>
        <w:tc>
          <w:tcPr>
            <w:tcW w:w="850" w:type="dxa"/>
            <w:tcBorders>
              <w:left w:val="single" w:sz="4" w:space="0" w:color="000000"/>
              <w:right w:val="single" w:sz="4" w:space="0" w:color="000000"/>
            </w:tcBorders>
          </w:tcPr>
          <w:p w14:paraId="07776ED5" w14:textId="77777777" w:rsidR="00EE1F86" w:rsidRDefault="00EE1F86"/>
        </w:tc>
        <w:tc>
          <w:tcPr>
            <w:tcW w:w="847" w:type="dxa"/>
            <w:tcBorders>
              <w:left w:val="single" w:sz="4" w:space="0" w:color="000000"/>
              <w:right w:val="single" w:sz="4" w:space="0" w:color="000000"/>
            </w:tcBorders>
          </w:tcPr>
          <w:p w14:paraId="0BE39A07" w14:textId="77777777" w:rsidR="00EE1F86" w:rsidRDefault="00EE1F86"/>
        </w:tc>
        <w:tc>
          <w:tcPr>
            <w:tcW w:w="706" w:type="dxa"/>
            <w:tcBorders>
              <w:left w:val="single" w:sz="4" w:space="0" w:color="000000"/>
              <w:right w:val="single" w:sz="4" w:space="0" w:color="000000"/>
            </w:tcBorders>
          </w:tcPr>
          <w:p w14:paraId="3598BE4F" w14:textId="77777777" w:rsidR="00EE1F86" w:rsidRDefault="00EE1F86"/>
        </w:tc>
        <w:tc>
          <w:tcPr>
            <w:tcW w:w="1274" w:type="dxa"/>
            <w:tcBorders>
              <w:left w:val="single" w:sz="4" w:space="0" w:color="000000"/>
              <w:right w:val="single" w:sz="4" w:space="0" w:color="000000"/>
            </w:tcBorders>
          </w:tcPr>
          <w:p w14:paraId="3FC9A647" w14:textId="77777777" w:rsidR="00EE1F86" w:rsidRDefault="00EE1F86"/>
        </w:tc>
        <w:tc>
          <w:tcPr>
            <w:tcW w:w="1698" w:type="dxa"/>
            <w:tcBorders>
              <w:left w:val="single" w:sz="4" w:space="0" w:color="000000"/>
              <w:right w:val="single" w:sz="4" w:space="0" w:color="000000"/>
            </w:tcBorders>
          </w:tcPr>
          <w:p w14:paraId="35FCD9DF" w14:textId="77777777" w:rsidR="00EE1F86" w:rsidRDefault="00EE1F86"/>
        </w:tc>
        <w:tc>
          <w:tcPr>
            <w:tcW w:w="1199" w:type="dxa"/>
            <w:tcBorders>
              <w:left w:val="single" w:sz="4" w:space="0" w:color="000000"/>
              <w:right w:val="single" w:sz="4" w:space="0" w:color="000000"/>
            </w:tcBorders>
          </w:tcPr>
          <w:p w14:paraId="403EFEF4" w14:textId="77777777" w:rsidR="00EE1F86" w:rsidRDefault="00EE1F86"/>
        </w:tc>
        <w:tc>
          <w:tcPr>
            <w:tcW w:w="934" w:type="dxa"/>
            <w:tcBorders>
              <w:left w:val="single" w:sz="4" w:space="0" w:color="000000"/>
              <w:right w:val="single" w:sz="10" w:space="0" w:color="000000"/>
            </w:tcBorders>
          </w:tcPr>
          <w:p w14:paraId="4BC7A04B" w14:textId="77777777" w:rsidR="00EE1F86" w:rsidRDefault="00EE1F86"/>
        </w:tc>
      </w:tr>
      <w:tr w:rsidR="00EE1F86" w14:paraId="26FC299A" w14:textId="77777777">
        <w:trPr>
          <w:trHeight w:val="597"/>
        </w:trPr>
        <w:tc>
          <w:tcPr>
            <w:tcW w:w="752" w:type="dxa"/>
            <w:tcBorders>
              <w:left w:val="single" w:sz="10" w:space="0" w:color="000000"/>
              <w:right w:val="single" w:sz="4" w:space="0" w:color="000000"/>
            </w:tcBorders>
          </w:tcPr>
          <w:p w14:paraId="4A449411" w14:textId="77777777" w:rsidR="00EE1F86" w:rsidRDefault="00EE1F86"/>
        </w:tc>
        <w:tc>
          <w:tcPr>
            <w:tcW w:w="1554" w:type="dxa"/>
            <w:tcBorders>
              <w:left w:val="single" w:sz="4" w:space="0" w:color="000000"/>
              <w:right w:val="single" w:sz="4" w:space="0" w:color="000000"/>
            </w:tcBorders>
          </w:tcPr>
          <w:p w14:paraId="43F11A34" w14:textId="77777777" w:rsidR="00EE1F86" w:rsidRDefault="00EE1F86"/>
        </w:tc>
        <w:tc>
          <w:tcPr>
            <w:tcW w:w="850" w:type="dxa"/>
            <w:tcBorders>
              <w:left w:val="single" w:sz="4" w:space="0" w:color="000000"/>
              <w:right w:val="single" w:sz="4" w:space="0" w:color="000000"/>
            </w:tcBorders>
          </w:tcPr>
          <w:p w14:paraId="1387286A" w14:textId="77777777" w:rsidR="00EE1F86" w:rsidRDefault="00EE1F86"/>
        </w:tc>
        <w:tc>
          <w:tcPr>
            <w:tcW w:w="847" w:type="dxa"/>
            <w:tcBorders>
              <w:left w:val="single" w:sz="4" w:space="0" w:color="000000"/>
              <w:right w:val="single" w:sz="4" w:space="0" w:color="000000"/>
            </w:tcBorders>
          </w:tcPr>
          <w:p w14:paraId="43263716" w14:textId="77777777" w:rsidR="00EE1F86" w:rsidRDefault="00EE1F86"/>
        </w:tc>
        <w:tc>
          <w:tcPr>
            <w:tcW w:w="706" w:type="dxa"/>
            <w:tcBorders>
              <w:left w:val="single" w:sz="4" w:space="0" w:color="000000"/>
              <w:right w:val="single" w:sz="4" w:space="0" w:color="000000"/>
            </w:tcBorders>
          </w:tcPr>
          <w:p w14:paraId="2C1C12E5" w14:textId="77777777" w:rsidR="00EE1F86" w:rsidRDefault="00EE1F86"/>
        </w:tc>
        <w:tc>
          <w:tcPr>
            <w:tcW w:w="1274" w:type="dxa"/>
            <w:tcBorders>
              <w:left w:val="single" w:sz="4" w:space="0" w:color="000000"/>
              <w:right w:val="single" w:sz="4" w:space="0" w:color="000000"/>
            </w:tcBorders>
          </w:tcPr>
          <w:p w14:paraId="4C0DB51B" w14:textId="77777777" w:rsidR="00EE1F86" w:rsidRDefault="00EE1F86"/>
        </w:tc>
        <w:tc>
          <w:tcPr>
            <w:tcW w:w="1698" w:type="dxa"/>
            <w:tcBorders>
              <w:left w:val="single" w:sz="4" w:space="0" w:color="000000"/>
              <w:right w:val="single" w:sz="4" w:space="0" w:color="000000"/>
            </w:tcBorders>
          </w:tcPr>
          <w:p w14:paraId="44E9A573" w14:textId="77777777" w:rsidR="00EE1F86" w:rsidRDefault="00EE1F86"/>
        </w:tc>
        <w:tc>
          <w:tcPr>
            <w:tcW w:w="1199" w:type="dxa"/>
            <w:tcBorders>
              <w:left w:val="single" w:sz="4" w:space="0" w:color="000000"/>
              <w:right w:val="single" w:sz="4" w:space="0" w:color="000000"/>
            </w:tcBorders>
          </w:tcPr>
          <w:p w14:paraId="527D020C" w14:textId="77777777" w:rsidR="00EE1F86" w:rsidRDefault="00EE1F86"/>
        </w:tc>
        <w:tc>
          <w:tcPr>
            <w:tcW w:w="934" w:type="dxa"/>
            <w:tcBorders>
              <w:left w:val="single" w:sz="4" w:space="0" w:color="000000"/>
              <w:right w:val="single" w:sz="10" w:space="0" w:color="000000"/>
            </w:tcBorders>
          </w:tcPr>
          <w:p w14:paraId="20C454F6" w14:textId="77777777" w:rsidR="00EE1F86" w:rsidRDefault="00EE1F86"/>
        </w:tc>
      </w:tr>
    </w:tbl>
    <w:p w14:paraId="32D4B052" w14:textId="77777777" w:rsidR="00EE1F86" w:rsidRDefault="00EE1F86"/>
    <w:p w14:paraId="247CF62F" w14:textId="77777777" w:rsidR="00EE1F86" w:rsidRDefault="00EE1F86">
      <w:pPr>
        <w:sectPr w:rsidR="00EE1F86">
          <w:footerReference w:type="default" r:id="rId69"/>
          <w:pgSz w:w="11907" w:h="16839"/>
          <w:pgMar w:top="400" w:right="866" w:bottom="1014" w:left="1200" w:header="0" w:footer="853" w:gutter="0"/>
          <w:cols w:space="720"/>
        </w:sectPr>
      </w:pPr>
    </w:p>
    <w:p w14:paraId="68FD2BFC" w14:textId="77777777" w:rsidR="00EE1F86" w:rsidRDefault="00EE1F86">
      <w:pPr>
        <w:spacing w:line="267" w:lineRule="auto"/>
      </w:pPr>
    </w:p>
    <w:p w14:paraId="538D4441" w14:textId="77777777" w:rsidR="00EE1F86" w:rsidRDefault="00EE1F86">
      <w:pPr>
        <w:spacing w:line="267" w:lineRule="auto"/>
      </w:pPr>
    </w:p>
    <w:p w14:paraId="6D80460E" w14:textId="77777777" w:rsidR="00EE1F86" w:rsidRDefault="00EE1F86">
      <w:pPr>
        <w:spacing w:line="268" w:lineRule="auto"/>
      </w:pPr>
    </w:p>
    <w:p w14:paraId="6D0C7C1F" w14:textId="77777777" w:rsidR="00EE1F86" w:rsidRDefault="00EE1F86">
      <w:pPr>
        <w:spacing w:line="268" w:lineRule="auto"/>
      </w:pPr>
    </w:p>
    <w:p w14:paraId="1302A6FA" w14:textId="77777777" w:rsidR="00EE1F86" w:rsidRDefault="00A71ACA">
      <w:pPr>
        <w:spacing w:before="78" w:line="219" w:lineRule="auto"/>
        <w:ind w:left="625"/>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6：</w:t>
      </w:r>
    </w:p>
    <w:p w14:paraId="67CC8615" w14:textId="77777777" w:rsidR="00EE1F86" w:rsidRDefault="00A71ACA">
      <w:pPr>
        <w:spacing w:before="196" w:line="220" w:lineRule="auto"/>
        <w:ind w:left="3249"/>
        <w:rPr>
          <w:rFonts w:ascii="宋体" w:eastAsia="宋体" w:hAnsi="宋体" w:cs="宋体"/>
          <w:sz w:val="28"/>
          <w:szCs w:val="28"/>
        </w:rPr>
      </w:pPr>
      <w:r>
        <w:rPr>
          <w:rFonts w:ascii="宋体" w:eastAsia="宋体" w:hAnsi="宋体" w:cs="宋体"/>
          <w:spacing w:val="-1"/>
          <w:sz w:val="28"/>
          <w:szCs w:val="28"/>
        </w:rPr>
        <w:t>承包人主要施工管理</w:t>
      </w:r>
      <w:r>
        <w:rPr>
          <w:rFonts w:ascii="宋体" w:eastAsia="宋体" w:hAnsi="宋体" w:cs="宋体"/>
          <w:sz w:val="28"/>
          <w:szCs w:val="28"/>
        </w:rPr>
        <w:t>人员表</w:t>
      </w:r>
    </w:p>
    <w:p w14:paraId="2C40B57D" w14:textId="77777777" w:rsidR="00EE1F86" w:rsidRDefault="00EE1F86">
      <w:pPr>
        <w:spacing w:line="135" w:lineRule="exact"/>
      </w:pPr>
    </w:p>
    <w:tbl>
      <w:tblPr>
        <w:tblStyle w:val="TableNormal"/>
        <w:tblW w:w="981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1"/>
        <w:gridCol w:w="1415"/>
        <w:gridCol w:w="1130"/>
        <w:gridCol w:w="1133"/>
        <w:gridCol w:w="4255"/>
      </w:tblGrid>
      <w:tr w:rsidR="00EE1F86" w14:paraId="3C19C97E" w14:textId="77777777">
        <w:trPr>
          <w:trHeight w:val="532"/>
        </w:trPr>
        <w:tc>
          <w:tcPr>
            <w:tcW w:w="1881" w:type="dxa"/>
            <w:tcBorders>
              <w:left w:val="single" w:sz="10" w:space="0" w:color="000000"/>
              <w:right w:val="single" w:sz="4" w:space="0" w:color="000000"/>
            </w:tcBorders>
          </w:tcPr>
          <w:p w14:paraId="497F386D" w14:textId="77777777" w:rsidR="00EE1F86" w:rsidRDefault="00A71ACA">
            <w:pPr>
              <w:spacing w:before="107" w:line="222" w:lineRule="auto"/>
              <w:ind w:left="92"/>
              <w:rPr>
                <w:rFonts w:ascii="宋体" w:eastAsia="宋体" w:hAnsi="宋体" w:cs="宋体"/>
                <w:sz w:val="24"/>
                <w:szCs w:val="24"/>
              </w:rPr>
            </w:pPr>
            <w:r>
              <w:rPr>
                <w:rFonts w:ascii="宋体" w:eastAsia="宋体" w:hAnsi="宋体" w:cs="宋体"/>
                <w:spacing w:val="-1"/>
                <w:sz w:val="24"/>
                <w:szCs w:val="24"/>
              </w:rPr>
              <w:t xml:space="preserve">名   </w:t>
            </w:r>
            <w:r>
              <w:rPr>
                <w:rFonts w:ascii="宋体" w:eastAsia="宋体" w:hAnsi="宋体" w:cs="宋体"/>
                <w:sz w:val="24"/>
                <w:szCs w:val="24"/>
              </w:rPr>
              <w:t xml:space="preserve"> 称</w:t>
            </w:r>
          </w:p>
        </w:tc>
        <w:tc>
          <w:tcPr>
            <w:tcW w:w="1415" w:type="dxa"/>
            <w:tcBorders>
              <w:left w:val="single" w:sz="4" w:space="0" w:color="000000"/>
              <w:right w:val="single" w:sz="4" w:space="0" w:color="000000"/>
            </w:tcBorders>
          </w:tcPr>
          <w:p w14:paraId="30A49A65" w14:textId="77777777" w:rsidR="00EE1F86" w:rsidRDefault="00A71ACA">
            <w:pPr>
              <w:spacing w:before="107" w:line="220" w:lineRule="auto"/>
              <w:ind w:left="85"/>
              <w:rPr>
                <w:rFonts w:ascii="宋体" w:eastAsia="宋体" w:hAnsi="宋体" w:cs="宋体"/>
                <w:sz w:val="24"/>
                <w:szCs w:val="24"/>
              </w:rPr>
            </w:pPr>
            <w:r>
              <w:rPr>
                <w:rFonts w:ascii="宋体" w:eastAsia="宋体" w:hAnsi="宋体" w:cs="宋体"/>
                <w:spacing w:val="-3"/>
                <w:sz w:val="24"/>
                <w:szCs w:val="24"/>
              </w:rPr>
              <w:t>姓</w:t>
            </w:r>
            <w:r>
              <w:rPr>
                <w:rFonts w:ascii="宋体" w:eastAsia="宋体" w:hAnsi="宋体" w:cs="宋体"/>
                <w:spacing w:val="-2"/>
                <w:sz w:val="24"/>
                <w:szCs w:val="24"/>
              </w:rPr>
              <w:t>名</w:t>
            </w:r>
          </w:p>
        </w:tc>
        <w:tc>
          <w:tcPr>
            <w:tcW w:w="1130" w:type="dxa"/>
            <w:tcBorders>
              <w:left w:val="single" w:sz="4" w:space="0" w:color="000000"/>
              <w:right w:val="single" w:sz="4" w:space="0" w:color="000000"/>
            </w:tcBorders>
          </w:tcPr>
          <w:p w14:paraId="35C3E4A4" w14:textId="77777777" w:rsidR="00EE1F86" w:rsidRDefault="00A71ACA">
            <w:pPr>
              <w:spacing w:before="107" w:line="220" w:lineRule="auto"/>
              <w:ind w:left="90"/>
              <w:rPr>
                <w:rFonts w:ascii="宋体" w:eastAsia="宋体" w:hAnsi="宋体" w:cs="宋体"/>
                <w:sz w:val="24"/>
                <w:szCs w:val="24"/>
              </w:rPr>
            </w:pPr>
            <w:r>
              <w:rPr>
                <w:rFonts w:ascii="宋体" w:eastAsia="宋体" w:hAnsi="宋体" w:cs="宋体"/>
                <w:spacing w:val="-4"/>
                <w:sz w:val="24"/>
                <w:szCs w:val="24"/>
              </w:rPr>
              <w:t>职</w:t>
            </w:r>
            <w:r>
              <w:rPr>
                <w:rFonts w:ascii="宋体" w:eastAsia="宋体" w:hAnsi="宋体" w:cs="宋体"/>
                <w:spacing w:val="-2"/>
                <w:sz w:val="24"/>
                <w:szCs w:val="24"/>
              </w:rPr>
              <w:t>务</w:t>
            </w:r>
          </w:p>
        </w:tc>
        <w:tc>
          <w:tcPr>
            <w:tcW w:w="1133" w:type="dxa"/>
            <w:tcBorders>
              <w:left w:val="single" w:sz="4" w:space="0" w:color="000000"/>
              <w:right w:val="single" w:sz="4" w:space="0" w:color="000000"/>
            </w:tcBorders>
          </w:tcPr>
          <w:p w14:paraId="37273A26" w14:textId="77777777" w:rsidR="00EE1F86" w:rsidRDefault="00A71ACA">
            <w:pPr>
              <w:spacing w:before="107" w:line="222" w:lineRule="auto"/>
              <w:ind w:left="93"/>
              <w:rPr>
                <w:rFonts w:ascii="宋体" w:eastAsia="宋体" w:hAnsi="宋体" w:cs="宋体"/>
                <w:sz w:val="24"/>
                <w:szCs w:val="24"/>
              </w:rPr>
            </w:pPr>
            <w:r>
              <w:rPr>
                <w:rFonts w:ascii="宋体" w:eastAsia="宋体" w:hAnsi="宋体" w:cs="宋体"/>
                <w:spacing w:val="-4"/>
                <w:sz w:val="24"/>
                <w:szCs w:val="24"/>
              </w:rPr>
              <w:t>职</w:t>
            </w:r>
            <w:r>
              <w:rPr>
                <w:rFonts w:ascii="宋体" w:eastAsia="宋体" w:hAnsi="宋体" w:cs="宋体"/>
                <w:spacing w:val="-2"/>
                <w:sz w:val="24"/>
                <w:szCs w:val="24"/>
              </w:rPr>
              <w:t>称</w:t>
            </w:r>
          </w:p>
        </w:tc>
        <w:tc>
          <w:tcPr>
            <w:tcW w:w="4255" w:type="dxa"/>
            <w:tcBorders>
              <w:left w:val="single" w:sz="4" w:space="0" w:color="000000"/>
              <w:right w:val="single" w:sz="10" w:space="0" w:color="000000"/>
            </w:tcBorders>
          </w:tcPr>
          <w:p w14:paraId="76EEA416" w14:textId="77777777" w:rsidR="00EE1F86" w:rsidRDefault="00A71ACA">
            <w:pPr>
              <w:spacing w:before="107" w:line="220" w:lineRule="auto"/>
              <w:ind w:left="97"/>
              <w:rPr>
                <w:rFonts w:ascii="宋体" w:eastAsia="宋体" w:hAnsi="宋体" w:cs="宋体"/>
                <w:sz w:val="24"/>
                <w:szCs w:val="24"/>
              </w:rPr>
            </w:pPr>
            <w:r>
              <w:rPr>
                <w:rFonts w:ascii="宋体" w:eastAsia="宋体" w:hAnsi="宋体" w:cs="宋体"/>
                <w:spacing w:val="-1"/>
                <w:sz w:val="24"/>
                <w:szCs w:val="24"/>
              </w:rPr>
              <w:t>主要资历、经验及承担过</w:t>
            </w:r>
            <w:r>
              <w:rPr>
                <w:rFonts w:ascii="宋体" w:eastAsia="宋体" w:hAnsi="宋体" w:cs="宋体"/>
                <w:sz w:val="24"/>
                <w:szCs w:val="24"/>
              </w:rPr>
              <w:t>的项目</w:t>
            </w:r>
          </w:p>
        </w:tc>
      </w:tr>
      <w:tr w:rsidR="00EE1F86" w14:paraId="5AA12942" w14:textId="77777777">
        <w:trPr>
          <w:trHeight w:val="540"/>
        </w:trPr>
        <w:tc>
          <w:tcPr>
            <w:tcW w:w="9814" w:type="dxa"/>
            <w:gridSpan w:val="5"/>
            <w:tcBorders>
              <w:left w:val="single" w:sz="10" w:space="0" w:color="000000"/>
              <w:right w:val="single" w:sz="10" w:space="0" w:color="000000"/>
            </w:tcBorders>
          </w:tcPr>
          <w:p w14:paraId="4453B706" w14:textId="77777777" w:rsidR="00EE1F86" w:rsidRDefault="00A71ACA">
            <w:pPr>
              <w:spacing w:before="115" w:line="220" w:lineRule="auto"/>
              <w:ind w:left="93"/>
              <w:rPr>
                <w:rFonts w:ascii="宋体" w:eastAsia="宋体" w:hAnsi="宋体" w:cs="宋体"/>
                <w:sz w:val="24"/>
                <w:szCs w:val="24"/>
              </w:rPr>
            </w:pPr>
            <w:r>
              <w:rPr>
                <w:rFonts w:ascii="宋体" w:eastAsia="宋体" w:hAnsi="宋体" w:cs="宋体"/>
                <w:spacing w:val="-2"/>
                <w:sz w:val="24"/>
                <w:szCs w:val="24"/>
              </w:rPr>
              <w:t>一、总部人员</w:t>
            </w:r>
          </w:p>
        </w:tc>
      </w:tr>
      <w:tr w:rsidR="00EE1F86" w14:paraId="38E8F721" w14:textId="77777777">
        <w:trPr>
          <w:trHeight w:val="511"/>
        </w:trPr>
        <w:tc>
          <w:tcPr>
            <w:tcW w:w="1881" w:type="dxa"/>
            <w:tcBorders>
              <w:left w:val="single" w:sz="10" w:space="0" w:color="000000"/>
              <w:right w:val="single" w:sz="4" w:space="0" w:color="000000"/>
            </w:tcBorders>
          </w:tcPr>
          <w:p w14:paraId="73B8BF23" w14:textId="77777777" w:rsidR="00EE1F86" w:rsidRDefault="00A71ACA">
            <w:pPr>
              <w:spacing w:before="83" w:line="220" w:lineRule="auto"/>
              <w:ind w:left="93"/>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目主管</w:t>
            </w:r>
          </w:p>
        </w:tc>
        <w:tc>
          <w:tcPr>
            <w:tcW w:w="1415" w:type="dxa"/>
            <w:tcBorders>
              <w:left w:val="single" w:sz="4" w:space="0" w:color="000000"/>
              <w:right w:val="single" w:sz="4" w:space="0" w:color="000000"/>
            </w:tcBorders>
          </w:tcPr>
          <w:p w14:paraId="11898CB7" w14:textId="77777777" w:rsidR="00EE1F86" w:rsidRDefault="00EE1F86"/>
        </w:tc>
        <w:tc>
          <w:tcPr>
            <w:tcW w:w="1130" w:type="dxa"/>
            <w:tcBorders>
              <w:left w:val="single" w:sz="4" w:space="0" w:color="000000"/>
              <w:right w:val="single" w:sz="4" w:space="0" w:color="000000"/>
            </w:tcBorders>
          </w:tcPr>
          <w:p w14:paraId="64E80AA4" w14:textId="77777777" w:rsidR="00EE1F86" w:rsidRDefault="00EE1F86"/>
        </w:tc>
        <w:tc>
          <w:tcPr>
            <w:tcW w:w="1133" w:type="dxa"/>
            <w:tcBorders>
              <w:left w:val="single" w:sz="4" w:space="0" w:color="000000"/>
              <w:right w:val="single" w:sz="4" w:space="0" w:color="000000"/>
            </w:tcBorders>
          </w:tcPr>
          <w:p w14:paraId="34ED1E54" w14:textId="77777777" w:rsidR="00EE1F86" w:rsidRDefault="00EE1F86"/>
        </w:tc>
        <w:tc>
          <w:tcPr>
            <w:tcW w:w="4255" w:type="dxa"/>
            <w:tcBorders>
              <w:left w:val="single" w:sz="4" w:space="0" w:color="000000"/>
              <w:right w:val="single" w:sz="10" w:space="0" w:color="000000"/>
            </w:tcBorders>
          </w:tcPr>
          <w:p w14:paraId="07B153D0" w14:textId="77777777" w:rsidR="00EE1F86" w:rsidRDefault="00EE1F86"/>
        </w:tc>
      </w:tr>
      <w:tr w:rsidR="00EE1F86" w14:paraId="34F35F05" w14:textId="77777777">
        <w:trPr>
          <w:trHeight w:val="508"/>
        </w:trPr>
        <w:tc>
          <w:tcPr>
            <w:tcW w:w="1881" w:type="dxa"/>
            <w:vMerge w:val="restart"/>
            <w:tcBorders>
              <w:left w:val="single" w:sz="10" w:space="0" w:color="000000"/>
              <w:bottom w:val="nil"/>
              <w:right w:val="single" w:sz="4" w:space="0" w:color="000000"/>
            </w:tcBorders>
          </w:tcPr>
          <w:p w14:paraId="5C5D790A" w14:textId="77777777" w:rsidR="00EE1F86" w:rsidRDefault="00EE1F86">
            <w:pPr>
              <w:spacing w:line="259" w:lineRule="auto"/>
            </w:pPr>
          </w:p>
          <w:p w14:paraId="08F95C7D" w14:textId="77777777" w:rsidR="00EE1F86" w:rsidRDefault="00EE1F86">
            <w:pPr>
              <w:spacing w:line="260" w:lineRule="auto"/>
            </w:pPr>
          </w:p>
          <w:p w14:paraId="615DD171" w14:textId="77777777" w:rsidR="00EE1F86" w:rsidRDefault="00A71ACA">
            <w:pPr>
              <w:spacing w:before="78" w:line="220" w:lineRule="auto"/>
              <w:ind w:left="90"/>
              <w:rPr>
                <w:rFonts w:ascii="宋体" w:eastAsia="宋体" w:hAnsi="宋体" w:cs="宋体"/>
                <w:sz w:val="24"/>
                <w:szCs w:val="24"/>
              </w:rPr>
            </w:pPr>
            <w:r>
              <w:rPr>
                <w:rFonts w:ascii="宋体" w:eastAsia="宋体" w:hAnsi="宋体" w:cs="宋体"/>
                <w:spacing w:val="-2"/>
                <w:sz w:val="24"/>
                <w:szCs w:val="24"/>
              </w:rPr>
              <w:t>其他人员</w:t>
            </w:r>
          </w:p>
        </w:tc>
        <w:tc>
          <w:tcPr>
            <w:tcW w:w="1415" w:type="dxa"/>
            <w:tcBorders>
              <w:left w:val="single" w:sz="4" w:space="0" w:color="000000"/>
              <w:right w:val="single" w:sz="4" w:space="0" w:color="000000"/>
            </w:tcBorders>
          </w:tcPr>
          <w:p w14:paraId="6738D86E" w14:textId="77777777" w:rsidR="00EE1F86" w:rsidRDefault="00EE1F86"/>
        </w:tc>
        <w:tc>
          <w:tcPr>
            <w:tcW w:w="1130" w:type="dxa"/>
            <w:tcBorders>
              <w:left w:val="single" w:sz="4" w:space="0" w:color="000000"/>
              <w:right w:val="single" w:sz="4" w:space="0" w:color="000000"/>
            </w:tcBorders>
          </w:tcPr>
          <w:p w14:paraId="0AD3E1E2" w14:textId="77777777" w:rsidR="00EE1F86" w:rsidRDefault="00EE1F86"/>
        </w:tc>
        <w:tc>
          <w:tcPr>
            <w:tcW w:w="1133" w:type="dxa"/>
            <w:tcBorders>
              <w:left w:val="single" w:sz="4" w:space="0" w:color="000000"/>
              <w:right w:val="single" w:sz="4" w:space="0" w:color="000000"/>
            </w:tcBorders>
          </w:tcPr>
          <w:p w14:paraId="7D8D607B" w14:textId="77777777" w:rsidR="00EE1F86" w:rsidRDefault="00EE1F86"/>
        </w:tc>
        <w:tc>
          <w:tcPr>
            <w:tcW w:w="4255" w:type="dxa"/>
            <w:tcBorders>
              <w:left w:val="single" w:sz="4" w:space="0" w:color="000000"/>
              <w:right w:val="single" w:sz="10" w:space="0" w:color="000000"/>
            </w:tcBorders>
          </w:tcPr>
          <w:p w14:paraId="33BB5688" w14:textId="77777777" w:rsidR="00EE1F86" w:rsidRDefault="00EE1F86"/>
        </w:tc>
      </w:tr>
      <w:tr w:rsidR="00EE1F86" w14:paraId="18CB695C" w14:textId="77777777">
        <w:trPr>
          <w:trHeight w:val="511"/>
        </w:trPr>
        <w:tc>
          <w:tcPr>
            <w:tcW w:w="1881" w:type="dxa"/>
            <w:vMerge/>
            <w:tcBorders>
              <w:top w:val="nil"/>
              <w:left w:val="single" w:sz="10" w:space="0" w:color="000000"/>
              <w:bottom w:val="nil"/>
              <w:right w:val="single" w:sz="4" w:space="0" w:color="000000"/>
            </w:tcBorders>
          </w:tcPr>
          <w:p w14:paraId="779124D2" w14:textId="77777777" w:rsidR="00EE1F86" w:rsidRDefault="00EE1F86"/>
        </w:tc>
        <w:tc>
          <w:tcPr>
            <w:tcW w:w="1415" w:type="dxa"/>
            <w:tcBorders>
              <w:left w:val="single" w:sz="4" w:space="0" w:color="000000"/>
              <w:right w:val="single" w:sz="4" w:space="0" w:color="000000"/>
            </w:tcBorders>
          </w:tcPr>
          <w:p w14:paraId="163E7C9C" w14:textId="77777777" w:rsidR="00EE1F86" w:rsidRDefault="00EE1F86"/>
        </w:tc>
        <w:tc>
          <w:tcPr>
            <w:tcW w:w="1130" w:type="dxa"/>
            <w:tcBorders>
              <w:left w:val="single" w:sz="4" w:space="0" w:color="000000"/>
              <w:right w:val="single" w:sz="4" w:space="0" w:color="000000"/>
            </w:tcBorders>
          </w:tcPr>
          <w:p w14:paraId="763F2AEF" w14:textId="77777777" w:rsidR="00EE1F86" w:rsidRDefault="00EE1F86"/>
        </w:tc>
        <w:tc>
          <w:tcPr>
            <w:tcW w:w="1133" w:type="dxa"/>
            <w:tcBorders>
              <w:left w:val="single" w:sz="4" w:space="0" w:color="000000"/>
              <w:right w:val="single" w:sz="4" w:space="0" w:color="000000"/>
            </w:tcBorders>
          </w:tcPr>
          <w:p w14:paraId="705F10DA" w14:textId="77777777" w:rsidR="00EE1F86" w:rsidRDefault="00EE1F86"/>
        </w:tc>
        <w:tc>
          <w:tcPr>
            <w:tcW w:w="4255" w:type="dxa"/>
            <w:tcBorders>
              <w:left w:val="single" w:sz="4" w:space="0" w:color="000000"/>
              <w:right w:val="single" w:sz="10" w:space="0" w:color="000000"/>
            </w:tcBorders>
          </w:tcPr>
          <w:p w14:paraId="0A16691E" w14:textId="77777777" w:rsidR="00EE1F86" w:rsidRDefault="00EE1F86"/>
        </w:tc>
      </w:tr>
      <w:tr w:rsidR="00EE1F86" w14:paraId="1700B5B2" w14:textId="77777777">
        <w:trPr>
          <w:trHeight w:val="509"/>
        </w:trPr>
        <w:tc>
          <w:tcPr>
            <w:tcW w:w="1881" w:type="dxa"/>
            <w:vMerge/>
            <w:tcBorders>
              <w:top w:val="nil"/>
              <w:left w:val="single" w:sz="10" w:space="0" w:color="000000"/>
              <w:right w:val="single" w:sz="4" w:space="0" w:color="000000"/>
            </w:tcBorders>
          </w:tcPr>
          <w:p w14:paraId="4E95B082" w14:textId="77777777" w:rsidR="00EE1F86" w:rsidRDefault="00EE1F86"/>
        </w:tc>
        <w:tc>
          <w:tcPr>
            <w:tcW w:w="1415" w:type="dxa"/>
            <w:tcBorders>
              <w:left w:val="single" w:sz="4" w:space="0" w:color="000000"/>
              <w:right w:val="single" w:sz="4" w:space="0" w:color="000000"/>
            </w:tcBorders>
          </w:tcPr>
          <w:p w14:paraId="5FA14D02" w14:textId="77777777" w:rsidR="00EE1F86" w:rsidRDefault="00EE1F86"/>
        </w:tc>
        <w:tc>
          <w:tcPr>
            <w:tcW w:w="1130" w:type="dxa"/>
            <w:tcBorders>
              <w:left w:val="single" w:sz="4" w:space="0" w:color="000000"/>
              <w:right w:val="single" w:sz="4" w:space="0" w:color="000000"/>
            </w:tcBorders>
          </w:tcPr>
          <w:p w14:paraId="4A142124" w14:textId="77777777" w:rsidR="00EE1F86" w:rsidRDefault="00EE1F86"/>
        </w:tc>
        <w:tc>
          <w:tcPr>
            <w:tcW w:w="1133" w:type="dxa"/>
            <w:tcBorders>
              <w:left w:val="single" w:sz="4" w:space="0" w:color="000000"/>
              <w:right w:val="single" w:sz="4" w:space="0" w:color="000000"/>
            </w:tcBorders>
          </w:tcPr>
          <w:p w14:paraId="01482CA3" w14:textId="77777777" w:rsidR="00EE1F86" w:rsidRDefault="00EE1F86"/>
        </w:tc>
        <w:tc>
          <w:tcPr>
            <w:tcW w:w="4255" w:type="dxa"/>
            <w:tcBorders>
              <w:left w:val="single" w:sz="4" w:space="0" w:color="000000"/>
              <w:right w:val="single" w:sz="10" w:space="0" w:color="000000"/>
            </w:tcBorders>
          </w:tcPr>
          <w:p w14:paraId="48E5126D" w14:textId="77777777" w:rsidR="00EE1F86" w:rsidRDefault="00EE1F86"/>
        </w:tc>
      </w:tr>
      <w:tr w:rsidR="00EE1F86" w14:paraId="70D4F37D" w14:textId="77777777">
        <w:trPr>
          <w:trHeight w:val="511"/>
        </w:trPr>
        <w:tc>
          <w:tcPr>
            <w:tcW w:w="9814" w:type="dxa"/>
            <w:gridSpan w:val="5"/>
            <w:tcBorders>
              <w:left w:val="single" w:sz="10" w:space="0" w:color="000000"/>
              <w:right w:val="single" w:sz="10" w:space="0" w:color="000000"/>
            </w:tcBorders>
          </w:tcPr>
          <w:p w14:paraId="1147214B" w14:textId="77777777" w:rsidR="00EE1F86" w:rsidRDefault="00A71ACA">
            <w:pPr>
              <w:spacing w:before="87" w:line="220" w:lineRule="auto"/>
              <w:ind w:left="93"/>
              <w:rPr>
                <w:rFonts w:ascii="宋体" w:eastAsia="宋体" w:hAnsi="宋体" w:cs="宋体"/>
                <w:sz w:val="24"/>
                <w:szCs w:val="24"/>
              </w:rPr>
            </w:pPr>
            <w:r>
              <w:rPr>
                <w:rFonts w:ascii="宋体" w:eastAsia="宋体" w:hAnsi="宋体" w:cs="宋体"/>
                <w:spacing w:val="-2"/>
                <w:sz w:val="24"/>
                <w:szCs w:val="24"/>
              </w:rPr>
              <w:t>二、现场人员</w:t>
            </w:r>
          </w:p>
        </w:tc>
      </w:tr>
      <w:tr w:rsidR="00EE1F86" w14:paraId="2AC31272" w14:textId="77777777">
        <w:trPr>
          <w:trHeight w:val="511"/>
        </w:trPr>
        <w:tc>
          <w:tcPr>
            <w:tcW w:w="1881" w:type="dxa"/>
            <w:tcBorders>
              <w:left w:val="single" w:sz="10" w:space="0" w:color="000000"/>
              <w:right w:val="single" w:sz="4" w:space="0" w:color="000000"/>
            </w:tcBorders>
          </w:tcPr>
          <w:p w14:paraId="348DF9EC" w14:textId="77777777" w:rsidR="00EE1F86" w:rsidRDefault="00A71ACA">
            <w:pPr>
              <w:spacing w:before="85" w:line="220" w:lineRule="auto"/>
              <w:ind w:left="93"/>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目经理</w:t>
            </w:r>
          </w:p>
        </w:tc>
        <w:tc>
          <w:tcPr>
            <w:tcW w:w="1415" w:type="dxa"/>
            <w:tcBorders>
              <w:left w:val="single" w:sz="4" w:space="0" w:color="000000"/>
              <w:right w:val="single" w:sz="4" w:space="0" w:color="000000"/>
            </w:tcBorders>
          </w:tcPr>
          <w:p w14:paraId="45B9A1C9" w14:textId="77777777" w:rsidR="00EE1F86" w:rsidRDefault="00EE1F86"/>
        </w:tc>
        <w:tc>
          <w:tcPr>
            <w:tcW w:w="1130" w:type="dxa"/>
            <w:tcBorders>
              <w:left w:val="single" w:sz="4" w:space="0" w:color="000000"/>
              <w:right w:val="single" w:sz="4" w:space="0" w:color="000000"/>
            </w:tcBorders>
          </w:tcPr>
          <w:p w14:paraId="7D8067B2" w14:textId="77777777" w:rsidR="00EE1F86" w:rsidRDefault="00EE1F86"/>
        </w:tc>
        <w:tc>
          <w:tcPr>
            <w:tcW w:w="1133" w:type="dxa"/>
            <w:tcBorders>
              <w:left w:val="single" w:sz="4" w:space="0" w:color="000000"/>
              <w:right w:val="single" w:sz="4" w:space="0" w:color="000000"/>
            </w:tcBorders>
          </w:tcPr>
          <w:p w14:paraId="42170309" w14:textId="77777777" w:rsidR="00EE1F86" w:rsidRDefault="00EE1F86"/>
        </w:tc>
        <w:tc>
          <w:tcPr>
            <w:tcW w:w="4255" w:type="dxa"/>
            <w:tcBorders>
              <w:left w:val="single" w:sz="4" w:space="0" w:color="000000"/>
              <w:right w:val="single" w:sz="10" w:space="0" w:color="000000"/>
            </w:tcBorders>
          </w:tcPr>
          <w:p w14:paraId="07DC555A" w14:textId="77777777" w:rsidR="00EE1F86" w:rsidRDefault="00EE1F86"/>
        </w:tc>
      </w:tr>
      <w:tr w:rsidR="00EE1F86" w14:paraId="6D56AD85" w14:textId="77777777">
        <w:trPr>
          <w:trHeight w:val="508"/>
        </w:trPr>
        <w:tc>
          <w:tcPr>
            <w:tcW w:w="1881" w:type="dxa"/>
            <w:tcBorders>
              <w:left w:val="single" w:sz="10" w:space="0" w:color="000000"/>
              <w:right w:val="single" w:sz="4" w:space="0" w:color="000000"/>
            </w:tcBorders>
          </w:tcPr>
          <w:p w14:paraId="18A77476" w14:textId="77777777" w:rsidR="00EE1F86" w:rsidRDefault="00A71ACA">
            <w:pPr>
              <w:spacing w:before="84" w:line="220" w:lineRule="auto"/>
              <w:ind w:left="93"/>
              <w:rPr>
                <w:rFonts w:ascii="宋体" w:eastAsia="宋体" w:hAnsi="宋体" w:cs="宋体"/>
                <w:sz w:val="24"/>
                <w:szCs w:val="24"/>
              </w:rPr>
            </w:pPr>
            <w:r>
              <w:rPr>
                <w:rFonts w:ascii="宋体" w:eastAsia="宋体" w:hAnsi="宋体" w:cs="宋体"/>
                <w:spacing w:val="-3"/>
                <w:sz w:val="24"/>
                <w:szCs w:val="24"/>
              </w:rPr>
              <w:t>项</w:t>
            </w:r>
            <w:r>
              <w:rPr>
                <w:rFonts w:ascii="宋体" w:eastAsia="宋体" w:hAnsi="宋体" w:cs="宋体"/>
                <w:spacing w:val="-2"/>
                <w:sz w:val="24"/>
                <w:szCs w:val="24"/>
              </w:rPr>
              <w:t>目副经理</w:t>
            </w:r>
          </w:p>
        </w:tc>
        <w:tc>
          <w:tcPr>
            <w:tcW w:w="1415" w:type="dxa"/>
            <w:tcBorders>
              <w:left w:val="single" w:sz="4" w:space="0" w:color="000000"/>
              <w:right w:val="single" w:sz="4" w:space="0" w:color="000000"/>
            </w:tcBorders>
          </w:tcPr>
          <w:p w14:paraId="6B2B8C8F" w14:textId="77777777" w:rsidR="00EE1F86" w:rsidRDefault="00EE1F86"/>
        </w:tc>
        <w:tc>
          <w:tcPr>
            <w:tcW w:w="1130" w:type="dxa"/>
            <w:tcBorders>
              <w:left w:val="single" w:sz="4" w:space="0" w:color="000000"/>
              <w:right w:val="single" w:sz="4" w:space="0" w:color="000000"/>
            </w:tcBorders>
          </w:tcPr>
          <w:p w14:paraId="00BC44E9" w14:textId="77777777" w:rsidR="00EE1F86" w:rsidRDefault="00EE1F86"/>
        </w:tc>
        <w:tc>
          <w:tcPr>
            <w:tcW w:w="1133" w:type="dxa"/>
            <w:tcBorders>
              <w:left w:val="single" w:sz="4" w:space="0" w:color="000000"/>
              <w:right w:val="single" w:sz="4" w:space="0" w:color="000000"/>
            </w:tcBorders>
          </w:tcPr>
          <w:p w14:paraId="51AC54F7" w14:textId="77777777" w:rsidR="00EE1F86" w:rsidRDefault="00EE1F86"/>
        </w:tc>
        <w:tc>
          <w:tcPr>
            <w:tcW w:w="4255" w:type="dxa"/>
            <w:tcBorders>
              <w:left w:val="single" w:sz="4" w:space="0" w:color="000000"/>
              <w:right w:val="single" w:sz="10" w:space="0" w:color="000000"/>
            </w:tcBorders>
          </w:tcPr>
          <w:p w14:paraId="5B447C05" w14:textId="77777777" w:rsidR="00EE1F86" w:rsidRDefault="00EE1F86"/>
        </w:tc>
      </w:tr>
      <w:tr w:rsidR="00EE1F86" w14:paraId="32503D1C" w14:textId="77777777">
        <w:trPr>
          <w:trHeight w:val="511"/>
        </w:trPr>
        <w:tc>
          <w:tcPr>
            <w:tcW w:w="1881" w:type="dxa"/>
            <w:tcBorders>
              <w:left w:val="single" w:sz="10" w:space="0" w:color="000000"/>
              <w:right w:val="single" w:sz="4" w:space="0" w:color="000000"/>
            </w:tcBorders>
          </w:tcPr>
          <w:p w14:paraId="314BC220" w14:textId="77777777" w:rsidR="00EE1F86" w:rsidRDefault="00A71ACA">
            <w:pPr>
              <w:spacing w:before="85" w:line="220" w:lineRule="auto"/>
              <w:ind w:left="90"/>
              <w:rPr>
                <w:rFonts w:ascii="宋体" w:eastAsia="宋体" w:hAnsi="宋体" w:cs="宋体"/>
                <w:sz w:val="24"/>
                <w:szCs w:val="24"/>
              </w:rPr>
            </w:pPr>
            <w:r>
              <w:rPr>
                <w:rFonts w:ascii="宋体" w:eastAsia="宋体" w:hAnsi="宋体" w:cs="宋体"/>
                <w:spacing w:val="-2"/>
                <w:sz w:val="24"/>
                <w:szCs w:val="24"/>
              </w:rPr>
              <w:t>技术负责</w:t>
            </w:r>
            <w:r>
              <w:rPr>
                <w:rFonts w:ascii="宋体" w:eastAsia="宋体" w:hAnsi="宋体" w:cs="宋体"/>
                <w:spacing w:val="-1"/>
                <w:sz w:val="24"/>
                <w:szCs w:val="24"/>
              </w:rPr>
              <w:t>人</w:t>
            </w:r>
          </w:p>
        </w:tc>
        <w:tc>
          <w:tcPr>
            <w:tcW w:w="1415" w:type="dxa"/>
            <w:tcBorders>
              <w:left w:val="single" w:sz="4" w:space="0" w:color="000000"/>
              <w:right w:val="single" w:sz="4" w:space="0" w:color="000000"/>
            </w:tcBorders>
          </w:tcPr>
          <w:p w14:paraId="42631460" w14:textId="77777777" w:rsidR="00EE1F86" w:rsidRDefault="00EE1F86"/>
        </w:tc>
        <w:tc>
          <w:tcPr>
            <w:tcW w:w="1130" w:type="dxa"/>
            <w:tcBorders>
              <w:left w:val="single" w:sz="4" w:space="0" w:color="000000"/>
              <w:right w:val="single" w:sz="4" w:space="0" w:color="000000"/>
            </w:tcBorders>
          </w:tcPr>
          <w:p w14:paraId="6E117D0A" w14:textId="77777777" w:rsidR="00EE1F86" w:rsidRDefault="00EE1F86"/>
        </w:tc>
        <w:tc>
          <w:tcPr>
            <w:tcW w:w="1133" w:type="dxa"/>
            <w:tcBorders>
              <w:left w:val="single" w:sz="4" w:space="0" w:color="000000"/>
              <w:right w:val="single" w:sz="4" w:space="0" w:color="000000"/>
            </w:tcBorders>
          </w:tcPr>
          <w:p w14:paraId="2FF6E47E" w14:textId="77777777" w:rsidR="00EE1F86" w:rsidRDefault="00EE1F86"/>
        </w:tc>
        <w:tc>
          <w:tcPr>
            <w:tcW w:w="4255" w:type="dxa"/>
            <w:tcBorders>
              <w:left w:val="single" w:sz="4" w:space="0" w:color="000000"/>
              <w:right w:val="single" w:sz="10" w:space="0" w:color="000000"/>
            </w:tcBorders>
          </w:tcPr>
          <w:p w14:paraId="2DA872FE" w14:textId="77777777" w:rsidR="00EE1F86" w:rsidRDefault="00EE1F86"/>
        </w:tc>
      </w:tr>
      <w:tr w:rsidR="00EE1F86" w14:paraId="0F315FAA" w14:textId="77777777">
        <w:trPr>
          <w:trHeight w:val="508"/>
        </w:trPr>
        <w:tc>
          <w:tcPr>
            <w:tcW w:w="1881" w:type="dxa"/>
            <w:tcBorders>
              <w:left w:val="single" w:sz="10" w:space="0" w:color="000000"/>
              <w:right w:val="single" w:sz="4" w:space="0" w:color="000000"/>
            </w:tcBorders>
          </w:tcPr>
          <w:p w14:paraId="4B4535E9" w14:textId="77777777" w:rsidR="00EE1F86" w:rsidRDefault="00A71ACA">
            <w:pPr>
              <w:spacing w:before="85" w:line="218" w:lineRule="auto"/>
              <w:ind w:left="89"/>
              <w:rPr>
                <w:rFonts w:ascii="宋体" w:eastAsia="宋体" w:hAnsi="宋体" w:cs="宋体"/>
                <w:sz w:val="24"/>
                <w:szCs w:val="24"/>
              </w:rPr>
            </w:pPr>
            <w:r>
              <w:rPr>
                <w:rFonts w:ascii="宋体" w:eastAsia="宋体" w:hAnsi="宋体" w:cs="宋体"/>
                <w:spacing w:val="-2"/>
                <w:sz w:val="24"/>
                <w:szCs w:val="24"/>
              </w:rPr>
              <w:t>造价管</w:t>
            </w:r>
            <w:r>
              <w:rPr>
                <w:rFonts w:ascii="宋体" w:eastAsia="宋体" w:hAnsi="宋体" w:cs="宋体"/>
                <w:spacing w:val="-1"/>
                <w:sz w:val="24"/>
                <w:szCs w:val="24"/>
              </w:rPr>
              <w:t>理</w:t>
            </w:r>
          </w:p>
        </w:tc>
        <w:tc>
          <w:tcPr>
            <w:tcW w:w="1415" w:type="dxa"/>
            <w:tcBorders>
              <w:left w:val="single" w:sz="4" w:space="0" w:color="000000"/>
              <w:right w:val="single" w:sz="4" w:space="0" w:color="000000"/>
            </w:tcBorders>
          </w:tcPr>
          <w:p w14:paraId="39320436" w14:textId="77777777" w:rsidR="00EE1F86" w:rsidRDefault="00EE1F86"/>
        </w:tc>
        <w:tc>
          <w:tcPr>
            <w:tcW w:w="1130" w:type="dxa"/>
            <w:tcBorders>
              <w:left w:val="single" w:sz="4" w:space="0" w:color="000000"/>
              <w:right w:val="single" w:sz="4" w:space="0" w:color="000000"/>
            </w:tcBorders>
          </w:tcPr>
          <w:p w14:paraId="4ED859EB" w14:textId="77777777" w:rsidR="00EE1F86" w:rsidRDefault="00EE1F86"/>
        </w:tc>
        <w:tc>
          <w:tcPr>
            <w:tcW w:w="1133" w:type="dxa"/>
            <w:tcBorders>
              <w:left w:val="single" w:sz="4" w:space="0" w:color="000000"/>
              <w:right w:val="single" w:sz="4" w:space="0" w:color="000000"/>
            </w:tcBorders>
          </w:tcPr>
          <w:p w14:paraId="5CFE5F17" w14:textId="77777777" w:rsidR="00EE1F86" w:rsidRDefault="00EE1F86"/>
        </w:tc>
        <w:tc>
          <w:tcPr>
            <w:tcW w:w="4255" w:type="dxa"/>
            <w:tcBorders>
              <w:left w:val="single" w:sz="4" w:space="0" w:color="000000"/>
              <w:right w:val="single" w:sz="10" w:space="0" w:color="000000"/>
            </w:tcBorders>
          </w:tcPr>
          <w:p w14:paraId="2592E394" w14:textId="77777777" w:rsidR="00EE1F86" w:rsidRDefault="00EE1F86"/>
        </w:tc>
      </w:tr>
      <w:tr w:rsidR="00EE1F86" w14:paraId="18935598" w14:textId="77777777">
        <w:trPr>
          <w:trHeight w:val="511"/>
        </w:trPr>
        <w:tc>
          <w:tcPr>
            <w:tcW w:w="1881" w:type="dxa"/>
            <w:tcBorders>
              <w:left w:val="single" w:sz="10" w:space="0" w:color="000000"/>
              <w:right w:val="single" w:sz="4" w:space="0" w:color="000000"/>
            </w:tcBorders>
          </w:tcPr>
          <w:p w14:paraId="742FA764" w14:textId="77777777" w:rsidR="00EE1F86" w:rsidRDefault="00A71ACA">
            <w:pPr>
              <w:spacing w:before="88" w:line="220" w:lineRule="auto"/>
              <w:ind w:left="90"/>
              <w:rPr>
                <w:rFonts w:ascii="宋体" w:eastAsia="宋体" w:hAnsi="宋体" w:cs="宋体"/>
                <w:sz w:val="24"/>
                <w:szCs w:val="24"/>
              </w:rPr>
            </w:pPr>
            <w:r>
              <w:rPr>
                <w:rFonts w:ascii="宋体" w:eastAsia="宋体" w:hAnsi="宋体" w:cs="宋体"/>
                <w:spacing w:val="-2"/>
                <w:sz w:val="24"/>
                <w:szCs w:val="24"/>
              </w:rPr>
              <w:t>质量管理</w:t>
            </w:r>
          </w:p>
        </w:tc>
        <w:tc>
          <w:tcPr>
            <w:tcW w:w="1415" w:type="dxa"/>
            <w:tcBorders>
              <w:left w:val="single" w:sz="4" w:space="0" w:color="000000"/>
              <w:right w:val="single" w:sz="4" w:space="0" w:color="000000"/>
            </w:tcBorders>
          </w:tcPr>
          <w:p w14:paraId="63358EBA" w14:textId="77777777" w:rsidR="00EE1F86" w:rsidRDefault="00EE1F86"/>
        </w:tc>
        <w:tc>
          <w:tcPr>
            <w:tcW w:w="1130" w:type="dxa"/>
            <w:tcBorders>
              <w:left w:val="single" w:sz="4" w:space="0" w:color="000000"/>
              <w:right w:val="single" w:sz="4" w:space="0" w:color="000000"/>
            </w:tcBorders>
          </w:tcPr>
          <w:p w14:paraId="18B168E3" w14:textId="77777777" w:rsidR="00EE1F86" w:rsidRDefault="00EE1F86"/>
        </w:tc>
        <w:tc>
          <w:tcPr>
            <w:tcW w:w="1133" w:type="dxa"/>
            <w:tcBorders>
              <w:left w:val="single" w:sz="4" w:space="0" w:color="000000"/>
              <w:right w:val="single" w:sz="4" w:space="0" w:color="000000"/>
            </w:tcBorders>
          </w:tcPr>
          <w:p w14:paraId="691194D8" w14:textId="77777777" w:rsidR="00EE1F86" w:rsidRDefault="00EE1F86"/>
        </w:tc>
        <w:tc>
          <w:tcPr>
            <w:tcW w:w="4255" w:type="dxa"/>
            <w:tcBorders>
              <w:left w:val="single" w:sz="4" w:space="0" w:color="000000"/>
              <w:right w:val="single" w:sz="10" w:space="0" w:color="000000"/>
            </w:tcBorders>
          </w:tcPr>
          <w:p w14:paraId="62880E24" w14:textId="77777777" w:rsidR="00EE1F86" w:rsidRDefault="00EE1F86"/>
        </w:tc>
      </w:tr>
      <w:tr w:rsidR="00EE1F86" w14:paraId="7D070495" w14:textId="77777777">
        <w:trPr>
          <w:trHeight w:val="511"/>
        </w:trPr>
        <w:tc>
          <w:tcPr>
            <w:tcW w:w="1881" w:type="dxa"/>
            <w:tcBorders>
              <w:left w:val="single" w:sz="10" w:space="0" w:color="000000"/>
              <w:right w:val="single" w:sz="4" w:space="0" w:color="000000"/>
            </w:tcBorders>
          </w:tcPr>
          <w:p w14:paraId="67476BE0" w14:textId="77777777" w:rsidR="00EE1F86" w:rsidRDefault="00A71ACA">
            <w:pPr>
              <w:spacing w:before="86" w:line="219" w:lineRule="auto"/>
              <w:ind w:left="89"/>
              <w:rPr>
                <w:rFonts w:ascii="宋体" w:eastAsia="宋体" w:hAnsi="宋体" w:cs="宋体"/>
                <w:sz w:val="24"/>
                <w:szCs w:val="24"/>
              </w:rPr>
            </w:pPr>
            <w:r>
              <w:rPr>
                <w:rFonts w:ascii="宋体" w:eastAsia="宋体" w:hAnsi="宋体" w:cs="宋体"/>
                <w:spacing w:val="-2"/>
                <w:sz w:val="24"/>
                <w:szCs w:val="24"/>
              </w:rPr>
              <w:t>材料管理</w:t>
            </w:r>
          </w:p>
        </w:tc>
        <w:tc>
          <w:tcPr>
            <w:tcW w:w="1415" w:type="dxa"/>
            <w:tcBorders>
              <w:left w:val="single" w:sz="4" w:space="0" w:color="000000"/>
              <w:right w:val="single" w:sz="4" w:space="0" w:color="000000"/>
            </w:tcBorders>
          </w:tcPr>
          <w:p w14:paraId="3A027167" w14:textId="77777777" w:rsidR="00EE1F86" w:rsidRDefault="00EE1F86"/>
        </w:tc>
        <w:tc>
          <w:tcPr>
            <w:tcW w:w="1130" w:type="dxa"/>
            <w:tcBorders>
              <w:left w:val="single" w:sz="4" w:space="0" w:color="000000"/>
              <w:right w:val="single" w:sz="4" w:space="0" w:color="000000"/>
            </w:tcBorders>
          </w:tcPr>
          <w:p w14:paraId="0AC54E05" w14:textId="77777777" w:rsidR="00EE1F86" w:rsidRDefault="00EE1F86"/>
        </w:tc>
        <w:tc>
          <w:tcPr>
            <w:tcW w:w="1133" w:type="dxa"/>
            <w:tcBorders>
              <w:left w:val="single" w:sz="4" w:space="0" w:color="000000"/>
              <w:right w:val="single" w:sz="4" w:space="0" w:color="000000"/>
            </w:tcBorders>
          </w:tcPr>
          <w:p w14:paraId="4E4EC1E0" w14:textId="77777777" w:rsidR="00EE1F86" w:rsidRDefault="00EE1F86"/>
        </w:tc>
        <w:tc>
          <w:tcPr>
            <w:tcW w:w="4255" w:type="dxa"/>
            <w:tcBorders>
              <w:left w:val="single" w:sz="4" w:space="0" w:color="000000"/>
              <w:right w:val="single" w:sz="10" w:space="0" w:color="000000"/>
            </w:tcBorders>
          </w:tcPr>
          <w:p w14:paraId="3E7080B9" w14:textId="77777777" w:rsidR="00EE1F86" w:rsidRDefault="00EE1F86"/>
        </w:tc>
      </w:tr>
      <w:tr w:rsidR="00EE1F86" w14:paraId="52359DFA" w14:textId="77777777">
        <w:trPr>
          <w:trHeight w:val="508"/>
        </w:trPr>
        <w:tc>
          <w:tcPr>
            <w:tcW w:w="1881" w:type="dxa"/>
            <w:tcBorders>
              <w:left w:val="single" w:sz="10" w:space="0" w:color="000000"/>
              <w:right w:val="single" w:sz="4" w:space="0" w:color="000000"/>
            </w:tcBorders>
          </w:tcPr>
          <w:p w14:paraId="1147BDFF" w14:textId="77777777" w:rsidR="00EE1F86" w:rsidRDefault="00A71ACA">
            <w:pPr>
              <w:spacing w:before="86" w:line="220" w:lineRule="auto"/>
              <w:ind w:left="89"/>
              <w:rPr>
                <w:rFonts w:ascii="宋体" w:eastAsia="宋体" w:hAnsi="宋体" w:cs="宋体"/>
                <w:sz w:val="24"/>
                <w:szCs w:val="24"/>
              </w:rPr>
            </w:pPr>
            <w:r>
              <w:rPr>
                <w:rFonts w:ascii="宋体" w:eastAsia="宋体" w:hAnsi="宋体" w:cs="宋体"/>
                <w:spacing w:val="-2"/>
                <w:sz w:val="24"/>
                <w:szCs w:val="24"/>
              </w:rPr>
              <w:t>计划管理</w:t>
            </w:r>
          </w:p>
        </w:tc>
        <w:tc>
          <w:tcPr>
            <w:tcW w:w="1415" w:type="dxa"/>
            <w:tcBorders>
              <w:left w:val="single" w:sz="4" w:space="0" w:color="000000"/>
              <w:right w:val="single" w:sz="4" w:space="0" w:color="000000"/>
            </w:tcBorders>
          </w:tcPr>
          <w:p w14:paraId="0850887A" w14:textId="77777777" w:rsidR="00EE1F86" w:rsidRDefault="00EE1F86"/>
        </w:tc>
        <w:tc>
          <w:tcPr>
            <w:tcW w:w="1130" w:type="dxa"/>
            <w:tcBorders>
              <w:left w:val="single" w:sz="4" w:space="0" w:color="000000"/>
              <w:right w:val="single" w:sz="4" w:space="0" w:color="000000"/>
            </w:tcBorders>
          </w:tcPr>
          <w:p w14:paraId="14906393" w14:textId="77777777" w:rsidR="00EE1F86" w:rsidRDefault="00EE1F86"/>
        </w:tc>
        <w:tc>
          <w:tcPr>
            <w:tcW w:w="1133" w:type="dxa"/>
            <w:tcBorders>
              <w:left w:val="single" w:sz="4" w:space="0" w:color="000000"/>
              <w:right w:val="single" w:sz="4" w:space="0" w:color="000000"/>
            </w:tcBorders>
          </w:tcPr>
          <w:p w14:paraId="0248BB2C" w14:textId="77777777" w:rsidR="00EE1F86" w:rsidRDefault="00EE1F86"/>
        </w:tc>
        <w:tc>
          <w:tcPr>
            <w:tcW w:w="4255" w:type="dxa"/>
            <w:tcBorders>
              <w:left w:val="single" w:sz="4" w:space="0" w:color="000000"/>
              <w:right w:val="single" w:sz="10" w:space="0" w:color="000000"/>
            </w:tcBorders>
          </w:tcPr>
          <w:p w14:paraId="3B414660" w14:textId="77777777" w:rsidR="00EE1F86" w:rsidRDefault="00EE1F86"/>
        </w:tc>
      </w:tr>
      <w:tr w:rsidR="00EE1F86" w14:paraId="704BA68A" w14:textId="77777777">
        <w:trPr>
          <w:trHeight w:val="511"/>
        </w:trPr>
        <w:tc>
          <w:tcPr>
            <w:tcW w:w="1881" w:type="dxa"/>
            <w:tcBorders>
              <w:left w:val="single" w:sz="10" w:space="0" w:color="000000"/>
              <w:right w:val="single" w:sz="4" w:space="0" w:color="000000"/>
            </w:tcBorders>
          </w:tcPr>
          <w:p w14:paraId="6DFA6D23" w14:textId="77777777" w:rsidR="00EE1F86" w:rsidRDefault="00A71ACA">
            <w:pPr>
              <w:spacing w:before="86" w:line="220" w:lineRule="auto"/>
              <w:ind w:left="94"/>
              <w:rPr>
                <w:rFonts w:ascii="宋体" w:eastAsia="宋体" w:hAnsi="宋体" w:cs="宋体"/>
                <w:sz w:val="24"/>
                <w:szCs w:val="24"/>
              </w:rPr>
            </w:pPr>
            <w:r>
              <w:rPr>
                <w:rFonts w:ascii="宋体" w:eastAsia="宋体" w:hAnsi="宋体" w:cs="宋体"/>
                <w:spacing w:val="-4"/>
                <w:sz w:val="24"/>
                <w:szCs w:val="24"/>
              </w:rPr>
              <w:t>安</w:t>
            </w:r>
            <w:r>
              <w:rPr>
                <w:rFonts w:ascii="宋体" w:eastAsia="宋体" w:hAnsi="宋体" w:cs="宋体"/>
                <w:spacing w:val="-3"/>
                <w:sz w:val="24"/>
                <w:szCs w:val="24"/>
              </w:rPr>
              <w:t>全</w:t>
            </w:r>
            <w:r>
              <w:rPr>
                <w:rFonts w:ascii="宋体" w:eastAsia="宋体" w:hAnsi="宋体" w:cs="宋体"/>
                <w:spacing w:val="-2"/>
                <w:sz w:val="24"/>
                <w:szCs w:val="24"/>
              </w:rPr>
              <w:t>管理</w:t>
            </w:r>
          </w:p>
        </w:tc>
        <w:tc>
          <w:tcPr>
            <w:tcW w:w="1415" w:type="dxa"/>
            <w:tcBorders>
              <w:left w:val="single" w:sz="4" w:space="0" w:color="000000"/>
              <w:right w:val="single" w:sz="4" w:space="0" w:color="000000"/>
            </w:tcBorders>
          </w:tcPr>
          <w:p w14:paraId="3B39D871" w14:textId="77777777" w:rsidR="00EE1F86" w:rsidRDefault="00EE1F86"/>
        </w:tc>
        <w:tc>
          <w:tcPr>
            <w:tcW w:w="1130" w:type="dxa"/>
            <w:tcBorders>
              <w:left w:val="single" w:sz="4" w:space="0" w:color="000000"/>
              <w:right w:val="single" w:sz="4" w:space="0" w:color="000000"/>
            </w:tcBorders>
          </w:tcPr>
          <w:p w14:paraId="3531434A" w14:textId="77777777" w:rsidR="00EE1F86" w:rsidRDefault="00EE1F86"/>
        </w:tc>
        <w:tc>
          <w:tcPr>
            <w:tcW w:w="1133" w:type="dxa"/>
            <w:tcBorders>
              <w:left w:val="single" w:sz="4" w:space="0" w:color="000000"/>
              <w:right w:val="single" w:sz="4" w:space="0" w:color="000000"/>
            </w:tcBorders>
          </w:tcPr>
          <w:p w14:paraId="3DEF385D" w14:textId="77777777" w:rsidR="00EE1F86" w:rsidRDefault="00EE1F86"/>
        </w:tc>
        <w:tc>
          <w:tcPr>
            <w:tcW w:w="4255" w:type="dxa"/>
            <w:tcBorders>
              <w:left w:val="single" w:sz="4" w:space="0" w:color="000000"/>
              <w:right w:val="single" w:sz="10" w:space="0" w:color="000000"/>
            </w:tcBorders>
          </w:tcPr>
          <w:p w14:paraId="1D521065" w14:textId="77777777" w:rsidR="00EE1F86" w:rsidRDefault="00EE1F86"/>
        </w:tc>
      </w:tr>
      <w:tr w:rsidR="00EE1F86" w14:paraId="3D71FBA1" w14:textId="77777777">
        <w:trPr>
          <w:trHeight w:val="508"/>
        </w:trPr>
        <w:tc>
          <w:tcPr>
            <w:tcW w:w="1881" w:type="dxa"/>
            <w:vMerge w:val="restart"/>
            <w:tcBorders>
              <w:left w:val="single" w:sz="10" w:space="0" w:color="000000"/>
              <w:bottom w:val="nil"/>
              <w:right w:val="single" w:sz="4" w:space="0" w:color="000000"/>
            </w:tcBorders>
          </w:tcPr>
          <w:p w14:paraId="2140F0A6" w14:textId="77777777" w:rsidR="00EE1F86" w:rsidRDefault="00EE1F86">
            <w:pPr>
              <w:spacing w:line="257" w:lineRule="auto"/>
            </w:pPr>
          </w:p>
          <w:p w14:paraId="535CD52A" w14:textId="77777777" w:rsidR="00EE1F86" w:rsidRDefault="00EE1F86">
            <w:pPr>
              <w:spacing w:line="257" w:lineRule="auto"/>
            </w:pPr>
          </w:p>
          <w:p w14:paraId="2B6A8353" w14:textId="77777777" w:rsidR="00EE1F86" w:rsidRDefault="00EE1F86">
            <w:pPr>
              <w:spacing w:line="258" w:lineRule="auto"/>
            </w:pPr>
          </w:p>
          <w:p w14:paraId="303CE38A" w14:textId="77777777" w:rsidR="00EE1F86" w:rsidRDefault="00EE1F86">
            <w:pPr>
              <w:spacing w:line="258" w:lineRule="auto"/>
            </w:pPr>
          </w:p>
          <w:p w14:paraId="2AF1FD8D" w14:textId="77777777" w:rsidR="00EE1F86" w:rsidRDefault="00EE1F86">
            <w:pPr>
              <w:spacing w:line="258" w:lineRule="auto"/>
            </w:pPr>
          </w:p>
          <w:p w14:paraId="2098CA97" w14:textId="77777777" w:rsidR="00EE1F86" w:rsidRDefault="00A71ACA">
            <w:pPr>
              <w:spacing w:before="78" w:line="220" w:lineRule="auto"/>
              <w:ind w:left="90"/>
              <w:rPr>
                <w:rFonts w:ascii="宋体" w:eastAsia="宋体" w:hAnsi="宋体" w:cs="宋体"/>
                <w:sz w:val="24"/>
                <w:szCs w:val="24"/>
              </w:rPr>
            </w:pPr>
            <w:r>
              <w:rPr>
                <w:rFonts w:ascii="宋体" w:eastAsia="宋体" w:hAnsi="宋体" w:cs="宋体"/>
                <w:spacing w:val="-2"/>
                <w:sz w:val="24"/>
                <w:szCs w:val="24"/>
              </w:rPr>
              <w:t>其他人员</w:t>
            </w:r>
          </w:p>
        </w:tc>
        <w:tc>
          <w:tcPr>
            <w:tcW w:w="1415" w:type="dxa"/>
            <w:tcBorders>
              <w:left w:val="single" w:sz="4" w:space="0" w:color="000000"/>
              <w:right w:val="single" w:sz="4" w:space="0" w:color="000000"/>
            </w:tcBorders>
          </w:tcPr>
          <w:p w14:paraId="20A0B775" w14:textId="77777777" w:rsidR="00EE1F86" w:rsidRDefault="00EE1F86"/>
        </w:tc>
        <w:tc>
          <w:tcPr>
            <w:tcW w:w="1130" w:type="dxa"/>
            <w:tcBorders>
              <w:left w:val="single" w:sz="4" w:space="0" w:color="000000"/>
              <w:right w:val="single" w:sz="4" w:space="0" w:color="000000"/>
            </w:tcBorders>
          </w:tcPr>
          <w:p w14:paraId="50AACA9C" w14:textId="77777777" w:rsidR="00EE1F86" w:rsidRDefault="00EE1F86"/>
        </w:tc>
        <w:tc>
          <w:tcPr>
            <w:tcW w:w="1133" w:type="dxa"/>
            <w:tcBorders>
              <w:left w:val="single" w:sz="4" w:space="0" w:color="000000"/>
              <w:right w:val="single" w:sz="4" w:space="0" w:color="000000"/>
            </w:tcBorders>
          </w:tcPr>
          <w:p w14:paraId="432BAAF9" w14:textId="77777777" w:rsidR="00EE1F86" w:rsidRDefault="00EE1F86"/>
        </w:tc>
        <w:tc>
          <w:tcPr>
            <w:tcW w:w="4255" w:type="dxa"/>
            <w:tcBorders>
              <w:left w:val="single" w:sz="4" w:space="0" w:color="000000"/>
              <w:right w:val="single" w:sz="10" w:space="0" w:color="000000"/>
            </w:tcBorders>
          </w:tcPr>
          <w:p w14:paraId="7D4AE64C" w14:textId="77777777" w:rsidR="00EE1F86" w:rsidRDefault="00EE1F86"/>
        </w:tc>
      </w:tr>
      <w:tr w:rsidR="00EE1F86" w14:paraId="2DE77F9B" w14:textId="77777777">
        <w:trPr>
          <w:trHeight w:val="511"/>
        </w:trPr>
        <w:tc>
          <w:tcPr>
            <w:tcW w:w="1881" w:type="dxa"/>
            <w:vMerge/>
            <w:tcBorders>
              <w:top w:val="nil"/>
              <w:left w:val="single" w:sz="10" w:space="0" w:color="000000"/>
              <w:bottom w:val="nil"/>
              <w:right w:val="single" w:sz="4" w:space="0" w:color="000000"/>
            </w:tcBorders>
          </w:tcPr>
          <w:p w14:paraId="58CF1971" w14:textId="77777777" w:rsidR="00EE1F86" w:rsidRDefault="00EE1F86"/>
        </w:tc>
        <w:tc>
          <w:tcPr>
            <w:tcW w:w="1415" w:type="dxa"/>
            <w:tcBorders>
              <w:left w:val="single" w:sz="4" w:space="0" w:color="000000"/>
              <w:right w:val="single" w:sz="4" w:space="0" w:color="000000"/>
            </w:tcBorders>
          </w:tcPr>
          <w:p w14:paraId="1C0FE89B" w14:textId="77777777" w:rsidR="00EE1F86" w:rsidRDefault="00EE1F86"/>
        </w:tc>
        <w:tc>
          <w:tcPr>
            <w:tcW w:w="1130" w:type="dxa"/>
            <w:tcBorders>
              <w:left w:val="single" w:sz="4" w:space="0" w:color="000000"/>
              <w:right w:val="single" w:sz="4" w:space="0" w:color="000000"/>
            </w:tcBorders>
          </w:tcPr>
          <w:p w14:paraId="295B5302" w14:textId="77777777" w:rsidR="00EE1F86" w:rsidRDefault="00EE1F86"/>
        </w:tc>
        <w:tc>
          <w:tcPr>
            <w:tcW w:w="1133" w:type="dxa"/>
            <w:tcBorders>
              <w:left w:val="single" w:sz="4" w:space="0" w:color="000000"/>
              <w:right w:val="single" w:sz="4" w:space="0" w:color="000000"/>
            </w:tcBorders>
          </w:tcPr>
          <w:p w14:paraId="2F8C3F41" w14:textId="77777777" w:rsidR="00EE1F86" w:rsidRDefault="00EE1F86"/>
        </w:tc>
        <w:tc>
          <w:tcPr>
            <w:tcW w:w="4255" w:type="dxa"/>
            <w:tcBorders>
              <w:left w:val="single" w:sz="4" w:space="0" w:color="000000"/>
              <w:right w:val="single" w:sz="10" w:space="0" w:color="000000"/>
            </w:tcBorders>
          </w:tcPr>
          <w:p w14:paraId="32637E0D" w14:textId="77777777" w:rsidR="00EE1F86" w:rsidRDefault="00EE1F86"/>
        </w:tc>
      </w:tr>
      <w:tr w:rsidR="00EE1F86" w14:paraId="0FD930FA" w14:textId="77777777">
        <w:trPr>
          <w:trHeight w:val="508"/>
        </w:trPr>
        <w:tc>
          <w:tcPr>
            <w:tcW w:w="1881" w:type="dxa"/>
            <w:vMerge/>
            <w:tcBorders>
              <w:top w:val="nil"/>
              <w:left w:val="single" w:sz="10" w:space="0" w:color="000000"/>
              <w:bottom w:val="nil"/>
              <w:right w:val="single" w:sz="4" w:space="0" w:color="000000"/>
            </w:tcBorders>
          </w:tcPr>
          <w:p w14:paraId="251730B5" w14:textId="77777777" w:rsidR="00EE1F86" w:rsidRDefault="00EE1F86"/>
        </w:tc>
        <w:tc>
          <w:tcPr>
            <w:tcW w:w="1415" w:type="dxa"/>
            <w:tcBorders>
              <w:left w:val="single" w:sz="4" w:space="0" w:color="000000"/>
              <w:right w:val="single" w:sz="4" w:space="0" w:color="000000"/>
            </w:tcBorders>
          </w:tcPr>
          <w:p w14:paraId="05B4499A" w14:textId="77777777" w:rsidR="00EE1F86" w:rsidRDefault="00EE1F86"/>
        </w:tc>
        <w:tc>
          <w:tcPr>
            <w:tcW w:w="1130" w:type="dxa"/>
            <w:tcBorders>
              <w:left w:val="single" w:sz="4" w:space="0" w:color="000000"/>
              <w:right w:val="single" w:sz="4" w:space="0" w:color="000000"/>
            </w:tcBorders>
          </w:tcPr>
          <w:p w14:paraId="7078551C" w14:textId="77777777" w:rsidR="00EE1F86" w:rsidRDefault="00EE1F86"/>
        </w:tc>
        <w:tc>
          <w:tcPr>
            <w:tcW w:w="1133" w:type="dxa"/>
            <w:tcBorders>
              <w:left w:val="single" w:sz="4" w:space="0" w:color="000000"/>
              <w:right w:val="single" w:sz="4" w:space="0" w:color="000000"/>
            </w:tcBorders>
          </w:tcPr>
          <w:p w14:paraId="53660DE7" w14:textId="77777777" w:rsidR="00EE1F86" w:rsidRDefault="00EE1F86"/>
        </w:tc>
        <w:tc>
          <w:tcPr>
            <w:tcW w:w="4255" w:type="dxa"/>
            <w:tcBorders>
              <w:left w:val="single" w:sz="4" w:space="0" w:color="000000"/>
              <w:right w:val="single" w:sz="10" w:space="0" w:color="000000"/>
            </w:tcBorders>
          </w:tcPr>
          <w:p w14:paraId="0D304524" w14:textId="77777777" w:rsidR="00EE1F86" w:rsidRDefault="00EE1F86"/>
        </w:tc>
      </w:tr>
      <w:tr w:rsidR="00EE1F86" w14:paraId="019D8626" w14:textId="77777777">
        <w:trPr>
          <w:trHeight w:val="511"/>
        </w:trPr>
        <w:tc>
          <w:tcPr>
            <w:tcW w:w="1881" w:type="dxa"/>
            <w:vMerge/>
            <w:tcBorders>
              <w:top w:val="nil"/>
              <w:left w:val="single" w:sz="10" w:space="0" w:color="000000"/>
              <w:bottom w:val="nil"/>
              <w:right w:val="single" w:sz="4" w:space="0" w:color="000000"/>
            </w:tcBorders>
          </w:tcPr>
          <w:p w14:paraId="1A389175" w14:textId="77777777" w:rsidR="00EE1F86" w:rsidRDefault="00EE1F86"/>
        </w:tc>
        <w:tc>
          <w:tcPr>
            <w:tcW w:w="1415" w:type="dxa"/>
            <w:tcBorders>
              <w:left w:val="single" w:sz="4" w:space="0" w:color="000000"/>
              <w:right w:val="single" w:sz="4" w:space="0" w:color="000000"/>
            </w:tcBorders>
          </w:tcPr>
          <w:p w14:paraId="0730F68C" w14:textId="77777777" w:rsidR="00EE1F86" w:rsidRDefault="00EE1F86"/>
        </w:tc>
        <w:tc>
          <w:tcPr>
            <w:tcW w:w="1130" w:type="dxa"/>
            <w:tcBorders>
              <w:left w:val="single" w:sz="4" w:space="0" w:color="000000"/>
              <w:right w:val="single" w:sz="4" w:space="0" w:color="000000"/>
            </w:tcBorders>
          </w:tcPr>
          <w:p w14:paraId="7C6EFF72" w14:textId="77777777" w:rsidR="00EE1F86" w:rsidRDefault="00EE1F86"/>
        </w:tc>
        <w:tc>
          <w:tcPr>
            <w:tcW w:w="1133" w:type="dxa"/>
            <w:tcBorders>
              <w:left w:val="single" w:sz="4" w:space="0" w:color="000000"/>
              <w:right w:val="single" w:sz="4" w:space="0" w:color="000000"/>
            </w:tcBorders>
          </w:tcPr>
          <w:p w14:paraId="494AA728" w14:textId="77777777" w:rsidR="00EE1F86" w:rsidRDefault="00EE1F86"/>
        </w:tc>
        <w:tc>
          <w:tcPr>
            <w:tcW w:w="4255" w:type="dxa"/>
            <w:tcBorders>
              <w:left w:val="single" w:sz="4" w:space="0" w:color="000000"/>
              <w:right w:val="single" w:sz="10" w:space="0" w:color="000000"/>
            </w:tcBorders>
          </w:tcPr>
          <w:p w14:paraId="4FFB955A" w14:textId="77777777" w:rsidR="00EE1F86" w:rsidRDefault="00EE1F86"/>
        </w:tc>
      </w:tr>
      <w:tr w:rsidR="00EE1F86" w14:paraId="3DB3AED0" w14:textId="77777777">
        <w:trPr>
          <w:trHeight w:val="511"/>
        </w:trPr>
        <w:tc>
          <w:tcPr>
            <w:tcW w:w="1881" w:type="dxa"/>
            <w:vMerge/>
            <w:tcBorders>
              <w:top w:val="nil"/>
              <w:left w:val="single" w:sz="10" w:space="0" w:color="000000"/>
              <w:bottom w:val="nil"/>
              <w:right w:val="single" w:sz="4" w:space="0" w:color="000000"/>
            </w:tcBorders>
          </w:tcPr>
          <w:p w14:paraId="13301B3A" w14:textId="77777777" w:rsidR="00EE1F86" w:rsidRDefault="00EE1F86"/>
        </w:tc>
        <w:tc>
          <w:tcPr>
            <w:tcW w:w="1415" w:type="dxa"/>
            <w:tcBorders>
              <w:left w:val="single" w:sz="4" w:space="0" w:color="000000"/>
              <w:right w:val="single" w:sz="4" w:space="0" w:color="000000"/>
            </w:tcBorders>
          </w:tcPr>
          <w:p w14:paraId="3791351F" w14:textId="77777777" w:rsidR="00EE1F86" w:rsidRDefault="00EE1F86"/>
        </w:tc>
        <w:tc>
          <w:tcPr>
            <w:tcW w:w="1130" w:type="dxa"/>
            <w:tcBorders>
              <w:left w:val="single" w:sz="4" w:space="0" w:color="000000"/>
              <w:right w:val="single" w:sz="4" w:space="0" w:color="000000"/>
            </w:tcBorders>
          </w:tcPr>
          <w:p w14:paraId="58AFBC51" w14:textId="77777777" w:rsidR="00EE1F86" w:rsidRDefault="00EE1F86"/>
        </w:tc>
        <w:tc>
          <w:tcPr>
            <w:tcW w:w="1133" w:type="dxa"/>
            <w:tcBorders>
              <w:left w:val="single" w:sz="4" w:space="0" w:color="000000"/>
              <w:right w:val="single" w:sz="4" w:space="0" w:color="000000"/>
            </w:tcBorders>
          </w:tcPr>
          <w:p w14:paraId="68D84DAF" w14:textId="77777777" w:rsidR="00EE1F86" w:rsidRDefault="00EE1F86"/>
        </w:tc>
        <w:tc>
          <w:tcPr>
            <w:tcW w:w="4255" w:type="dxa"/>
            <w:tcBorders>
              <w:left w:val="single" w:sz="4" w:space="0" w:color="000000"/>
              <w:right w:val="single" w:sz="10" w:space="0" w:color="000000"/>
            </w:tcBorders>
          </w:tcPr>
          <w:p w14:paraId="4D291FBF" w14:textId="77777777" w:rsidR="00EE1F86" w:rsidRDefault="00EE1F86"/>
        </w:tc>
      </w:tr>
      <w:tr w:rsidR="00EE1F86" w14:paraId="1C35AF28" w14:textId="77777777">
        <w:trPr>
          <w:trHeight w:val="530"/>
        </w:trPr>
        <w:tc>
          <w:tcPr>
            <w:tcW w:w="1881" w:type="dxa"/>
            <w:vMerge/>
            <w:tcBorders>
              <w:top w:val="nil"/>
              <w:left w:val="single" w:sz="10" w:space="0" w:color="000000"/>
              <w:right w:val="single" w:sz="4" w:space="0" w:color="000000"/>
            </w:tcBorders>
          </w:tcPr>
          <w:p w14:paraId="314645E5" w14:textId="77777777" w:rsidR="00EE1F86" w:rsidRDefault="00EE1F86"/>
        </w:tc>
        <w:tc>
          <w:tcPr>
            <w:tcW w:w="1415" w:type="dxa"/>
            <w:tcBorders>
              <w:left w:val="single" w:sz="4" w:space="0" w:color="000000"/>
              <w:right w:val="single" w:sz="4" w:space="0" w:color="000000"/>
            </w:tcBorders>
          </w:tcPr>
          <w:p w14:paraId="6FF41DFB" w14:textId="77777777" w:rsidR="00EE1F86" w:rsidRDefault="00EE1F86"/>
        </w:tc>
        <w:tc>
          <w:tcPr>
            <w:tcW w:w="1130" w:type="dxa"/>
            <w:tcBorders>
              <w:left w:val="single" w:sz="4" w:space="0" w:color="000000"/>
              <w:right w:val="single" w:sz="4" w:space="0" w:color="000000"/>
            </w:tcBorders>
          </w:tcPr>
          <w:p w14:paraId="032F2471" w14:textId="77777777" w:rsidR="00EE1F86" w:rsidRDefault="00EE1F86"/>
        </w:tc>
        <w:tc>
          <w:tcPr>
            <w:tcW w:w="1133" w:type="dxa"/>
            <w:tcBorders>
              <w:left w:val="single" w:sz="4" w:space="0" w:color="000000"/>
              <w:right w:val="single" w:sz="4" w:space="0" w:color="000000"/>
            </w:tcBorders>
          </w:tcPr>
          <w:p w14:paraId="4295B913" w14:textId="77777777" w:rsidR="00EE1F86" w:rsidRDefault="00EE1F86"/>
        </w:tc>
        <w:tc>
          <w:tcPr>
            <w:tcW w:w="4255" w:type="dxa"/>
            <w:tcBorders>
              <w:left w:val="single" w:sz="4" w:space="0" w:color="000000"/>
              <w:right w:val="single" w:sz="10" w:space="0" w:color="000000"/>
            </w:tcBorders>
          </w:tcPr>
          <w:p w14:paraId="04E9E653" w14:textId="77777777" w:rsidR="00EE1F86" w:rsidRDefault="00EE1F86"/>
        </w:tc>
      </w:tr>
    </w:tbl>
    <w:p w14:paraId="528D636D" w14:textId="77777777" w:rsidR="00EE1F86" w:rsidRDefault="00EE1F86"/>
    <w:p w14:paraId="152C3AE5" w14:textId="77777777" w:rsidR="00EE1F86" w:rsidRDefault="00EE1F86">
      <w:pPr>
        <w:sectPr w:rsidR="00EE1F86">
          <w:footerReference w:type="default" r:id="rId70"/>
          <w:pgSz w:w="11907" w:h="16839"/>
          <w:pgMar w:top="400" w:right="866" w:bottom="1014" w:left="1200" w:header="0" w:footer="853" w:gutter="0"/>
          <w:cols w:space="720"/>
        </w:sectPr>
      </w:pPr>
    </w:p>
    <w:p w14:paraId="5CDC250D" w14:textId="77777777" w:rsidR="00EE1F86" w:rsidRDefault="00EE1F86">
      <w:pPr>
        <w:spacing w:line="267" w:lineRule="auto"/>
      </w:pPr>
    </w:p>
    <w:p w14:paraId="048656F7" w14:textId="77777777" w:rsidR="00EE1F86" w:rsidRDefault="00EE1F86">
      <w:pPr>
        <w:spacing w:line="267" w:lineRule="auto"/>
      </w:pPr>
    </w:p>
    <w:p w14:paraId="30C30325" w14:textId="77777777" w:rsidR="00EE1F86" w:rsidRDefault="00EE1F86">
      <w:pPr>
        <w:spacing w:line="268" w:lineRule="auto"/>
      </w:pPr>
    </w:p>
    <w:p w14:paraId="445C6BDF" w14:textId="77777777" w:rsidR="00EE1F86" w:rsidRDefault="00EE1F86">
      <w:pPr>
        <w:spacing w:line="268" w:lineRule="auto"/>
      </w:pPr>
    </w:p>
    <w:p w14:paraId="28A32427" w14:textId="77777777" w:rsidR="00EE1F86" w:rsidRDefault="00A71ACA">
      <w:pPr>
        <w:spacing w:before="78" w:line="219" w:lineRule="auto"/>
        <w:ind w:left="625"/>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7：</w:t>
      </w:r>
    </w:p>
    <w:p w14:paraId="15AEB35A" w14:textId="77777777" w:rsidR="00EE1F86" w:rsidRDefault="00A71ACA">
      <w:pPr>
        <w:spacing w:before="196" w:line="220" w:lineRule="auto"/>
        <w:ind w:left="3252"/>
        <w:rPr>
          <w:rFonts w:ascii="宋体" w:eastAsia="宋体" w:hAnsi="宋体" w:cs="宋体"/>
          <w:sz w:val="28"/>
          <w:szCs w:val="28"/>
        </w:rPr>
      </w:pPr>
      <w:r>
        <w:rPr>
          <w:rFonts w:ascii="宋体" w:eastAsia="宋体" w:hAnsi="宋体" w:cs="宋体"/>
          <w:spacing w:val="-2"/>
          <w:sz w:val="28"/>
          <w:szCs w:val="28"/>
        </w:rPr>
        <w:t>分</w:t>
      </w:r>
      <w:r>
        <w:rPr>
          <w:rFonts w:ascii="宋体" w:eastAsia="宋体" w:hAnsi="宋体" w:cs="宋体"/>
          <w:spacing w:val="-1"/>
          <w:sz w:val="28"/>
          <w:szCs w:val="28"/>
        </w:rPr>
        <w:t>包人主要施工管理人员表</w:t>
      </w:r>
    </w:p>
    <w:p w14:paraId="6A234C99" w14:textId="77777777" w:rsidR="00EE1F86" w:rsidRDefault="00EE1F86">
      <w:pPr>
        <w:spacing w:line="135" w:lineRule="exact"/>
      </w:pPr>
    </w:p>
    <w:tbl>
      <w:tblPr>
        <w:tblStyle w:val="TableNormal"/>
        <w:tblW w:w="981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1"/>
        <w:gridCol w:w="1415"/>
        <w:gridCol w:w="1130"/>
        <w:gridCol w:w="1133"/>
        <w:gridCol w:w="4255"/>
      </w:tblGrid>
      <w:tr w:rsidR="00EE1F86" w14:paraId="6121D7B7" w14:textId="77777777">
        <w:trPr>
          <w:trHeight w:val="532"/>
        </w:trPr>
        <w:tc>
          <w:tcPr>
            <w:tcW w:w="1881" w:type="dxa"/>
            <w:tcBorders>
              <w:left w:val="single" w:sz="10" w:space="0" w:color="000000"/>
              <w:right w:val="single" w:sz="4" w:space="0" w:color="000000"/>
            </w:tcBorders>
          </w:tcPr>
          <w:p w14:paraId="673E7FAB" w14:textId="77777777" w:rsidR="00EE1F86" w:rsidRDefault="00A71ACA">
            <w:pPr>
              <w:spacing w:before="107" w:line="222" w:lineRule="auto"/>
              <w:ind w:left="92"/>
              <w:rPr>
                <w:rFonts w:ascii="宋体" w:eastAsia="宋体" w:hAnsi="宋体" w:cs="宋体"/>
                <w:sz w:val="24"/>
                <w:szCs w:val="24"/>
              </w:rPr>
            </w:pPr>
            <w:r>
              <w:rPr>
                <w:rFonts w:ascii="宋体" w:eastAsia="宋体" w:hAnsi="宋体" w:cs="宋体"/>
                <w:spacing w:val="-1"/>
                <w:sz w:val="24"/>
                <w:szCs w:val="24"/>
              </w:rPr>
              <w:t xml:space="preserve">名   </w:t>
            </w:r>
            <w:r>
              <w:rPr>
                <w:rFonts w:ascii="宋体" w:eastAsia="宋体" w:hAnsi="宋体" w:cs="宋体"/>
                <w:sz w:val="24"/>
                <w:szCs w:val="24"/>
              </w:rPr>
              <w:t xml:space="preserve"> 称</w:t>
            </w:r>
          </w:p>
        </w:tc>
        <w:tc>
          <w:tcPr>
            <w:tcW w:w="1415" w:type="dxa"/>
            <w:tcBorders>
              <w:left w:val="single" w:sz="4" w:space="0" w:color="000000"/>
              <w:right w:val="single" w:sz="4" w:space="0" w:color="000000"/>
            </w:tcBorders>
          </w:tcPr>
          <w:p w14:paraId="63B4A726" w14:textId="77777777" w:rsidR="00EE1F86" w:rsidRDefault="00A71ACA">
            <w:pPr>
              <w:spacing w:before="107" w:line="220" w:lineRule="auto"/>
              <w:ind w:left="85"/>
              <w:rPr>
                <w:rFonts w:ascii="宋体" w:eastAsia="宋体" w:hAnsi="宋体" w:cs="宋体"/>
                <w:sz w:val="24"/>
                <w:szCs w:val="24"/>
              </w:rPr>
            </w:pPr>
            <w:r>
              <w:rPr>
                <w:rFonts w:ascii="宋体" w:eastAsia="宋体" w:hAnsi="宋体" w:cs="宋体"/>
                <w:spacing w:val="-3"/>
                <w:sz w:val="24"/>
                <w:szCs w:val="24"/>
              </w:rPr>
              <w:t>姓</w:t>
            </w:r>
            <w:r>
              <w:rPr>
                <w:rFonts w:ascii="宋体" w:eastAsia="宋体" w:hAnsi="宋体" w:cs="宋体"/>
                <w:spacing w:val="-2"/>
                <w:sz w:val="24"/>
                <w:szCs w:val="24"/>
              </w:rPr>
              <w:t>名</w:t>
            </w:r>
          </w:p>
        </w:tc>
        <w:tc>
          <w:tcPr>
            <w:tcW w:w="1130" w:type="dxa"/>
            <w:tcBorders>
              <w:left w:val="single" w:sz="4" w:space="0" w:color="000000"/>
              <w:right w:val="single" w:sz="4" w:space="0" w:color="000000"/>
            </w:tcBorders>
          </w:tcPr>
          <w:p w14:paraId="247D4974" w14:textId="77777777" w:rsidR="00EE1F86" w:rsidRDefault="00A71ACA">
            <w:pPr>
              <w:spacing w:before="107" w:line="220" w:lineRule="auto"/>
              <w:ind w:left="90"/>
              <w:rPr>
                <w:rFonts w:ascii="宋体" w:eastAsia="宋体" w:hAnsi="宋体" w:cs="宋体"/>
                <w:sz w:val="24"/>
                <w:szCs w:val="24"/>
              </w:rPr>
            </w:pPr>
            <w:r>
              <w:rPr>
                <w:rFonts w:ascii="宋体" w:eastAsia="宋体" w:hAnsi="宋体" w:cs="宋体"/>
                <w:spacing w:val="-4"/>
                <w:sz w:val="24"/>
                <w:szCs w:val="24"/>
              </w:rPr>
              <w:t>职</w:t>
            </w:r>
            <w:r>
              <w:rPr>
                <w:rFonts w:ascii="宋体" w:eastAsia="宋体" w:hAnsi="宋体" w:cs="宋体"/>
                <w:spacing w:val="-2"/>
                <w:sz w:val="24"/>
                <w:szCs w:val="24"/>
              </w:rPr>
              <w:t>务</w:t>
            </w:r>
          </w:p>
        </w:tc>
        <w:tc>
          <w:tcPr>
            <w:tcW w:w="1133" w:type="dxa"/>
            <w:tcBorders>
              <w:left w:val="single" w:sz="4" w:space="0" w:color="000000"/>
              <w:right w:val="single" w:sz="4" w:space="0" w:color="000000"/>
            </w:tcBorders>
          </w:tcPr>
          <w:p w14:paraId="7577A926" w14:textId="77777777" w:rsidR="00EE1F86" w:rsidRDefault="00A71ACA">
            <w:pPr>
              <w:spacing w:before="107" w:line="222" w:lineRule="auto"/>
              <w:ind w:left="93"/>
              <w:rPr>
                <w:rFonts w:ascii="宋体" w:eastAsia="宋体" w:hAnsi="宋体" w:cs="宋体"/>
                <w:sz w:val="24"/>
                <w:szCs w:val="24"/>
              </w:rPr>
            </w:pPr>
            <w:r>
              <w:rPr>
                <w:rFonts w:ascii="宋体" w:eastAsia="宋体" w:hAnsi="宋体" w:cs="宋体"/>
                <w:spacing w:val="-4"/>
                <w:sz w:val="24"/>
                <w:szCs w:val="24"/>
              </w:rPr>
              <w:t>职</w:t>
            </w:r>
            <w:r>
              <w:rPr>
                <w:rFonts w:ascii="宋体" w:eastAsia="宋体" w:hAnsi="宋体" w:cs="宋体"/>
                <w:spacing w:val="-2"/>
                <w:sz w:val="24"/>
                <w:szCs w:val="24"/>
              </w:rPr>
              <w:t>称</w:t>
            </w:r>
          </w:p>
        </w:tc>
        <w:tc>
          <w:tcPr>
            <w:tcW w:w="4255" w:type="dxa"/>
            <w:tcBorders>
              <w:left w:val="single" w:sz="4" w:space="0" w:color="000000"/>
              <w:right w:val="single" w:sz="10" w:space="0" w:color="000000"/>
            </w:tcBorders>
          </w:tcPr>
          <w:p w14:paraId="0AA117FC" w14:textId="77777777" w:rsidR="00EE1F86" w:rsidRDefault="00A71ACA">
            <w:pPr>
              <w:spacing w:before="107" w:line="220" w:lineRule="auto"/>
              <w:ind w:left="97"/>
              <w:rPr>
                <w:rFonts w:ascii="宋体" w:eastAsia="宋体" w:hAnsi="宋体" w:cs="宋体"/>
                <w:sz w:val="24"/>
                <w:szCs w:val="24"/>
              </w:rPr>
            </w:pPr>
            <w:r>
              <w:rPr>
                <w:rFonts w:ascii="宋体" w:eastAsia="宋体" w:hAnsi="宋体" w:cs="宋体"/>
                <w:spacing w:val="-1"/>
                <w:sz w:val="24"/>
                <w:szCs w:val="24"/>
              </w:rPr>
              <w:t>主要资历、经验及承担过</w:t>
            </w:r>
            <w:r>
              <w:rPr>
                <w:rFonts w:ascii="宋体" w:eastAsia="宋体" w:hAnsi="宋体" w:cs="宋体"/>
                <w:sz w:val="24"/>
                <w:szCs w:val="24"/>
              </w:rPr>
              <w:t>的项目</w:t>
            </w:r>
          </w:p>
        </w:tc>
      </w:tr>
      <w:tr w:rsidR="00EE1F86" w14:paraId="1ED25147" w14:textId="77777777">
        <w:trPr>
          <w:trHeight w:val="540"/>
        </w:trPr>
        <w:tc>
          <w:tcPr>
            <w:tcW w:w="9814" w:type="dxa"/>
            <w:gridSpan w:val="5"/>
            <w:tcBorders>
              <w:left w:val="single" w:sz="10" w:space="0" w:color="000000"/>
              <w:right w:val="single" w:sz="10" w:space="0" w:color="000000"/>
            </w:tcBorders>
          </w:tcPr>
          <w:p w14:paraId="6A5D7805" w14:textId="77777777" w:rsidR="00EE1F86" w:rsidRDefault="00A71ACA">
            <w:pPr>
              <w:spacing w:before="115" w:line="220" w:lineRule="auto"/>
              <w:ind w:left="93"/>
              <w:rPr>
                <w:rFonts w:ascii="宋体" w:eastAsia="宋体" w:hAnsi="宋体" w:cs="宋体"/>
                <w:sz w:val="24"/>
                <w:szCs w:val="24"/>
              </w:rPr>
            </w:pPr>
            <w:r>
              <w:rPr>
                <w:rFonts w:ascii="宋体" w:eastAsia="宋体" w:hAnsi="宋体" w:cs="宋体"/>
                <w:spacing w:val="-2"/>
                <w:sz w:val="24"/>
                <w:szCs w:val="24"/>
              </w:rPr>
              <w:t>一、总部人员</w:t>
            </w:r>
          </w:p>
        </w:tc>
      </w:tr>
      <w:tr w:rsidR="00EE1F86" w14:paraId="072F22D6" w14:textId="77777777">
        <w:trPr>
          <w:trHeight w:val="511"/>
        </w:trPr>
        <w:tc>
          <w:tcPr>
            <w:tcW w:w="1881" w:type="dxa"/>
            <w:tcBorders>
              <w:left w:val="single" w:sz="10" w:space="0" w:color="000000"/>
              <w:right w:val="single" w:sz="4" w:space="0" w:color="000000"/>
            </w:tcBorders>
          </w:tcPr>
          <w:p w14:paraId="0584D522" w14:textId="77777777" w:rsidR="00EE1F86" w:rsidRDefault="00A71ACA">
            <w:pPr>
              <w:spacing w:before="83" w:line="220" w:lineRule="auto"/>
              <w:ind w:left="93"/>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目主管</w:t>
            </w:r>
          </w:p>
        </w:tc>
        <w:tc>
          <w:tcPr>
            <w:tcW w:w="1415" w:type="dxa"/>
            <w:tcBorders>
              <w:left w:val="single" w:sz="4" w:space="0" w:color="000000"/>
              <w:right w:val="single" w:sz="4" w:space="0" w:color="000000"/>
            </w:tcBorders>
          </w:tcPr>
          <w:p w14:paraId="53F11FA4" w14:textId="77777777" w:rsidR="00EE1F86" w:rsidRDefault="00EE1F86"/>
        </w:tc>
        <w:tc>
          <w:tcPr>
            <w:tcW w:w="1130" w:type="dxa"/>
            <w:tcBorders>
              <w:left w:val="single" w:sz="4" w:space="0" w:color="000000"/>
              <w:right w:val="single" w:sz="4" w:space="0" w:color="000000"/>
            </w:tcBorders>
          </w:tcPr>
          <w:p w14:paraId="6457A972" w14:textId="77777777" w:rsidR="00EE1F86" w:rsidRDefault="00EE1F86"/>
        </w:tc>
        <w:tc>
          <w:tcPr>
            <w:tcW w:w="1133" w:type="dxa"/>
            <w:tcBorders>
              <w:left w:val="single" w:sz="4" w:space="0" w:color="000000"/>
              <w:right w:val="single" w:sz="4" w:space="0" w:color="000000"/>
            </w:tcBorders>
          </w:tcPr>
          <w:p w14:paraId="120C7693" w14:textId="77777777" w:rsidR="00EE1F86" w:rsidRDefault="00EE1F86"/>
        </w:tc>
        <w:tc>
          <w:tcPr>
            <w:tcW w:w="4255" w:type="dxa"/>
            <w:tcBorders>
              <w:left w:val="single" w:sz="4" w:space="0" w:color="000000"/>
              <w:right w:val="single" w:sz="10" w:space="0" w:color="000000"/>
            </w:tcBorders>
          </w:tcPr>
          <w:p w14:paraId="032D980F" w14:textId="77777777" w:rsidR="00EE1F86" w:rsidRDefault="00EE1F86"/>
        </w:tc>
      </w:tr>
      <w:tr w:rsidR="00EE1F86" w14:paraId="706D2F01" w14:textId="77777777">
        <w:trPr>
          <w:trHeight w:val="508"/>
        </w:trPr>
        <w:tc>
          <w:tcPr>
            <w:tcW w:w="1881" w:type="dxa"/>
            <w:vMerge w:val="restart"/>
            <w:tcBorders>
              <w:left w:val="single" w:sz="10" w:space="0" w:color="000000"/>
              <w:bottom w:val="nil"/>
              <w:right w:val="single" w:sz="4" w:space="0" w:color="000000"/>
            </w:tcBorders>
          </w:tcPr>
          <w:p w14:paraId="365825BD" w14:textId="77777777" w:rsidR="00EE1F86" w:rsidRDefault="00EE1F86">
            <w:pPr>
              <w:spacing w:line="259" w:lineRule="auto"/>
            </w:pPr>
          </w:p>
          <w:p w14:paraId="6EACA4C1" w14:textId="77777777" w:rsidR="00EE1F86" w:rsidRDefault="00EE1F86">
            <w:pPr>
              <w:spacing w:line="260" w:lineRule="auto"/>
            </w:pPr>
          </w:p>
          <w:p w14:paraId="7039809D" w14:textId="77777777" w:rsidR="00EE1F86" w:rsidRDefault="00A71ACA">
            <w:pPr>
              <w:spacing w:before="78" w:line="220" w:lineRule="auto"/>
              <w:ind w:left="90"/>
              <w:rPr>
                <w:rFonts w:ascii="宋体" w:eastAsia="宋体" w:hAnsi="宋体" w:cs="宋体"/>
                <w:sz w:val="24"/>
                <w:szCs w:val="24"/>
              </w:rPr>
            </w:pPr>
            <w:r>
              <w:rPr>
                <w:rFonts w:ascii="宋体" w:eastAsia="宋体" w:hAnsi="宋体" w:cs="宋体"/>
                <w:spacing w:val="-2"/>
                <w:sz w:val="24"/>
                <w:szCs w:val="24"/>
              </w:rPr>
              <w:t>其他人员</w:t>
            </w:r>
          </w:p>
        </w:tc>
        <w:tc>
          <w:tcPr>
            <w:tcW w:w="1415" w:type="dxa"/>
            <w:tcBorders>
              <w:left w:val="single" w:sz="4" w:space="0" w:color="000000"/>
              <w:right w:val="single" w:sz="4" w:space="0" w:color="000000"/>
            </w:tcBorders>
          </w:tcPr>
          <w:p w14:paraId="6907F4A7" w14:textId="77777777" w:rsidR="00EE1F86" w:rsidRDefault="00EE1F86"/>
        </w:tc>
        <w:tc>
          <w:tcPr>
            <w:tcW w:w="1130" w:type="dxa"/>
            <w:tcBorders>
              <w:left w:val="single" w:sz="4" w:space="0" w:color="000000"/>
              <w:right w:val="single" w:sz="4" w:space="0" w:color="000000"/>
            </w:tcBorders>
          </w:tcPr>
          <w:p w14:paraId="7141A0FA" w14:textId="77777777" w:rsidR="00EE1F86" w:rsidRDefault="00EE1F86"/>
        </w:tc>
        <w:tc>
          <w:tcPr>
            <w:tcW w:w="1133" w:type="dxa"/>
            <w:tcBorders>
              <w:left w:val="single" w:sz="4" w:space="0" w:color="000000"/>
              <w:right w:val="single" w:sz="4" w:space="0" w:color="000000"/>
            </w:tcBorders>
          </w:tcPr>
          <w:p w14:paraId="7DC98FC0" w14:textId="77777777" w:rsidR="00EE1F86" w:rsidRDefault="00EE1F86"/>
        </w:tc>
        <w:tc>
          <w:tcPr>
            <w:tcW w:w="4255" w:type="dxa"/>
            <w:tcBorders>
              <w:left w:val="single" w:sz="4" w:space="0" w:color="000000"/>
              <w:right w:val="single" w:sz="10" w:space="0" w:color="000000"/>
            </w:tcBorders>
          </w:tcPr>
          <w:p w14:paraId="389CBF8C" w14:textId="77777777" w:rsidR="00EE1F86" w:rsidRDefault="00EE1F86"/>
        </w:tc>
      </w:tr>
      <w:tr w:rsidR="00EE1F86" w14:paraId="3F98858C" w14:textId="77777777">
        <w:trPr>
          <w:trHeight w:val="511"/>
        </w:trPr>
        <w:tc>
          <w:tcPr>
            <w:tcW w:w="1881" w:type="dxa"/>
            <w:vMerge/>
            <w:tcBorders>
              <w:top w:val="nil"/>
              <w:left w:val="single" w:sz="10" w:space="0" w:color="000000"/>
              <w:bottom w:val="nil"/>
              <w:right w:val="single" w:sz="4" w:space="0" w:color="000000"/>
            </w:tcBorders>
          </w:tcPr>
          <w:p w14:paraId="27B12EB4" w14:textId="77777777" w:rsidR="00EE1F86" w:rsidRDefault="00EE1F86"/>
        </w:tc>
        <w:tc>
          <w:tcPr>
            <w:tcW w:w="1415" w:type="dxa"/>
            <w:tcBorders>
              <w:left w:val="single" w:sz="4" w:space="0" w:color="000000"/>
              <w:right w:val="single" w:sz="4" w:space="0" w:color="000000"/>
            </w:tcBorders>
          </w:tcPr>
          <w:p w14:paraId="53597440" w14:textId="77777777" w:rsidR="00EE1F86" w:rsidRDefault="00EE1F86"/>
        </w:tc>
        <w:tc>
          <w:tcPr>
            <w:tcW w:w="1130" w:type="dxa"/>
            <w:tcBorders>
              <w:left w:val="single" w:sz="4" w:space="0" w:color="000000"/>
              <w:right w:val="single" w:sz="4" w:space="0" w:color="000000"/>
            </w:tcBorders>
          </w:tcPr>
          <w:p w14:paraId="29CD9251" w14:textId="77777777" w:rsidR="00EE1F86" w:rsidRDefault="00EE1F86"/>
        </w:tc>
        <w:tc>
          <w:tcPr>
            <w:tcW w:w="1133" w:type="dxa"/>
            <w:tcBorders>
              <w:left w:val="single" w:sz="4" w:space="0" w:color="000000"/>
              <w:right w:val="single" w:sz="4" w:space="0" w:color="000000"/>
            </w:tcBorders>
          </w:tcPr>
          <w:p w14:paraId="4E7309D0" w14:textId="77777777" w:rsidR="00EE1F86" w:rsidRDefault="00EE1F86"/>
        </w:tc>
        <w:tc>
          <w:tcPr>
            <w:tcW w:w="4255" w:type="dxa"/>
            <w:tcBorders>
              <w:left w:val="single" w:sz="4" w:space="0" w:color="000000"/>
              <w:right w:val="single" w:sz="10" w:space="0" w:color="000000"/>
            </w:tcBorders>
          </w:tcPr>
          <w:p w14:paraId="2E4C48FB" w14:textId="77777777" w:rsidR="00EE1F86" w:rsidRDefault="00EE1F86"/>
        </w:tc>
      </w:tr>
      <w:tr w:rsidR="00EE1F86" w14:paraId="517E3B51" w14:textId="77777777">
        <w:trPr>
          <w:trHeight w:val="509"/>
        </w:trPr>
        <w:tc>
          <w:tcPr>
            <w:tcW w:w="1881" w:type="dxa"/>
            <w:vMerge/>
            <w:tcBorders>
              <w:top w:val="nil"/>
              <w:left w:val="single" w:sz="10" w:space="0" w:color="000000"/>
              <w:right w:val="single" w:sz="4" w:space="0" w:color="000000"/>
            </w:tcBorders>
          </w:tcPr>
          <w:p w14:paraId="594826D2" w14:textId="77777777" w:rsidR="00EE1F86" w:rsidRDefault="00EE1F86"/>
        </w:tc>
        <w:tc>
          <w:tcPr>
            <w:tcW w:w="1415" w:type="dxa"/>
            <w:tcBorders>
              <w:left w:val="single" w:sz="4" w:space="0" w:color="000000"/>
              <w:right w:val="single" w:sz="4" w:space="0" w:color="000000"/>
            </w:tcBorders>
          </w:tcPr>
          <w:p w14:paraId="400633C2" w14:textId="77777777" w:rsidR="00EE1F86" w:rsidRDefault="00EE1F86"/>
        </w:tc>
        <w:tc>
          <w:tcPr>
            <w:tcW w:w="1130" w:type="dxa"/>
            <w:tcBorders>
              <w:left w:val="single" w:sz="4" w:space="0" w:color="000000"/>
              <w:right w:val="single" w:sz="4" w:space="0" w:color="000000"/>
            </w:tcBorders>
          </w:tcPr>
          <w:p w14:paraId="48FC81C7" w14:textId="77777777" w:rsidR="00EE1F86" w:rsidRDefault="00EE1F86"/>
        </w:tc>
        <w:tc>
          <w:tcPr>
            <w:tcW w:w="1133" w:type="dxa"/>
            <w:tcBorders>
              <w:left w:val="single" w:sz="4" w:space="0" w:color="000000"/>
              <w:right w:val="single" w:sz="4" w:space="0" w:color="000000"/>
            </w:tcBorders>
          </w:tcPr>
          <w:p w14:paraId="1A0B8324" w14:textId="77777777" w:rsidR="00EE1F86" w:rsidRDefault="00EE1F86"/>
        </w:tc>
        <w:tc>
          <w:tcPr>
            <w:tcW w:w="4255" w:type="dxa"/>
            <w:tcBorders>
              <w:left w:val="single" w:sz="4" w:space="0" w:color="000000"/>
              <w:right w:val="single" w:sz="10" w:space="0" w:color="000000"/>
            </w:tcBorders>
          </w:tcPr>
          <w:p w14:paraId="46B2B95F" w14:textId="77777777" w:rsidR="00EE1F86" w:rsidRDefault="00EE1F86"/>
        </w:tc>
      </w:tr>
      <w:tr w:rsidR="00EE1F86" w14:paraId="5AE8A3EF" w14:textId="77777777">
        <w:trPr>
          <w:trHeight w:val="511"/>
        </w:trPr>
        <w:tc>
          <w:tcPr>
            <w:tcW w:w="9814" w:type="dxa"/>
            <w:gridSpan w:val="5"/>
            <w:tcBorders>
              <w:left w:val="single" w:sz="10" w:space="0" w:color="000000"/>
              <w:right w:val="single" w:sz="10" w:space="0" w:color="000000"/>
            </w:tcBorders>
          </w:tcPr>
          <w:p w14:paraId="72B6690A" w14:textId="77777777" w:rsidR="00EE1F86" w:rsidRDefault="00A71ACA">
            <w:pPr>
              <w:spacing w:before="87" w:line="220" w:lineRule="auto"/>
              <w:ind w:left="93"/>
              <w:rPr>
                <w:rFonts w:ascii="宋体" w:eastAsia="宋体" w:hAnsi="宋体" w:cs="宋体"/>
                <w:sz w:val="24"/>
                <w:szCs w:val="24"/>
              </w:rPr>
            </w:pPr>
            <w:r>
              <w:rPr>
                <w:rFonts w:ascii="宋体" w:eastAsia="宋体" w:hAnsi="宋体" w:cs="宋体"/>
                <w:spacing w:val="-2"/>
                <w:sz w:val="24"/>
                <w:szCs w:val="24"/>
              </w:rPr>
              <w:t>二、现场人员</w:t>
            </w:r>
          </w:p>
        </w:tc>
      </w:tr>
      <w:tr w:rsidR="00EE1F86" w14:paraId="2F5AAC17" w14:textId="77777777">
        <w:trPr>
          <w:trHeight w:val="511"/>
        </w:trPr>
        <w:tc>
          <w:tcPr>
            <w:tcW w:w="1881" w:type="dxa"/>
            <w:tcBorders>
              <w:left w:val="single" w:sz="10" w:space="0" w:color="000000"/>
              <w:right w:val="single" w:sz="4" w:space="0" w:color="000000"/>
            </w:tcBorders>
          </w:tcPr>
          <w:p w14:paraId="29E5F90B" w14:textId="77777777" w:rsidR="00EE1F86" w:rsidRDefault="00A71ACA">
            <w:pPr>
              <w:spacing w:before="85" w:line="220" w:lineRule="auto"/>
              <w:ind w:left="93"/>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目经理</w:t>
            </w:r>
          </w:p>
        </w:tc>
        <w:tc>
          <w:tcPr>
            <w:tcW w:w="1415" w:type="dxa"/>
            <w:tcBorders>
              <w:left w:val="single" w:sz="4" w:space="0" w:color="000000"/>
              <w:right w:val="single" w:sz="4" w:space="0" w:color="000000"/>
            </w:tcBorders>
          </w:tcPr>
          <w:p w14:paraId="768FE014" w14:textId="77777777" w:rsidR="00EE1F86" w:rsidRDefault="00EE1F86"/>
        </w:tc>
        <w:tc>
          <w:tcPr>
            <w:tcW w:w="1130" w:type="dxa"/>
            <w:tcBorders>
              <w:left w:val="single" w:sz="4" w:space="0" w:color="000000"/>
              <w:right w:val="single" w:sz="4" w:space="0" w:color="000000"/>
            </w:tcBorders>
          </w:tcPr>
          <w:p w14:paraId="08944B3E" w14:textId="77777777" w:rsidR="00EE1F86" w:rsidRDefault="00EE1F86"/>
        </w:tc>
        <w:tc>
          <w:tcPr>
            <w:tcW w:w="1133" w:type="dxa"/>
            <w:tcBorders>
              <w:left w:val="single" w:sz="4" w:space="0" w:color="000000"/>
              <w:right w:val="single" w:sz="4" w:space="0" w:color="000000"/>
            </w:tcBorders>
          </w:tcPr>
          <w:p w14:paraId="3C173342" w14:textId="77777777" w:rsidR="00EE1F86" w:rsidRDefault="00EE1F86"/>
        </w:tc>
        <w:tc>
          <w:tcPr>
            <w:tcW w:w="4255" w:type="dxa"/>
            <w:tcBorders>
              <w:left w:val="single" w:sz="4" w:space="0" w:color="000000"/>
              <w:right w:val="single" w:sz="10" w:space="0" w:color="000000"/>
            </w:tcBorders>
          </w:tcPr>
          <w:p w14:paraId="61164B7C" w14:textId="77777777" w:rsidR="00EE1F86" w:rsidRDefault="00EE1F86"/>
        </w:tc>
      </w:tr>
      <w:tr w:rsidR="00EE1F86" w14:paraId="29F36FB5" w14:textId="77777777">
        <w:trPr>
          <w:trHeight w:val="508"/>
        </w:trPr>
        <w:tc>
          <w:tcPr>
            <w:tcW w:w="1881" w:type="dxa"/>
            <w:tcBorders>
              <w:left w:val="single" w:sz="10" w:space="0" w:color="000000"/>
              <w:right w:val="single" w:sz="4" w:space="0" w:color="000000"/>
            </w:tcBorders>
          </w:tcPr>
          <w:p w14:paraId="4488B23E" w14:textId="77777777" w:rsidR="00EE1F86" w:rsidRDefault="00A71ACA">
            <w:pPr>
              <w:spacing w:before="84" w:line="220" w:lineRule="auto"/>
              <w:ind w:left="93"/>
              <w:rPr>
                <w:rFonts w:ascii="宋体" w:eastAsia="宋体" w:hAnsi="宋体" w:cs="宋体"/>
                <w:sz w:val="24"/>
                <w:szCs w:val="24"/>
              </w:rPr>
            </w:pPr>
            <w:r>
              <w:rPr>
                <w:rFonts w:ascii="宋体" w:eastAsia="宋体" w:hAnsi="宋体" w:cs="宋体"/>
                <w:spacing w:val="-3"/>
                <w:sz w:val="24"/>
                <w:szCs w:val="24"/>
              </w:rPr>
              <w:t>项</w:t>
            </w:r>
            <w:r>
              <w:rPr>
                <w:rFonts w:ascii="宋体" w:eastAsia="宋体" w:hAnsi="宋体" w:cs="宋体"/>
                <w:spacing w:val="-2"/>
                <w:sz w:val="24"/>
                <w:szCs w:val="24"/>
              </w:rPr>
              <w:t>目副经理</w:t>
            </w:r>
          </w:p>
        </w:tc>
        <w:tc>
          <w:tcPr>
            <w:tcW w:w="1415" w:type="dxa"/>
            <w:tcBorders>
              <w:left w:val="single" w:sz="4" w:space="0" w:color="000000"/>
              <w:right w:val="single" w:sz="4" w:space="0" w:color="000000"/>
            </w:tcBorders>
          </w:tcPr>
          <w:p w14:paraId="4B2ABDBA" w14:textId="77777777" w:rsidR="00EE1F86" w:rsidRDefault="00EE1F86"/>
        </w:tc>
        <w:tc>
          <w:tcPr>
            <w:tcW w:w="1130" w:type="dxa"/>
            <w:tcBorders>
              <w:left w:val="single" w:sz="4" w:space="0" w:color="000000"/>
              <w:right w:val="single" w:sz="4" w:space="0" w:color="000000"/>
            </w:tcBorders>
          </w:tcPr>
          <w:p w14:paraId="41BD742B" w14:textId="77777777" w:rsidR="00EE1F86" w:rsidRDefault="00EE1F86"/>
        </w:tc>
        <w:tc>
          <w:tcPr>
            <w:tcW w:w="1133" w:type="dxa"/>
            <w:tcBorders>
              <w:left w:val="single" w:sz="4" w:space="0" w:color="000000"/>
              <w:right w:val="single" w:sz="4" w:space="0" w:color="000000"/>
            </w:tcBorders>
          </w:tcPr>
          <w:p w14:paraId="1C1E692B" w14:textId="77777777" w:rsidR="00EE1F86" w:rsidRDefault="00EE1F86"/>
        </w:tc>
        <w:tc>
          <w:tcPr>
            <w:tcW w:w="4255" w:type="dxa"/>
            <w:tcBorders>
              <w:left w:val="single" w:sz="4" w:space="0" w:color="000000"/>
              <w:right w:val="single" w:sz="10" w:space="0" w:color="000000"/>
            </w:tcBorders>
          </w:tcPr>
          <w:p w14:paraId="55B55E67" w14:textId="77777777" w:rsidR="00EE1F86" w:rsidRDefault="00EE1F86"/>
        </w:tc>
      </w:tr>
      <w:tr w:rsidR="00EE1F86" w14:paraId="5A1156D2" w14:textId="77777777">
        <w:trPr>
          <w:trHeight w:val="511"/>
        </w:trPr>
        <w:tc>
          <w:tcPr>
            <w:tcW w:w="1881" w:type="dxa"/>
            <w:tcBorders>
              <w:left w:val="single" w:sz="10" w:space="0" w:color="000000"/>
              <w:right w:val="single" w:sz="4" w:space="0" w:color="000000"/>
            </w:tcBorders>
          </w:tcPr>
          <w:p w14:paraId="7B1147DF" w14:textId="77777777" w:rsidR="00EE1F86" w:rsidRDefault="00A71ACA">
            <w:pPr>
              <w:spacing w:before="85" w:line="220" w:lineRule="auto"/>
              <w:ind w:left="90"/>
              <w:rPr>
                <w:rFonts w:ascii="宋体" w:eastAsia="宋体" w:hAnsi="宋体" w:cs="宋体"/>
                <w:sz w:val="24"/>
                <w:szCs w:val="24"/>
              </w:rPr>
            </w:pPr>
            <w:r>
              <w:rPr>
                <w:rFonts w:ascii="宋体" w:eastAsia="宋体" w:hAnsi="宋体" w:cs="宋体"/>
                <w:spacing w:val="-2"/>
                <w:sz w:val="24"/>
                <w:szCs w:val="24"/>
              </w:rPr>
              <w:t>技术负责</w:t>
            </w:r>
            <w:r>
              <w:rPr>
                <w:rFonts w:ascii="宋体" w:eastAsia="宋体" w:hAnsi="宋体" w:cs="宋体"/>
                <w:spacing w:val="-1"/>
                <w:sz w:val="24"/>
                <w:szCs w:val="24"/>
              </w:rPr>
              <w:t>人</w:t>
            </w:r>
          </w:p>
        </w:tc>
        <w:tc>
          <w:tcPr>
            <w:tcW w:w="1415" w:type="dxa"/>
            <w:tcBorders>
              <w:left w:val="single" w:sz="4" w:space="0" w:color="000000"/>
              <w:right w:val="single" w:sz="4" w:space="0" w:color="000000"/>
            </w:tcBorders>
          </w:tcPr>
          <w:p w14:paraId="60FF1D09" w14:textId="77777777" w:rsidR="00EE1F86" w:rsidRDefault="00EE1F86"/>
        </w:tc>
        <w:tc>
          <w:tcPr>
            <w:tcW w:w="1130" w:type="dxa"/>
            <w:tcBorders>
              <w:left w:val="single" w:sz="4" w:space="0" w:color="000000"/>
              <w:right w:val="single" w:sz="4" w:space="0" w:color="000000"/>
            </w:tcBorders>
          </w:tcPr>
          <w:p w14:paraId="3609D92F" w14:textId="77777777" w:rsidR="00EE1F86" w:rsidRDefault="00EE1F86"/>
        </w:tc>
        <w:tc>
          <w:tcPr>
            <w:tcW w:w="1133" w:type="dxa"/>
            <w:tcBorders>
              <w:left w:val="single" w:sz="4" w:space="0" w:color="000000"/>
              <w:right w:val="single" w:sz="4" w:space="0" w:color="000000"/>
            </w:tcBorders>
          </w:tcPr>
          <w:p w14:paraId="32DD9DAB" w14:textId="77777777" w:rsidR="00EE1F86" w:rsidRDefault="00EE1F86"/>
        </w:tc>
        <w:tc>
          <w:tcPr>
            <w:tcW w:w="4255" w:type="dxa"/>
            <w:tcBorders>
              <w:left w:val="single" w:sz="4" w:space="0" w:color="000000"/>
              <w:right w:val="single" w:sz="10" w:space="0" w:color="000000"/>
            </w:tcBorders>
          </w:tcPr>
          <w:p w14:paraId="7AF6686F" w14:textId="77777777" w:rsidR="00EE1F86" w:rsidRDefault="00EE1F86"/>
        </w:tc>
      </w:tr>
      <w:tr w:rsidR="00EE1F86" w14:paraId="17E5B6CF" w14:textId="77777777">
        <w:trPr>
          <w:trHeight w:val="508"/>
        </w:trPr>
        <w:tc>
          <w:tcPr>
            <w:tcW w:w="1881" w:type="dxa"/>
            <w:tcBorders>
              <w:left w:val="single" w:sz="10" w:space="0" w:color="000000"/>
              <w:right w:val="single" w:sz="4" w:space="0" w:color="000000"/>
            </w:tcBorders>
          </w:tcPr>
          <w:p w14:paraId="663C90BA" w14:textId="77777777" w:rsidR="00EE1F86" w:rsidRDefault="00A71ACA">
            <w:pPr>
              <w:spacing w:before="85" w:line="218" w:lineRule="auto"/>
              <w:ind w:left="89"/>
              <w:rPr>
                <w:rFonts w:ascii="宋体" w:eastAsia="宋体" w:hAnsi="宋体" w:cs="宋体"/>
                <w:sz w:val="24"/>
                <w:szCs w:val="24"/>
              </w:rPr>
            </w:pPr>
            <w:r>
              <w:rPr>
                <w:rFonts w:ascii="宋体" w:eastAsia="宋体" w:hAnsi="宋体" w:cs="宋体"/>
                <w:spacing w:val="-2"/>
                <w:sz w:val="24"/>
                <w:szCs w:val="24"/>
              </w:rPr>
              <w:t>造价管</w:t>
            </w:r>
            <w:r>
              <w:rPr>
                <w:rFonts w:ascii="宋体" w:eastAsia="宋体" w:hAnsi="宋体" w:cs="宋体"/>
                <w:spacing w:val="-1"/>
                <w:sz w:val="24"/>
                <w:szCs w:val="24"/>
              </w:rPr>
              <w:t>理</w:t>
            </w:r>
          </w:p>
        </w:tc>
        <w:tc>
          <w:tcPr>
            <w:tcW w:w="1415" w:type="dxa"/>
            <w:tcBorders>
              <w:left w:val="single" w:sz="4" w:space="0" w:color="000000"/>
              <w:right w:val="single" w:sz="4" w:space="0" w:color="000000"/>
            </w:tcBorders>
          </w:tcPr>
          <w:p w14:paraId="3C8912A0" w14:textId="77777777" w:rsidR="00EE1F86" w:rsidRDefault="00EE1F86"/>
        </w:tc>
        <w:tc>
          <w:tcPr>
            <w:tcW w:w="1130" w:type="dxa"/>
            <w:tcBorders>
              <w:left w:val="single" w:sz="4" w:space="0" w:color="000000"/>
              <w:right w:val="single" w:sz="4" w:space="0" w:color="000000"/>
            </w:tcBorders>
          </w:tcPr>
          <w:p w14:paraId="719C62E8" w14:textId="77777777" w:rsidR="00EE1F86" w:rsidRDefault="00EE1F86"/>
        </w:tc>
        <w:tc>
          <w:tcPr>
            <w:tcW w:w="1133" w:type="dxa"/>
            <w:tcBorders>
              <w:left w:val="single" w:sz="4" w:space="0" w:color="000000"/>
              <w:right w:val="single" w:sz="4" w:space="0" w:color="000000"/>
            </w:tcBorders>
          </w:tcPr>
          <w:p w14:paraId="178B55DF" w14:textId="77777777" w:rsidR="00EE1F86" w:rsidRDefault="00EE1F86"/>
        </w:tc>
        <w:tc>
          <w:tcPr>
            <w:tcW w:w="4255" w:type="dxa"/>
            <w:tcBorders>
              <w:left w:val="single" w:sz="4" w:space="0" w:color="000000"/>
              <w:right w:val="single" w:sz="10" w:space="0" w:color="000000"/>
            </w:tcBorders>
          </w:tcPr>
          <w:p w14:paraId="5769FB97" w14:textId="77777777" w:rsidR="00EE1F86" w:rsidRDefault="00EE1F86"/>
        </w:tc>
      </w:tr>
      <w:tr w:rsidR="00EE1F86" w14:paraId="3FCA95A9" w14:textId="77777777">
        <w:trPr>
          <w:trHeight w:val="511"/>
        </w:trPr>
        <w:tc>
          <w:tcPr>
            <w:tcW w:w="1881" w:type="dxa"/>
            <w:tcBorders>
              <w:left w:val="single" w:sz="10" w:space="0" w:color="000000"/>
              <w:right w:val="single" w:sz="4" w:space="0" w:color="000000"/>
            </w:tcBorders>
          </w:tcPr>
          <w:p w14:paraId="62A2ECB4" w14:textId="77777777" w:rsidR="00EE1F86" w:rsidRDefault="00A71ACA">
            <w:pPr>
              <w:spacing w:before="88" w:line="220" w:lineRule="auto"/>
              <w:ind w:left="90"/>
              <w:rPr>
                <w:rFonts w:ascii="宋体" w:eastAsia="宋体" w:hAnsi="宋体" w:cs="宋体"/>
                <w:sz w:val="24"/>
                <w:szCs w:val="24"/>
              </w:rPr>
            </w:pPr>
            <w:r>
              <w:rPr>
                <w:rFonts w:ascii="宋体" w:eastAsia="宋体" w:hAnsi="宋体" w:cs="宋体"/>
                <w:spacing w:val="-2"/>
                <w:sz w:val="24"/>
                <w:szCs w:val="24"/>
              </w:rPr>
              <w:t>质量管理</w:t>
            </w:r>
          </w:p>
        </w:tc>
        <w:tc>
          <w:tcPr>
            <w:tcW w:w="1415" w:type="dxa"/>
            <w:tcBorders>
              <w:left w:val="single" w:sz="4" w:space="0" w:color="000000"/>
              <w:right w:val="single" w:sz="4" w:space="0" w:color="000000"/>
            </w:tcBorders>
          </w:tcPr>
          <w:p w14:paraId="1F5F9680" w14:textId="77777777" w:rsidR="00EE1F86" w:rsidRDefault="00EE1F86"/>
        </w:tc>
        <w:tc>
          <w:tcPr>
            <w:tcW w:w="1130" w:type="dxa"/>
            <w:tcBorders>
              <w:left w:val="single" w:sz="4" w:space="0" w:color="000000"/>
              <w:right w:val="single" w:sz="4" w:space="0" w:color="000000"/>
            </w:tcBorders>
          </w:tcPr>
          <w:p w14:paraId="311D6F90" w14:textId="77777777" w:rsidR="00EE1F86" w:rsidRDefault="00EE1F86"/>
        </w:tc>
        <w:tc>
          <w:tcPr>
            <w:tcW w:w="1133" w:type="dxa"/>
            <w:tcBorders>
              <w:left w:val="single" w:sz="4" w:space="0" w:color="000000"/>
              <w:right w:val="single" w:sz="4" w:space="0" w:color="000000"/>
            </w:tcBorders>
          </w:tcPr>
          <w:p w14:paraId="514DB097" w14:textId="77777777" w:rsidR="00EE1F86" w:rsidRDefault="00EE1F86"/>
        </w:tc>
        <w:tc>
          <w:tcPr>
            <w:tcW w:w="4255" w:type="dxa"/>
            <w:tcBorders>
              <w:left w:val="single" w:sz="4" w:space="0" w:color="000000"/>
              <w:right w:val="single" w:sz="10" w:space="0" w:color="000000"/>
            </w:tcBorders>
          </w:tcPr>
          <w:p w14:paraId="2C7C836C" w14:textId="77777777" w:rsidR="00EE1F86" w:rsidRDefault="00EE1F86"/>
        </w:tc>
      </w:tr>
      <w:tr w:rsidR="00EE1F86" w14:paraId="70900E77" w14:textId="77777777">
        <w:trPr>
          <w:trHeight w:val="511"/>
        </w:trPr>
        <w:tc>
          <w:tcPr>
            <w:tcW w:w="1881" w:type="dxa"/>
            <w:tcBorders>
              <w:left w:val="single" w:sz="10" w:space="0" w:color="000000"/>
              <w:right w:val="single" w:sz="4" w:space="0" w:color="000000"/>
            </w:tcBorders>
          </w:tcPr>
          <w:p w14:paraId="59DC3C8D" w14:textId="77777777" w:rsidR="00EE1F86" w:rsidRDefault="00A71ACA">
            <w:pPr>
              <w:spacing w:before="86" w:line="219" w:lineRule="auto"/>
              <w:ind w:left="89"/>
              <w:rPr>
                <w:rFonts w:ascii="宋体" w:eastAsia="宋体" w:hAnsi="宋体" w:cs="宋体"/>
                <w:sz w:val="24"/>
                <w:szCs w:val="24"/>
              </w:rPr>
            </w:pPr>
            <w:r>
              <w:rPr>
                <w:rFonts w:ascii="宋体" w:eastAsia="宋体" w:hAnsi="宋体" w:cs="宋体"/>
                <w:spacing w:val="-2"/>
                <w:sz w:val="24"/>
                <w:szCs w:val="24"/>
              </w:rPr>
              <w:t>材料管理</w:t>
            </w:r>
          </w:p>
        </w:tc>
        <w:tc>
          <w:tcPr>
            <w:tcW w:w="1415" w:type="dxa"/>
            <w:tcBorders>
              <w:left w:val="single" w:sz="4" w:space="0" w:color="000000"/>
              <w:right w:val="single" w:sz="4" w:space="0" w:color="000000"/>
            </w:tcBorders>
          </w:tcPr>
          <w:p w14:paraId="710BC3FD" w14:textId="77777777" w:rsidR="00EE1F86" w:rsidRDefault="00EE1F86"/>
        </w:tc>
        <w:tc>
          <w:tcPr>
            <w:tcW w:w="1130" w:type="dxa"/>
            <w:tcBorders>
              <w:left w:val="single" w:sz="4" w:space="0" w:color="000000"/>
              <w:right w:val="single" w:sz="4" w:space="0" w:color="000000"/>
            </w:tcBorders>
          </w:tcPr>
          <w:p w14:paraId="6B6AA7C9" w14:textId="77777777" w:rsidR="00EE1F86" w:rsidRDefault="00EE1F86"/>
        </w:tc>
        <w:tc>
          <w:tcPr>
            <w:tcW w:w="1133" w:type="dxa"/>
            <w:tcBorders>
              <w:left w:val="single" w:sz="4" w:space="0" w:color="000000"/>
              <w:right w:val="single" w:sz="4" w:space="0" w:color="000000"/>
            </w:tcBorders>
          </w:tcPr>
          <w:p w14:paraId="75B3B2FE" w14:textId="77777777" w:rsidR="00EE1F86" w:rsidRDefault="00EE1F86"/>
        </w:tc>
        <w:tc>
          <w:tcPr>
            <w:tcW w:w="4255" w:type="dxa"/>
            <w:tcBorders>
              <w:left w:val="single" w:sz="4" w:space="0" w:color="000000"/>
              <w:right w:val="single" w:sz="10" w:space="0" w:color="000000"/>
            </w:tcBorders>
          </w:tcPr>
          <w:p w14:paraId="09E6A68C" w14:textId="77777777" w:rsidR="00EE1F86" w:rsidRDefault="00EE1F86"/>
        </w:tc>
      </w:tr>
      <w:tr w:rsidR="00EE1F86" w14:paraId="21343206" w14:textId="77777777">
        <w:trPr>
          <w:trHeight w:val="508"/>
        </w:trPr>
        <w:tc>
          <w:tcPr>
            <w:tcW w:w="1881" w:type="dxa"/>
            <w:tcBorders>
              <w:left w:val="single" w:sz="10" w:space="0" w:color="000000"/>
              <w:right w:val="single" w:sz="4" w:space="0" w:color="000000"/>
            </w:tcBorders>
          </w:tcPr>
          <w:p w14:paraId="6187E19E" w14:textId="77777777" w:rsidR="00EE1F86" w:rsidRDefault="00A71ACA">
            <w:pPr>
              <w:spacing w:before="86" w:line="220" w:lineRule="auto"/>
              <w:ind w:left="89"/>
              <w:rPr>
                <w:rFonts w:ascii="宋体" w:eastAsia="宋体" w:hAnsi="宋体" w:cs="宋体"/>
                <w:sz w:val="24"/>
                <w:szCs w:val="24"/>
              </w:rPr>
            </w:pPr>
            <w:r>
              <w:rPr>
                <w:rFonts w:ascii="宋体" w:eastAsia="宋体" w:hAnsi="宋体" w:cs="宋体"/>
                <w:spacing w:val="-2"/>
                <w:sz w:val="24"/>
                <w:szCs w:val="24"/>
              </w:rPr>
              <w:t>计划管理</w:t>
            </w:r>
          </w:p>
        </w:tc>
        <w:tc>
          <w:tcPr>
            <w:tcW w:w="1415" w:type="dxa"/>
            <w:tcBorders>
              <w:left w:val="single" w:sz="4" w:space="0" w:color="000000"/>
              <w:right w:val="single" w:sz="4" w:space="0" w:color="000000"/>
            </w:tcBorders>
          </w:tcPr>
          <w:p w14:paraId="34E743F0" w14:textId="77777777" w:rsidR="00EE1F86" w:rsidRDefault="00EE1F86"/>
        </w:tc>
        <w:tc>
          <w:tcPr>
            <w:tcW w:w="1130" w:type="dxa"/>
            <w:tcBorders>
              <w:left w:val="single" w:sz="4" w:space="0" w:color="000000"/>
              <w:right w:val="single" w:sz="4" w:space="0" w:color="000000"/>
            </w:tcBorders>
          </w:tcPr>
          <w:p w14:paraId="27262A5A" w14:textId="77777777" w:rsidR="00EE1F86" w:rsidRDefault="00EE1F86"/>
        </w:tc>
        <w:tc>
          <w:tcPr>
            <w:tcW w:w="1133" w:type="dxa"/>
            <w:tcBorders>
              <w:left w:val="single" w:sz="4" w:space="0" w:color="000000"/>
              <w:right w:val="single" w:sz="4" w:space="0" w:color="000000"/>
            </w:tcBorders>
          </w:tcPr>
          <w:p w14:paraId="7E338234" w14:textId="77777777" w:rsidR="00EE1F86" w:rsidRDefault="00EE1F86"/>
        </w:tc>
        <w:tc>
          <w:tcPr>
            <w:tcW w:w="4255" w:type="dxa"/>
            <w:tcBorders>
              <w:left w:val="single" w:sz="4" w:space="0" w:color="000000"/>
              <w:right w:val="single" w:sz="10" w:space="0" w:color="000000"/>
            </w:tcBorders>
          </w:tcPr>
          <w:p w14:paraId="1916F7FC" w14:textId="77777777" w:rsidR="00EE1F86" w:rsidRDefault="00EE1F86"/>
        </w:tc>
      </w:tr>
      <w:tr w:rsidR="00EE1F86" w14:paraId="17AECAD6" w14:textId="77777777">
        <w:trPr>
          <w:trHeight w:val="511"/>
        </w:trPr>
        <w:tc>
          <w:tcPr>
            <w:tcW w:w="1881" w:type="dxa"/>
            <w:tcBorders>
              <w:left w:val="single" w:sz="10" w:space="0" w:color="000000"/>
              <w:right w:val="single" w:sz="4" w:space="0" w:color="000000"/>
            </w:tcBorders>
          </w:tcPr>
          <w:p w14:paraId="6A6FE1D9" w14:textId="77777777" w:rsidR="00EE1F86" w:rsidRDefault="00A71ACA">
            <w:pPr>
              <w:spacing w:before="86" w:line="220" w:lineRule="auto"/>
              <w:ind w:left="94"/>
              <w:rPr>
                <w:rFonts w:ascii="宋体" w:eastAsia="宋体" w:hAnsi="宋体" w:cs="宋体"/>
                <w:sz w:val="24"/>
                <w:szCs w:val="24"/>
              </w:rPr>
            </w:pPr>
            <w:r>
              <w:rPr>
                <w:rFonts w:ascii="宋体" w:eastAsia="宋体" w:hAnsi="宋体" w:cs="宋体"/>
                <w:spacing w:val="-4"/>
                <w:sz w:val="24"/>
                <w:szCs w:val="24"/>
              </w:rPr>
              <w:t>安</w:t>
            </w:r>
            <w:r>
              <w:rPr>
                <w:rFonts w:ascii="宋体" w:eastAsia="宋体" w:hAnsi="宋体" w:cs="宋体"/>
                <w:spacing w:val="-3"/>
                <w:sz w:val="24"/>
                <w:szCs w:val="24"/>
              </w:rPr>
              <w:t>全</w:t>
            </w:r>
            <w:r>
              <w:rPr>
                <w:rFonts w:ascii="宋体" w:eastAsia="宋体" w:hAnsi="宋体" w:cs="宋体"/>
                <w:spacing w:val="-2"/>
                <w:sz w:val="24"/>
                <w:szCs w:val="24"/>
              </w:rPr>
              <w:t>管理</w:t>
            </w:r>
          </w:p>
        </w:tc>
        <w:tc>
          <w:tcPr>
            <w:tcW w:w="1415" w:type="dxa"/>
            <w:tcBorders>
              <w:left w:val="single" w:sz="4" w:space="0" w:color="000000"/>
              <w:right w:val="single" w:sz="4" w:space="0" w:color="000000"/>
            </w:tcBorders>
          </w:tcPr>
          <w:p w14:paraId="61384195" w14:textId="77777777" w:rsidR="00EE1F86" w:rsidRDefault="00EE1F86"/>
        </w:tc>
        <w:tc>
          <w:tcPr>
            <w:tcW w:w="1130" w:type="dxa"/>
            <w:tcBorders>
              <w:left w:val="single" w:sz="4" w:space="0" w:color="000000"/>
              <w:right w:val="single" w:sz="4" w:space="0" w:color="000000"/>
            </w:tcBorders>
          </w:tcPr>
          <w:p w14:paraId="4638E5B8" w14:textId="77777777" w:rsidR="00EE1F86" w:rsidRDefault="00EE1F86"/>
        </w:tc>
        <w:tc>
          <w:tcPr>
            <w:tcW w:w="1133" w:type="dxa"/>
            <w:tcBorders>
              <w:left w:val="single" w:sz="4" w:space="0" w:color="000000"/>
              <w:right w:val="single" w:sz="4" w:space="0" w:color="000000"/>
            </w:tcBorders>
          </w:tcPr>
          <w:p w14:paraId="0FD18F99" w14:textId="77777777" w:rsidR="00EE1F86" w:rsidRDefault="00EE1F86"/>
        </w:tc>
        <w:tc>
          <w:tcPr>
            <w:tcW w:w="4255" w:type="dxa"/>
            <w:tcBorders>
              <w:left w:val="single" w:sz="4" w:space="0" w:color="000000"/>
              <w:right w:val="single" w:sz="10" w:space="0" w:color="000000"/>
            </w:tcBorders>
          </w:tcPr>
          <w:p w14:paraId="757EAC8E" w14:textId="77777777" w:rsidR="00EE1F86" w:rsidRDefault="00EE1F86"/>
        </w:tc>
      </w:tr>
      <w:tr w:rsidR="00EE1F86" w14:paraId="221ADF4D" w14:textId="77777777">
        <w:trPr>
          <w:trHeight w:val="508"/>
        </w:trPr>
        <w:tc>
          <w:tcPr>
            <w:tcW w:w="1881" w:type="dxa"/>
            <w:vMerge w:val="restart"/>
            <w:tcBorders>
              <w:left w:val="single" w:sz="10" w:space="0" w:color="000000"/>
              <w:bottom w:val="nil"/>
              <w:right w:val="single" w:sz="4" w:space="0" w:color="000000"/>
            </w:tcBorders>
          </w:tcPr>
          <w:p w14:paraId="27A821FA" w14:textId="77777777" w:rsidR="00EE1F86" w:rsidRDefault="00EE1F86">
            <w:pPr>
              <w:spacing w:line="257" w:lineRule="auto"/>
            </w:pPr>
          </w:p>
          <w:p w14:paraId="782C2A11" w14:textId="77777777" w:rsidR="00EE1F86" w:rsidRDefault="00EE1F86">
            <w:pPr>
              <w:spacing w:line="257" w:lineRule="auto"/>
            </w:pPr>
          </w:p>
          <w:p w14:paraId="5156BB7F" w14:textId="77777777" w:rsidR="00EE1F86" w:rsidRDefault="00EE1F86">
            <w:pPr>
              <w:spacing w:line="258" w:lineRule="auto"/>
            </w:pPr>
          </w:p>
          <w:p w14:paraId="0763D194" w14:textId="77777777" w:rsidR="00EE1F86" w:rsidRDefault="00EE1F86">
            <w:pPr>
              <w:spacing w:line="258" w:lineRule="auto"/>
            </w:pPr>
          </w:p>
          <w:p w14:paraId="1B6BD776" w14:textId="77777777" w:rsidR="00EE1F86" w:rsidRDefault="00EE1F86">
            <w:pPr>
              <w:spacing w:line="258" w:lineRule="auto"/>
            </w:pPr>
          </w:p>
          <w:p w14:paraId="1335824B" w14:textId="77777777" w:rsidR="00EE1F86" w:rsidRDefault="00A71ACA">
            <w:pPr>
              <w:spacing w:before="78" w:line="220" w:lineRule="auto"/>
              <w:ind w:left="90"/>
              <w:rPr>
                <w:rFonts w:ascii="宋体" w:eastAsia="宋体" w:hAnsi="宋体" w:cs="宋体"/>
                <w:sz w:val="24"/>
                <w:szCs w:val="24"/>
              </w:rPr>
            </w:pPr>
            <w:r>
              <w:rPr>
                <w:rFonts w:ascii="宋体" w:eastAsia="宋体" w:hAnsi="宋体" w:cs="宋体"/>
                <w:spacing w:val="-2"/>
                <w:sz w:val="24"/>
                <w:szCs w:val="24"/>
              </w:rPr>
              <w:t>其他人员</w:t>
            </w:r>
          </w:p>
        </w:tc>
        <w:tc>
          <w:tcPr>
            <w:tcW w:w="1415" w:type="dxa"/>
            <w:tcBorders>
              <w:left w:val="single" w:sz="4" w:space="0" w:color="000000"/>
              <w:right w:val="single" w:sz="4" w:space="0" w:color="000000"/>
            </w:tcBorders>
          </w:tcPr>
          <w:p w14:paraId="06D4221C" w14:textId="77777777" w:rsidR="00EE1F86" w:rsidRDefault="00EE1F86"/>
        </w:tc>
        <w:tc>
          <w:tcPr>
            <w:tcW w:w="1130" w:type="dxa"/>
            <w:tcBorders>
              <w:left w:val="single" w:sz="4" w:space="0" w:color="000000"/>
              <w:right w:val="single" w:sz="4" w:space="0" w:color="000000"/>
            </w:tcBorders>
          </w:tcPr>
          <w:p w14:paraId="132D3BC1" w14:textId="77777777" w:rsidR="00EE1F86" w:rsidRDefault="00EE1F86"/>
        </w:tc>
        <w:tc>
          <w:tcPr>
            <w:tcW w:w="1133" w:type="dxa"/>
            <w:tcBorders>
              <w:left w:val="single" w:sz="4" w:space="0" w:color="000000"/>
              <w:right w:val="single" w:sz="4" w:space="0" w:color="000000"/>
            </w:tcBorders>
          </w:tcPr>
          <w:p w14:paraId="495A1BB4" w14:textId="77777777" w:rsidR="00EE1F86" w:rsidRDefault="00EE1F86"/>
        </w:tc>
        <w:tc>
          <w:tcPr>
            <w:tcW w:w="4255" w:type="dxa"/>
            <w:tcBorders>
              <w:left w:val="single" w:sz="4" w:space="0" w:color="000000"/>
              <w:right w:val="single" w:sz="10" w:space="0" w:color="000000"/>
            </w:tcBorders>
          </w:tcPr>
          <w:p w14:paraId="20E591E6" w14:textId="77777777" w:rsidR="00EE1F86" w:rsidRDefault="00EE1F86"/>
        </w:tc>
      </w:tr>
      <w:tr w:rsidR="00EE1F86" w14:paraId="1596106B" w14:textId="77777777">
        <w:trPr>
          <w:trHeight w:val="511"/>
        </w:trPr>
        <w:tc>
          <w:tcPr>
            <w:tcW w:w="1881" w:type="dxa"/>
            <w:vMerge/>
            <w:tcBorders>
              <w:top w:val="nil"/>
              <w:left w:val="single" w:sz="10" w:space="0" w:color="000000"/>
              <w:bottom w:val="nil"/>
              <w:right w:val="single" w:sz="4" w:space="0" w:color="000000"/>
            </w:tcBorders>
          </w:tcPr>
          <w:p w14:paraId="7BF55008" w14:textId="77777777" w:rsidR="00EE1F86" w:rsidRDefault="00EE1F86"/>
        </w:tc>
        <w:tc>
          <w:tcPr>
            <w:tcW w:w="1415" w:type="dxa"/>
            <w:tcBorders>
              <w:left w:val="single" w:sz="4" w:space="0" w:color="000000"/>
              <w:right w:val="single" w:sz="4" w:space="0" w:color="000000"/>
            </w:tcBorders>
          </w:tcPr>
          <w:p w14:paraId="0D0C328E" w14:textId="77777777" w:rsidR="00EE1F86" w:rsidRDefault="00EE1F86"/>
        </w:tc>
        <w:tc>
          <w:tcPr>
            <w:tcW w:w="1130" w:type="dxa"/>
            <w:tcBorders>
              <w:left w:val="single" w:sz="4" w:space="0" w:color="000000"/>
              <w:right w:val="single" w:sz="4" w:space="0" w:color="000000"/>
            </w:tcBorders>
          </w:tcPr>
          <w:p w14:paraId="27FC1794" w14:textId="77777777" w:rsidR="00EE1F86" w:rsidRDefault="00EE1F86"/>
        </w:tc>
        <w:tc>
          <w:tcPr>
            <w:tcW w:w="1133" w:type="dxa"/>
            <w:tcBorders>
              <w:left w:val="single" w:sz="4" w:space="0" w:color="000000"/>
              <w:right w:val="single" w:sz="4" w:space="0" w:color="000000"/>
            </w:tcBorders>
          </w:tcPr>
          <w:p w14:paraId="0D213FC4" w14:textId="77777777" w:rsidR="00EE1F86" w:rsidRDefault="00EE1F86"/>
        </w:tc>
        <w:tc>
          <w:tcPr>
            <w:tcW w:w="4255" w:type="dxa"/>
            <w:tcBorders>
              <w:left w:val="single" w:sz="4" w:space="0" w:color="000000"/>
              <w:right w:val="single" w:sz="10" w:space="0" w:color="000000"/>
            </w:tcBorders>
          </w:tcPr>
          <w:p w14:paraId="4F98021E" w14:textId="77777777" w:rsidR="00EE1F86" w:rsidRDefault="00EE1F86"/>
        </w:tc>
      </w:tr>
      <w:tr w:rsidR="00EE1F86" w14:paraId="276227EB" w14:textId="77777777">
        <w:trPr>
          <w:trHeight w:val="508"/>
        </w:trPr>
        <w:tc>
          <w:tcPr>
            <w:tcW w:w="1881" w:type="dxa"/>
            <w:vMerge/>
            <w:tcBorders>
              <w:top w:val="nil"/>
              <w:left w:val="single" w:sz="10" w:space="0" w:color="000000"/>
              <w:bottom w:val="nil"/>
              <w:right w:val="single" w:sz="4" w:space="0" w:color="000000"/>
            </w:tcBorders>
          </w:tcPr>
          <w:p w14:paraId="39009258" w14:textId="77777777" w:rsidR="00EE1F86" w:rsidRDefault="00EE1F86"/>
        </w:tc>
        <w:tc>
          <w:tcPr>
            <w:tcW w:w="1415" w:type="dxa"/>
            <w:tcBorders>
              <w:left w:val="single" w:sz="4" w:space="0" w:color="000000"/>
              <w:right w:val="single" w:sz="4" w:space="0" w:color="000000"/>
            </w:tcBorders>
          </w:tcPr>
          <w:p w14:paraId="65FAF9A8" w14:textId="77777777" w:rsidR="00EE1F86" w:rsidRDefault="00EE1F86"/>
        </w:tc>
        <w:tc>
          <w:tcPr>
            <w:tcW w:w="1130" w:type="dxa"/>
            <w:tcBorders>
              <w:left w:val="single" w:sz="4" w:space="0" w:color="000000"/>
              <w:right w:val="single" w:sz="4" w:space="0" w:color="000000"/>
            </w:tcBorders>
          </w:tcPr>
          <w:p w14:paraId="68488B01" w14:textId="77777777" w:rsidR="00EE1F86" w:rsidRDefault="00EE1F86"/>
        </w:tc>
        <w:tc>
          <w:tcPr>
            <w:tcW w:w="1133" w:type="dxa"/>
            <w:tcBorders>
              <w:left w:val="single" w:sz="4" w:space="0" w:color="000000"/>
              <w:right w:val="single" w:sz="4" w:space="0" w:color="000000"/>
            </w:tcBorders>
          </w:tcPr>
          <w:p w14:paraId="4209918F" w14:textId="77777777" w:rsidR="00EE1F86" w:rsidRDefault="00EE1F86"/>
        </w:tc>
        <w:tc>
          <w:tcPr>
            <w:tcW w:w="4255" w:type="dxa"/>
            <w:tcBorders>
              <w:left w:val="single" w:sz="4" w:space="0" w:color="000000"/>
              <w:right w:val="single" w:sz="10" w:space="0" w:color="000000"/>
            </w:tcBorders>
          </w:tcPr>
          <w:p w14:paraId="0421FFE2" w14:textId="77777777" w:rsidR="00EE1F86" w:rsidRDefault="00EE1F86"/>
        </w:tc>
      </w:tr>
      <w:tr w:rsidR="00EE1F86" w14:paraId="4F595056" w14:textId="77777777">
        <w:trPr>
          <w:trHeight w:val="511"/>
        </w:trPr>
        <w:tc>
          <w:tcPr>
            <w:tcW w:w="1881" w:type="dxa"/>
            <w:vMerge/>
            <w:tcBorders>
              <w:top w:val="nil"/>
              <w:left w:val="single" w:sz="10" w:space="0" w:color="000000"/>
              <w:bottom w:val="nil"/>
              <w:right w:val="single" w:sz="4" w:space="0" w:color="000000"/>
            </w:tcBorders>
          </w:tcPr>
          <w:p w14:paraId="7BA2194A" w14:textId="77777777" w:rsidR="00EE1F86" w:rsidRDefault="00EE1F86"/>
        </w:tc>
        <w:tc>
          <w:tcPr>
            <w:tcW w:w="1415" w:type="dxa"/>
            <w:tcBorders>
              <w:left w:val="single" w:sz="4" w:space="0" w:color="000000"/>
              <w:right w:val="single" w:sz="4" w:space="0" w:color="000000"/>
            </w:tcBorders>
          </w:tcPr>
          <w:p w14:paraId="14B1318F" w14:textId="77777777" w:rsidR="00EE1F86" w:rsidRDefault="00EE1F86"/>
        </w:tc>
        <w:tc>
          <w:tcPr>
            <w:tcW w:w="1130" w:type="dxa"/>
            <w:tcBorders>
              <w:left w:val="single" w:sz="4" w:space="0" w:color="000000"/>
              <w:right w:val="single" w:sz="4" w:space="0" w:color="000000"/>
            </w:tcBorders>
          </w:tcPr>
          <w:p w14:paraId="6CC6F039" w14:textId="77777777" w:rsidR="00EE1F86" w:rsidRDefault="00EE1F86"/>
        </w:tc>
        <w:tc>
          <w:tcPr>
            <w:tcW w:w="1133" w:type="dxa"/>
            <w:tcBorders>
              <w:left w:val="single" w:sz="4" w:space="0" w:color="000000"/>
              <w:right w:val="single" w:sz="4" w:space="0" w:color="000000"/>
            </w:tcBorders>
          </w:tcPr>
          <w:p w14:paraId="26FA9A2B" w14:textId="77777777" w:rsidR="00EE1F86" w:rsidRDefault="00EE1F86"/>
        </w:tc>
        <w:tc>
          <w:tcPr>
            <w:tcW w:w="4255" w:type="dxa"/>
            <w:tcBorders>
              <w:left w:val="single" w:sz="4" w:space="0" w:color="000000"/>
              <w:right w:val="single" w:sz="10" w:space="0" w:color="000000"/>
            </w:tcBorders>
          </w:tcPr>
          <w:p w14:paraId="76F926FB" w14:textId="77777777" w:rsidR="00EE1F86" w:rsidRDefault="00EE1F86"/>
        </w:tc>
      </w:tr>
      <w:tr w:rsidR="00EE1F86" w14:paraId="41C7830B" w14:textId="77777777">
        <w:trPr>
          <w:trHeight w:val="511"/>
        </w:trPr>
        <w:tc>
          <w:tcPr>
            <w:tcW w:w="1881" w:type="dxa"/>
            <w:vMerge/>
            <w:tcBorders>
              <w:top w:val="nil"/>
              <w:left w:val="single" w:sz="10" w:space="0" w:color="000000"/>
              <w:bottom w:val="nil"/>
              <w:right w:val="single" w:sz="4" w:space="0" w:color="000000"/>
            </w:tcBorders>
          </w:tcPr>
          <w:p w14:paraId="306BD579" w14:textId="77777777" w:rsidR="00EE1F86" w:rsidRDefault="00EE1F86"/>
        </w:tc>
        <w:tc>
          <w:tcPr>
            <w:tcW w:w="1415" w:type="dxa"/>
            <w:tcBorders>
              <w:left w:val="single" w:sz="4" w:space="0" w:color="000000"/>
              <w:right w:val="single" w:sz="4" w:space="0" w:color="000000"/>
            </w:tcBorders>
          </w:tcPr>
          <w:p w14:paraId="33E961D1" w14:textId="77777777" w:rsidR="00EE1F86" w:rsidRDefault="00EE1F86"/>
        </w:tc>
        <w:tc>
          <w:tcPr>
            <w:tcW w:w="1130" w:type="dxa"/>
            <w:tcBorders>
              <w:left w:val="single" w:sz="4" w:space="0" w:color="000000"/>
              <w:right w:val="single" w:sz="4" w:space="0" w:color="000000"/>
            </w:tcBorders>
          </w:tcPr>
          <w:p w14:paraId="1B5A671E" w14:textId="77777777" w:rsidR="00EE1F86" w:rsidRDefault="00EE1F86"/>
        </w:tc>
        <w:tc>
          <w:tcPr>
            <w:tcW w:w="1133" w:type="dxa"/>
            <w:tcBorders>
              <w:left w:val="single" w:sz="4" w:space="0" w:color="000000"/>
              <w:right w:val="single" w:sz="4" w:space="0" w:color="000000"/>
            </w:tcBorders>
          </w:tcPr>
          <w:p w14:paraId="7632BBB8" w14:textId="77777777" w:rsidR="00EE1F86" w:rsidRDefault="00EE1F86"/>
        </w:tc>
        <w:tc>
          <w:tcPr>
            <w:tcW w:w="4255" w:type="dxa"/>
            <w:tcBorders>
              <w:left w:val="single" w:sz="4" w:space="0" w:color="000000"/>
              <w:right w:val="single" w:sz="10" w:space="0" w:color="000000"/>
            </w:tcBorders>
          </w:tcPr>
          <w:p w14:paraId="1358692C" w14:textId="77777777" w:rsidR="00EE1F86" w:rsidRDefault="00EE1F86"/>
        </w:tc>
      </w:tr>
      <w:tr w:rsidR="00EE1F86" w14:paraId="55150A13" w14:textId="77777777">
        <w:trPr>
          <w:trHeight w:val="530"/>
        </w:trPr>
        <w:tc>
          <w:tcPr>
            <w:tcW w:w="1881" w:type="dxa"/>
            <w:vMerge/>
            <w:tcBorders>
              <w:top w:val="nil"/>
              <w:left w:val="single" w:sz="10" w:space="0" w:color="000000"/>
              <w:right w:val="single" w:sz="4" w:space="0" w:color="000000"/>
            </w:tcBorders>
          </w:tcPr>
          <w:p w14:paraId="1DFB1078" w14:textId="77777777" w:rsidR="00EE1F86" w:rsidRDefault="00EE1F86"/>
        </w:tc>
        <w:tc>
          <w:tcPr>
            <w:tcW w:w="1415" w:type="dxa"/>
            <w:tcBorders>
              <w:left w:val="single" w:sz="4" w:space="0" w:color="000000"/>
              <w:right w:val="single" w:sz="4" w:space="0" w:color="000000"/>
            </w:tcBorders>
          </w:tcPr>
          <w:p w14:paraId="43B38C68" w14:textId="77777777" w:rsidR="00EE1F86" w:rsidRDefault="00EE1F86"/>
        </w:tc>
        <w:tc>
          <w:tcPr>
            <w:tcW w:w="1130" w:type="dxa"/>
            <w:tcBorders>
              <w:left w:val="single" w:sz="4" w:space="0" w:color="000000"/>
              <w:right w:val="single" w:sz="4" w:space="0" w:color="000000"/>
            </w:tcBorders>
          </w:tcPr>
          <w:p w14:paraId="5A1E5031" w14:textId="77777777" w:rsidR="00EE1F86" w:rsidRDefault="00EE1F86"/>
        </w:tc>
        <w:tc>
          <w:tcPr>
            <w:tcW w:w="1133" w:type="dxa"/>
            <w:tcBorders>
              <w:left w:val="single" w:sz="4" w:space="0" w:color="000000"/>
              <w:right w:val="single" w:sz="4" w:space="0" w:color="000000"/>
            </w:tcBorders>
          </w:tcPr>
          <w:p w14:paraId="57F73C8B" w14:textId="77777777" w:rsidR="00EE1F86" w:rsidRDefault="00EE1F86"/>
        </w:tc>
        <w:tc>
          <w:tcPr>
            <w:tcW w:w="4255" w:type="dxa"/>
            <w:tcBorders>
              <w:left w:val="single" w:sz="4" w:space="0" w:color="000000"/>
              <w:right w:val="single" w:sz="10" w:space="0" w:color="000000"/>
            </w:tcBorders>
          </w:tcPr>
          <w:p w14:paraId="42DA8B0B" w14:textId="77777777" w:rsidR="00EE1F86" w:rsidRDefault="00EE1F86"/>
        </w:tc>
      </w:tr>
    </w:tbl>
    <w:p w14:paraId="23305604" w14:textId="77777777" w:rsidR="00EE1F86" w:rsidRDefault="00EE1F86"/>
    <w:p w14:paraId="1060AC80" w14:textId="77777777" w:rsidR="00EE1F86" w:rsidRDefault="00EE1F86">
      <w:pPr>
        <w:sectPr w:rsidR="00EE1F86">
          <w:footerReference w:type="default" r:id="rId71"/>
          <w:pgSz w:w="11907" w:h="16839"/>
          <w:pgMar w:top="400" w:right="866" w:bottom="1014" w:left="1200" w:header="0" w:footer="853" w:gutter="0"/>
          <w:cols w:space="720"/>
        </w:sectPr>
      </w:pPr>
    </w:p>
    <w:p w14:paraId="67C66431" w14:textId="77777777" w:rsidR="00EE1F86" w:rsidRDefault="00EE1F86">
      <w:pPr>
        <w:spacing w:line="267" w:lineRule="auto"/>
      </w:pPr>
    </w:p>
    <w:p w14:paraId="40FEA6C2" w14:textId="77777777" w:rsidR="00EE1F86" w:rsidRDefault="00EE1F86">
      <w:pPr>
        <w:spacing w:line="267" w:lineRule="auto"/>
      </w:pPr>
    </w:p>
    <w:p w14:paraId="04503D18" w14:textId="77777777" w:rsidR="00EE1F86" w:rsidRDefault="00EE1F86">
      <w:pPr>
        <w:spacing w:line="268" w:lineRule="auto"/>
      </w:pPr>
    </w:p>
    <w:p w14:paraId="15446251" w14:textId="77777777" w:rsidR="00EE1F86" w:rsidRDefault="00EE1F86">
      <w:pPr>
        <w:spacing w:line="268" w:lineRule="auto"/>
      </w:pPr>
    </w:p>
    <w:p w14:paraId="7B7C716C" w14:textId="77777777" w:rsidR="00EE1F86" w:rsidRDefault="00A71ACA">
      <w:pPr>
        <w:spacing w:before="78" w:line="219" w:lineRule="auto"/>
        <w:ind w:left="184"/>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8：</w:t>
      </w:r>
    </w:p>
    <w:p w14:paraId="70183EAF" w14:textId="77777777" w:rsidR="00EE1F86" w:rsidRDefault="00A71ACA">
      <w:pPr>
        <w:spacing w:before="196" w:line="242" w:lineRule="auto"/>
        <w:ind w:left="3248"/>
        <w:rPr>
          <w:rFonts w:ascii="宋体" w:eastAsia="宋体" w:hAnsi="宋体" w:cs="宋体"/>
          <w:sz w:val="28"/>
          <w:szCs w:val="28"/>
        </w:rPr>
      </w:pPr>
      <w:r>
        <w:rPr>
          <w:rFonts w:ascii="宋体" w:eastAsia="宋体" w:hAnsi="宋体" w:cs="宋体"/>
          <w:spacing w:val="-4"/>
          <w:sz w:val="28"/>
          <w:szCs w:val="28"/>
        </w:rPr>
        <w:t>11-1</w:t>
      </w:r>
      <w:r>
        <w:rPr>
          <w:rFonts w:ascii="宋体" w:eastAsia="宋体" w:hAnsi="宋体" w:cs="宋体"/>
          <w:spacing w:val="-3"/>
          <w:sz w:val="28"/>
          <w:szCs w:val="28"/>
        </w:rPr>
        <w:t>：</w:t>
      </w:r>
      <w:r>
        <w:rPr>
          <w:rFonts w:ascii="宋体" w:eastAsia="宋体" w:hAnsi="宋体" w:cs="宋体"/>
          <w:spacing w:val="-2"/>
          <w:sz w:val="28"/>
          <w:szCs w:val="28"/>
        </w:rPr>
        <w:t>材料暂估价表</w:t>
      </w:r>
    </w:p>
    <w:p w14:paraId="6D29A28D" w14:textId="77777777" w:rsidR="00EE1F86" w:rsidRDefault="00EE1F86">
      <w:pPr>
        <w:spacing w:line="102" w:lineRule="exact"/>
      </w:pPr>
    </w:p>
    <w:tbl>
      <w:tblPr>
        <w:tblStyle w:val="TableNormal"/>
        <w:tblW w:w="907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05"/>
        <w:gridCol w:w="1977"/>
        <w:gridCol w:w="850"/>
        <w:gridCol w:w="771"/>
        <w:gridCol w:w="1350"/>
        <w:gridCol w:w="1415"/>
        <w:gridCol w:w="1709"/>
      </w:tblGrid>
      <w:tr w:rsidR="00EE1F86" w14:paraId="64D3F24F" w14:textId="77777777">
        <w:trPr>
          <w:trHeight w:val="892"/>
        </w:trPr>
        <w:tc>
          <w:tcPr>
            <w:tcW w:w="1005" w:type="dxa"/>
            <w:tcBorders>
              <w:left w:val="single" w:sz="10" w:space="0" w:color="000000"/>
              <w:right w:val="single" w:sz="4" w:space="0" w:color="000000"/>
            </w:tcBorders>
          </w:tcPr>
          <w:p w14:paraId="714DF979" w14:textId="77777777" w:rsidR="00EE1F86" w:rsidRDefault="00A71ACA">
            <w:pPr>
              <w:spacing w:before="107" w:line="221" w:lineRule="auto"/>
              <w:ind w:left="252"/>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977" w:type="dxa"/>
            <w:tcBorders>
              <w:left w:val="single" w:sz="4" w:space="0" w:color="000000"/>
              <w:right w:val="single" w:sz="4" w:space="0" w:color="000000"/>
            </w:tcBorders>
          </w:tcPr>
          <w:p w14:paraId="576899B5" w14:textId="77777777" w:rsidR="00EE1F86" w:rsidRDefault="00A71ACA">
            <w:pPr>
              <w:spacing w:before="107" w:line="222" w:lineRule="auto"/>
              <w:ind w:left="746"/>
              <w:rPr>
                <w:rFonts w:ascii="宋体" w:eastAsia="宋体" w:hAnsi="宋体" w:cs="宋体"/>
                <w:sz w:val="24"/>
                <w:szCs w:val="24"/>
              </w:rPr>
            </w:pPr>
            <w:r>
              <w:rPr>
                <w:rFonts w:ascii="宋体" w:eastAsia="宋体" w:hAnsi="宋体" w:cs="宋体"/>
                <w:spacing w:val="-4"/>
                <w:sz w:val="24"/>
                <w:szCs w:val="24"/>
              </w:rPr>
              <w:t>名</w:t>
            </w:r>
            <w:r>
              <w:rPr>
                <w:rFonts w:ascii="宋体" w:eastAsia="宋体" w:hAnsi="宋体" w:cs="宋体"/>
                <w:spacing w:val="-3"/>
                <w:sz w:val="24"/>
                <w:szCs w:val="24"/>
              </w:rPr>
              <w:t>称</w:t>
            </w:r>
          </w:p>
        </w:tc>
        <w:tc>
          <w:tcPr>
            <w:tcW w:w="850" w:type="dxa"/>
            <w:tcBorders>
              <w:left w:val="single" w:sz="4" w:space="0" w:color="000000"/>
              <w:right w:val="single" w:sz="4" w:space="0" w:color="000000"/>
            </w:tcBorders>
          </w:tcPr>
          <w:p w14:paraId="62DD8D3E" w14:textId="77777777" w:rsidR="00EE1F86" w:rsidRDefault="00A71ACA">
            <w:pPr>
              <w:spacing w:before="108" w:line="220" w:lineRule="auto"/>
              <w:ind w:left="187"/>
              <w:rPr>
                <w:rFonts w:ascii="宋体" w:eastAsia="宋体" w:hAnsi="宋体" w:cs="宋体"/>
                <w:sz w:val="24"/>
                <w:szCs w:val="24"/>
              </w:rPr>
            </w:pPr>
            <w:r>
              <w:rPr>
                <w:rFonts w:ascii="宋体" w:eastAsia="宋体" w:hAnsi="宋体" w:cs="宋体"/>
                <w:spacing w:val="-3"/>
                <w:sz w:val="24"/>
                <w:szCs w:val="24"/>
              </w:rPr>
              <w:t>单位</w:t>
            </w:r>
          </w:p>
        </w:tc>
        <w:tc>
          <w:tcPr>
            <w:tcW w:w="771" w:type="dxa"/>
            <w:tcBorders>
              <w:left w:val="single" w:sz="4" w:space="0" w:color="000000"/>
              <w:right w:val="single" w:sz="4" w:space="0" w:color="000000"/>
            </w:tcBorders>
          </w:tcPr>
          <w:p w14:paraId="68807137" w14:textId="77777777" w:rsidR="00EE1F86" w:rsidRDefault="00A71ACA">
            <w:pPr>
              <w:spacing w:before="107" w:line="220" w:lineRule="auto"/>
              <w:ind w:left="148"/>
              <w:rPr>
                <w:rFonts w:ascii="宋体" w:eastAsia="宋体" w:hAnsi="宋体" w:cs="宋体"/>
                <w:sz w:val="24"/>
                <w:szCs w:val="24"/>
              </w:rPr>
            </w:pPr>
            <w:r>
              <w:rPr>
                <w:rFonts w:ascii="宋体" w:eastAsia="宋体" w:hAnsi="宋体" w:cs="宋体"/>
                <w:spacing w:val="-3"/>
                <w:sz w:val="24"/>
                <w:szCs w:val="24"/>
              </w:rPr>
              <w:t>数量</w:t>
            </w:r>
          </w:p>
        </w:tc>
        <w:tc>
          <w:tcPr>
            <w:tcW w:w="1350" w:type="dxa"/>
            <w:tcBorders>
              <w:left w:val="single" w:sz="4" w:space="0" w:color="000000"/>
              <w:right w:val="single" w:sz="4" w:space="0" w:color="000000"/>
            </w:tcBorders>
          </w:tcPr>
          <w:p w14:paraId="22844830" w14:textId="77777777" w:rsidR="00EE1F86" w:rsidRDefault="00A71ACA">
            <w:pPr>
              <w:spacing w:before="108" w:line="360" w:lineRule="exact"/>
              <w:ind w:left="443"/>
              <w:rPr>
                <w:rFonts w:ascii="宋体" w:eastAsia="宋体" w:hAnsi="宋体" w:cs="宋体"/>
                <w:sz w:val="24"/>
                <w:szCs w:val="24"/>
              </w:rPr>
            </w:pPr>
            <w:r>
              <w:rPr>
                <w:rFonts w:ascii="宋体" w:eastAsia="宋体" w:hAnsi="宋体" w:cs="宋体"/>
                <w:spacing w:val="-3"/>
                <w:position w:val="8"/>
                <w:sz w:val="24"/>
                <w:szCs w:val="24"/>
              </w:rPr>
              <w:t>单价</w:t>
            </w:r>
          </w:p>
          <w:p w14:paraId="47D220EB" w14:textId="77777777" w:rsidR="00EE1F86" w:rsidRDefault="00A71ACA">
            <w:pPr>
              <w:spacing w:line="220" w:lineRule="auto"/>
              <w:ind w:left="328"/>
              <w:rPr>
                <w:rFonts w:ascii="宋体" w:eastAsia="宋体" w:hAnsi="宋体" w:cs="宋体"/>
                <w:sz w:val="24"/>
                <w:szCs w:val="24"/>
              </w:rPr>
            </w:pPr>
            <w:r>
              <w:rPr>
                <w:rFonts w:ascii="宋体" w:eastAsia="宋体" w:hAnsi="宋体" w:cs="宋体"/>
                <w:spacing w:val="30"/>
                <w:sz w:val="24"/>
                <w:szCs w:val="24"/>
              </w:rPr>
              <w:t>(</w:t>
            </w:r>
            <w:r>
              <w:rPr>
                <w:rFonts w:ascii="宋体" w:eastAsia="宋体" w:hAnsi="宋体" w:cs="宋体"/>
                <w:spacing w:val="29"/>
                <w:sz w:val="24"/>
                <w:szCs w:val="24"/>
              </w:rPr>
              <w:t>元)</w:t>
            </w:r>
          </w:p>
        </w:tc>
        <w:tc>
          <w:tcPr>
            <w:tcW w:w="1415" w:type="dxa"/>
            <w:tcBorders>
              <w:left w:val="single" w:sz="4" w:space="0" w:color="000000"/>
              <w:right w:val="single" w:sz="4" w:space="0" w:color="000000"/>
            </w:tcBorders>
          </w:tcPr>
          <w:p w14:paraId="6345BC26" w14:textId="77777777" w:rsidR="00EE1F86" w:rsidRDefault="00A71ACA">
            <w:pPr>
              <w:spacing w:before="108" w:line="218" w:lineRule="auto"/>
              <w:ind w:left="115"/>
              <w:rPr>
                <w:rFonts w:ascii="宋体" w:eastAsia="宋体" w:hAnsi="宋体" w:cs="宋体"/>
                <w:sz w:val="24"/>
                <w:szCs w:val="24"/>
              </w:rPr>
            </w:pPr>
            <w:r>
              <w:rPr>
                <w:rFonts w:ascii="宋体" w:eastAsia="宋体" w:hAnsi="宋体" w:cs="宋体"/>
                <w:spacing w:val="-4"/>
                <w:sz w:val="24"/>
                <w:szCs w:val="24"/>
              </w:rPr>
              <w:t>合</w:t>
            </w:r>
            <w:r>
              <w:rPr>
                <w:rFonts w:ascii="宋体" w:eastAsia="宋体" w:hAnsi="宋体" w:cs="宋体"/>
                <w:spacing w:val="-3"/>
                <w:sz w:val="24"/>
                <w:szCs w:val="24"/>
              </w:rPr>
              <w:t>价 (元)</w:t>
            </w:r>
          </w:p>
        </w:tc>
        <w:tc>
          <w:tcPr>
            <w:tcW w:w="1709" w:type="dxa"/>
            <w:tcBorders>
              <w:left w:val="single" w:sz="4" w:space="0" w:color="000000"/>
              <w:right w:val="single" w:sz="10" w:space="0" w:color="000000"/>
            </w:tcBorders>
          </w:tcPr>
          <w:p w14:paraId="054FE369" w14:textId="77777777" w:rsidR="00EE1F86" w:rsidRDefault="00A71ACA">
            <w:pPr>
              <w:spacing w:before="107" w:line="221" w:lineRule="auto"/>
              <w:ind w:left="622"/>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68C7FEE1" w14:textId="77777777">
        <w:trPr>
          <w:trHeight w:val="540"/>
        </w:trPr>
        <w:tc>
          <w:tcPr>
            <w:tcW w:w="1005" w:type="dxa"/>
            <w:tcBorders>
              <w:left w:val="single" w:sz="10" w:space="0" w:color="000000"/>
              <w:right w:val="single" w:sz="4" w:space="0" w:color="000000"/>
            </w:tcBorders>
          </w:tcPr>
          <w:p w14:paraId="32039F43" w14:textId="77777777" w:rsidR="00EE1F86" w:rsidRDefault="00EE1F86"/>
        </w:tc>
        <w:tc>
          <w:tcPr>
            <w:tcW w:w="1977" w:type="dxa"/>
            <w:tcBorders>
              <w:left w:val="single" w:sz="4" w:space="0" w:color="000000"/>
              <w:right w:val="single" w:sz="4" w:space="0" w:color="000000"/>
            </w:tcBorders>
          </w:tcPr>
          <w:p w14:paraId="500189A8" w14:textId="77777777" w:rsidR="00EE1F86" w:rsidRDefault="00EE1F86"/>
        </w:tc>
        <w:tc>
          <w:tcPr>
            <w:tcW w:w="850" w:type="dxa"/>
            <w:tcBorders>
              <w:left w:val="single" w:sz="4" w:space="0" w:color="000000"/>
              <w:right w:val="single" w:sz="4" w:space="0" w:color="000000"/>
            </w:tcBorders>
          </w:tcPr>
          <w:p w14:paraId="660AD456" w14:textId="77777777" w:rsidR="00EE1F86" w:rsidRDefault="00EE1F86"/>
        </w:tc>
        <w:tc>
          <w:tcPr>
            <w:tcW w:w="771" w:type="dxa"/>
            <w:tcBorders>
              <w:left w:val="single" w:sz="4" w:space="0" w:color="000000"/>
              <w:right w:val="single" w:sz="4" w:space="0" w:color="000000"/>
            </w:tcBorders>
          </w:tcPr>
          <w:p w14:paraId="4880CD12" w14:textId="77777777" w:rsidR="00EE1F86" w:rsidRDefault="00EE1F86"/>
        </w:tc>
        <w:tc>
          <w:tcPr>
            <w:tcW w:w="1350" w:type="dxa"/>
            <w:tcBorders>
              <w:left w:val="single" w:sz="4" w:space="0" w:color="000000"/>
              <w:right w:val="single" w:sz="4" w:space="0" w:color="000000"/>
            </w:tcBorders>
          </w:tcPr>
          <w:p w14:paraId="1047FF9D" w14:textId="77777777" w:rsidR="00EE1F86" w:rsidRDefault="00EE1F86"/>
        </w:tc>
        <w:tc>
          <w:tcPr>
            <w:tcW w:w="1415" w:type="dxa"/>
            <w:tcBorders>
              <w:left w:val="single" w:sz="4" w:space="0" w:color="000000"/>
              <w:right w:val="single" w:sz="4" w:space="0" w:color="000000"/>
            </w:tcBorders>
          </w:tcPr>
          <w:p w14:paraId="3525D5DF" w14:textId="77777777" w:rsidR="00EE1F86" w:rsidRDefault="00EE1F86"/>
        </w:tc>
        <w:tc>
          <w:tcPr>
            <w:tcW w:w="1709" w:type="dxa"/>
            <w:tcBorders>
              <w:left w:val="single" w:sz="4" w:space="0" w:color="000000"/>
              <w:right w:val="single" w:sz="10" w:space="0" w:color="000000"/>
            </w:tcBorders>
          </w:tcPr>
          <w:p w14:paraId="078A8975" w14:textId="77777777" w:rsidR="00EE1F86" w:rsidRDefault="00EE1F86"/>
        </w:tc>
      </w:tr>
      <w:tr w:rsidR="00EE1F86" w14:paraId="26C107F1" w14:textId="77777777">
        <w:trPr>
          <w:trHeight w:val="511"/>
        </w:trPr>
        <w:tc>
          <w:tcPr>
            <w:tcW w:w="1005" w:type="dxa"/>
            <w:tcBorders>
              <w:left w:val="single" w:sz="10" w:space="0" w:color="000000"/>
              <w:right w:val="single" w:sz="4" w:space="0" w:color="000000"/>
            </w:tcBorders>
          </w:tcPr>
          <w:p w14:paraId="5B89F27A" w14:textId="77777777" w:rsidR="00EE1F86" w:rsidRDefault="00EE1F86"/>
        </w:tc>
        <w:tc>
          <w:tcPr>
            <w:tcW w:w="1977" w:type="dxa"/>
            <w:tcBorders>
              <w:left w:val="single" w:sz="4" w:space="0" w:color="000000"/>
              <w:right w:val="single" w:sz="4" w:space="0" w:color="000000"/>
            </w:tcBorders>
          </w:tcPr>
          <w:p w14:paraId="56280C02" w14:textId="77777777" w:rsidR="00EE1F86" w:rsidRDefault="00EE1F86"/>
        </w:tc>
        <w:tc>
          <w:tcPr>
            <w:tcW w:w="850" w:type="dxa"/>
            <w:tcBorders>
              <w:left w:val="single" w:sz="4" w:space="0" w:color="000000"/>
              <w:right w:val="single" w:sz="4" w:space="0" w:color="000000"/>
            </w:tcBorders>
          </w:tcPr>
          <w:p w14:paraId="596192D3" w14:textId="77777777" w:rsidR="00EE1F86" w:rsidRDefault="00EE1F86"/>
        </w:tc>
        <w:tc>
          <w:tcPr>
            <w:tcW w:w="771" w:type="dxa"/>
            <w:tcBorders>
              <w:left w:val="single" w:sz="4" w:space="0" w:color="000000"/>
              <w:right w:val="single" w:sz="4" w:space="0" w:color="000000"/>
            </w:tcBorders>
          </w:tcPr>
          <w:p w14:paraId="0F4A8A4A" w14:textId="77777777" w:rsidR="00EE1F86" w:rsidRDefault="00EE1F86"/>
        </w:tc>
        <w:tc>
          <w:tcPr>
            <w:tcW w:w="1350" w:type="dxa"/>
            <w:tcBorders>
              <w:left w:val="single" w:sz="4" w:space="0" w:color="000000"/>
              <w:right w:val="single" w:sz="4" w:space="0" w:color="000000"/>
            </w:tcBorders>
          </w:tcPr>
          <w:p w14:paraId="39A7DFFF" w14:textId="77777777" w:rsidR="00EE1F86" w:rsidRDefault="00EE1F86"/>
        </w:tc>
        <w:tc>
          <w:tcPr>
            <w:tcW w:w="1415" w:type="dxa"/>
            <w:tcBorders>
              <w:left w:val="single" w:sz="4" w:space="0" w:color="000000"/>
              <w:right w:val="single" w:sz="4" w:space="0" w:color="000000"/>
            </w:tcBorders>
          </w:tcPr>
          <w:p w14:paraId="78490C6E" w14:textId="77777777" w:rsidR="00EE1F86" w:rsidRDefault="00EE1F86"/>
        </w:tc>
        <w:tc>
          <w:tcPr>
            <w:tcW w:w="1709" w:type="dxa"/>
            <w:tcBorders>
              <w:left w:val="single" w:sz="4" w:space="0" w:color="000000"/>
              <w:right w:val="single" w:sz="10" w:space="0" w:color="000000"/>
            </w:tcBorders>
          </w:tcPr>
          <w:p w14:paraId="256ECD27" w14:textId="77777777" w:rsidR="00EE1F86" w:rsidRDefault="00EE1F86"/>
        </w:tc>
      </w:tr>
      <w:tr w:rsidR="00EE1F86" w14:paraId="4E3E1AF3" w14:textId="77777777">
        <w:trPr>
          <w:trHeight w:val="508"/>
        </w:trPr>
        <w:tc>
          <w:tcPr>
            <w:tcW w:w="1005" w:type="dxa"/>
            <w:tcBorders>
              <w:left w:val="single" w:sz="10" w:space="0" w:color="000000"/>
              <w:right w:val="single" w:sz="4" w:space="0" w:color="000000"/>
            </w:tcBorders>
          </w:tcPr>
          <w:p w14:paraId="565A79EC" w14:textId="77777777" w:rsidR="00EE1F86" w:rsidRDefault="00EE1F86"/>
        </w:tc>
        <w:tc>
          <w:tcPr>
            <w:tcW w:w="1977" w:type="dxa"/>
            <w:tcBorders>
              <w:left w:val="single" w:sz="4" w:space="0" w:color="000000"/>
              <w:right w:val="single" w:sz="4" w:space="0" w:color="000000"/>
            </w:tcBorders>
          </w:tcPr>
          <w:p w14:paraId="6804369D" w14:textId="77777777" w:rsidR="00EE1F86" w:rsidRDefault="00EE1F86"/>
        </w:tc>
        <w:tc>
          <w:tcPr>
            <w:tcW w:w="850" w:type="dxa"/>
            <w:tcBorders>
              <w:left w:val="single" w:sz="4" w:space="0" w:color="000000"/>
              <w:right w:val="single" w:sz="4" w:space="0" w:color="000000"/>
            </w:tcBorders>
          </w:tcPr>
          <w:p w14:paraId="04B003C0" w14:textId="77777777" w:rsidR="00EE1F86" w:rsidRDefault="00EE1F86"/>
        </w:tc>
        <w:tc>
          <w:tcPr>
            <w:tcW w:w="771" w:type="dxa"/>
            <w:tcBorders>
              <w:left w:val="single" w:sz="4" w:space="0" w:color="000000"/>
              <w:right w:val="single" w:sz="4" w:space="0" w:color="000000"/>
            </w:tcBorders>
          </w:tcPr>
          <w:p w14:paraId="6F8C80A3" w14:textId="77777777" w:rsidR="00EE1F86" w:rsidRDefault="00EE1F86"/>
        </w:tc>
        <w:tc>
          <w:tcPr>
            <w:tcW w:w="1350" w:type="dxa"/>
            <w:tcBorders>
              <w:left w:val="single" w:sz="4" w:space="0" w:color="000000"/>
              <w:right w:val="single" w:sz="4" w:space="0" w:color="000000"/>
            </w:tcBorders>
          </w:tcPr>
          <w:p w14:paraId="7C2FEDA3" w14:textId="77777777" w:rsidR="00EE1F86" w:rsidRDefault="00EE1F86"/>
        </w:tc>
        <w:tc>
          <w:tcPr>
            <w:tcW w:w="1415" w:type="dxa"/>
            <w:tcBorders>
              <w:left w:val="single" w:sz="4" w:space="0" w:color="000000"/>
              <w:right w:val="single" w:sz="4" w:space="0" w:color="000000"/>
            </w:tcBorders>
          </w:tcPr>
          <w:p w14:paraId="55BC934E" w14:textId="77777777" w:rsidR="00EE1F86" w:rsidRDefault="00EE1F86"/>
        </w:tc>
        <w:tc>
          <w:tcPr>
            <w:tcW w:w="1709" w:type="dxa"/>
            <w:tcBorders>
              <w:left w:val="single" w:sz="4" w:space="0" w:color="000000"/>
              <w:right w:val="single" w:sz="10" w:space="0" w:color="000000"/>
            </w:tcBorders>
          </w:tcPr>
          <w:p w14:paraId="3E6BF260" w14:textId="77777777" w:rsidR="00EE1F86" w:rsidRDefault="00EE1F86"/>
        </w:tc>
      </w:tr>
      <w:tr w:rsidR="00EE1F86" w14:paraId="48126EA0" w14:textId="77777777">
        <w:trPr>
          <w:trHeight w:val="511"/>
        </w:trPr>
        <w:tc>
          <w:tcPr>
            <w:tcW w:w="1005" w:type="dxa"/>
            <w:tcBorders>
              <w:left w:val="single" w:sz="10" w:space="0" w:color="000000"/>
              <w:right w:val="single" w:sz="4" w:space="0" w:color="000000"/>
            </w:tcBorders>
          </w:tcPr>
          <w:p w14:paraId="3F9CC075" w14:textId="77777777" w:rsidR="00EE1F86" w:rsidRDefault="00EE1F86"/>
        </w:tc>
        <w:tc>
          <w:tcPr>
            <w:tcW w:w="1977" w:type="dxa"/>
            <w:tcBorders>
              <w:left w:val="single" w:sz="4" w:space="0" w:color="000000"/>
              <w:right w:val="single" w:sz="4" w:space="0" w:color="000000"/>
            </w:tcBorders>
          </w:tcPr>
          <w:p w14:paraId="7B901CB8" w14:textId="77777777" w:rsidR="00EE1F86" w:rsidRDefault="00EE1F86"/>
        </w:tc>
        <w:tc>
          <w:tcPr>
            <w:tcW w:w="850" w:type="dxa"/>
            <w:tcBorders>
              <w:left w:val="single" w:sz="4" w:space="0" w:color="000000"/>
              <w:right w:val="single" w:sz="4" w:space="0" w:color="000000"/>
            </w:tcBorders>
          </w:tcPr>
          <w:p w14:paraId="62AAC557" w14:textId="77777777" w:rsidR="00EE1F86" w:rsidRDefault="00EE1F86"/>
        </w:tc>
        <w:tc>
          <w:tcPr>
            <w:tcW w:w="771" w:type="dxa"/>
            <w:tcBorders>
              <w:left w:val="single" w:sz="4" w:space="0" w:color="000000"/>
              <w:right w:val="single" w:sz="4" w:space="0" w:color="000000"/>
            </w:tcBorders>
          </w:tcPr>
          <w:p w14:paraId="4C61763E" w14:textId="77777777" w:rsidR="00EE1F86" w:rsidRDefault="00EE1F86"/>
        </w:tc>
        <w:tc>
          <w:tcPr>
            <w:tcW w:w="1350" w:type="dxa"/>
            <w:tcBorders>
              <w:left w:val="single" w:sz="4" w:space="0" w:color="000000"/>
              <w:right w:val="single" w:sz="4" w:space="0" w:color="000000"/>
            </w:tcBorders>
          </w:tcPr>
          <w:p w14:paraId="520207FB" w14:textId="77777777" w:rsidR="00EE1F86" w:rsidRDefault="00EE1F86"/>
        </w:tc>
        <w:tc>
          <w:tcPr>
            <w:tcW w:w="1415" w:type="dxa"/>
            <w:tcBorders>
              <w:left w:val="single" w:sz="4" w:space="0" w:color="000000"/>
              <w:right w:val="single" w:sz="4" w:space="0" w:color="000000"/>
            </w:tcBorders>
          </w:tcPr>
          <w:p w14:paraId="32F911C2" w14:textId="77777777" w:rsidR="00EE1F86" w:rsidRDefault="00EE1F86"/>
        </w:tc>
        <w:tc>
          <w:tcPr>
            <w:tcW w:w="1709" w:type="dxa"/>
            <w:tcBorders>
              <w:left w:val="single" w:sz="4" w:space="0" w:color="000000"/>
              <w:right w:val="single" w:sz="10" w:space="0" w:color="000000"/>
            </w:tcBorders>
          </w:tcPr>
          <w:p w14:paraId="182B16B2" w14:textId="77777777" w:rsidR="00EE1F86" w:rsidRDefault="00EE1F86"/>
        </w:tc>
      </w:tr>
      <w:tr w:rsidR="00EE1F86" w14:paraId="4762B475" w14:textId="77777777">
        <w:trPr>
          <w:trHeight w:val="508"/>
        </w:trPr>
        <w:tc>
          <w:tcPr>
            <w:tcW w:w="1005" w:type="dxa"/>
            <w:tcBorders>
              <w:left w:val="single" w:sz="10" w:space="0" w:color="000000"/>
              <w:right w:val="single" w:sz="4" w:space="0" w:color="000000"/>
            </w:tcBorders>
          </w:tcPr>
          <w:p w14:paraId="062AC04D" w14:textId="77777777" w:rsidR="00EE1F86" w:rsidRDefault="00EE1F86"/>
        </w:tc>
        <w:tc>
          <w:tcPr>
            <w:tcW w:w="1977" w:type="dxa"/>
            <w:tcBorders>
              <w:left w:val="single" w:sz="4" w:space="0" w:color="000000"/>
              <w:right w:val="single" w:sz="4" w:space="0" w:color="000000"/>
            </w:tcBorders>
          </w:tcPr>
          <w:p w14:paraId="31200B16" w14:textId="77777777" w:rsidR="00EE1F86" w:rsidRDefault="00EE1F86"/>
        </w:tc>
        <w:tc>
          <w:tcPr>
            <w:tcW w:w="850" w:type="dxa"/>
            <w:tcBorders>
              <w:left w:val="single" w:sz="4" w:space="0" w:color="000000"/>
              <w:right w:val="single" w:sz="4" w:space="0" w:color="000000"/>
            </w:tcBorders>
          </w:tcPr>
          <w:p w14:paraId="35561EEA" w14:textId="77777777" w:rsidR="00EE1F86" w:rsidRDefault="00EE1F86"/>
        </w:tc>
        <w:tc>
          <w:tcPr>
            <w:tcW w:w="771" w:type="dxa"/>
            <w:tcBorders>
              <w:left w:val="single" w:sz="4" w:space="0" w:color="000000"/>
              <w:right w:val="single" w:sz="4" w:space="0" w:color="000000"/>
            </w:tcBorders>
          </w:tcPr>
          <w:p w14:paraId="43ECBB44" w14:textId="77777777" w:rsidR="00EE1F86" w:rsidRDefault="00EE1F86"/>
        </w:tc>
        <w:tc>
          <w:tcPr>
            <w:tcW w:w="1350" w:type="dxa"/>
            <w:tcBorders>
              <w:left w:val="single" w:sz="4" w:space="0" w:color="000000"/>
              <w:right w:val="single" w:sz="4" w:space="0" w:color="000000"/>
            </w:tcBorders>
          </w:tcPr>
          <w:p w14:paraId="6BD90BBF" w14:textId="77777777" w:rsidR="00EE1F86" w:rsidRDefault="00EE1F86"/>
        </w:tc>
        <w:tc>
          <w:tcPr>
            <w:tcW w:w="1415" w:type="dxa"/>
            <w:tcBorders>
              <w:left w:val="single" w:sz="4" w:space="0" w:color="000000"/>
              <w:right w:val="single" w:sz="4" w:space="0" w:color="000000"/>
            </w:tcBorders>
          </w:tcPr>
          <w:p w14:paraId="00A49BBF" w14:textId="77777777" w:rsidR="00EE1F86" w:rsidRDefault="00EE1F86"/>
        </w:tc>
        <w:tc>
          <w:tcPr>
            <w:tcW w:w="1709" w:type="dxa"/>
            <w:tcBorders>
              <w:left w:val="single" w:sz="4" w:space="0" w:color="000000"/>
              <w:right w:val="single" w:sz="10" w:space="0" w:color="000000"/>
            </w:tcBorders>
          </w:tcPr>
          <w:p w14:paraId="45F79D84" w14:textId="77777777" w:rsidR="00EE1F86" w:rsidRDefault="00EE1F86"/>
        </w:tc>
      </w:tr>
      <w:tr w:rsidR="00EE1F86" w14:paraId="2BF77B1F" w14:textId="77777777">
        <w:trPr>
          <w:trHeight w:val="511"/>
        </w:trPr>
        <w:tc>
          <w:tcPr>
            <w:tcW w:w="1005" w:type="dxa"/>
            <w:tcBorders>
              <w:left w:val="single" w:sz="10" w:space="0" w:color="000000"/>
              <w:right w:val="single" w:sz="4" w:space="0" w:color="000000"/>
            </w:tcBorders>
          </w:tcPr>
          <w:p w14:paraId="30B1DA33" w14:textId="77777777" w:rsidR="00EE1F86" w:rsidRDefault="00EE1F86"/>
        </w:tc>
        <w:tc>
          <w:tcPr>
            <w:tcW w:w="1977" w:type="dxa"/>
            <w:tcBorders>
              <w:left w:val="single" w:sz="4" w:space="0" w:color="000000"/>
              <w:right w:val="single" w:sz="4" w:space="0" w:color="000000"/>
            </w:tcBorders>
          </w:tcPr>
          <w:p w14:paraId="320CAD5F" w14:textId="77777777" w:rsidR="00EE1F86" w:rsidRDefault="00EE1F86"/>
        </w:tc>
        <w:tc>
          <w:tcPr>
            <w:tcW w:w="850" w:type="dxa"/>
            <w:tcBorders>
              <w:left w:val="single" w:sz="4" w:space="0" w:color="000000"/>
              <w:right w:val="single" w:sz="4" w:space="0" w:color="000000"/>
            </w:tcBorders>
          </w:tcPr>
          <w:p w14:paraId="2B63DCFF" w14:textId="77777777" w:rsidR="00EE1F86" w:rsidRDefault="00EE1F86"/>
        </w:tc>
        <w:tc>
          <w:tcPr>
            <w:tcW w:w="771" w:type="dxa"/>
            <w:tcBorders>
              <w:left w:val="single" w:sz="4" w:space="0" w:color="000000"/>
              <w:right w:val="single" w:sz="4" w:space="0" w:color="000000"/>
            </w:tcBorders>
          </w:tcPr>
          <w:p w14:paraId="3121E10E" w14:textId="77777777" w:rsidR="00EE1F86" w:rsidRDefault="00EE1F86"/>
        </w:tc>
        <w:tc>
          <w:tcPr>
            <w:tcW w:w="1350" w:type="dxa"/>
            <w:tcBorders>
              <w:left w:val="single" w:sz="4" w:space="0" w:color="000000"/>
              <w:right w:val="single" w:sz="4" w:space="0" w:color="000000"/>
            </w:tcBorders>
          </w:tcPr>
          <w:p w14:paraId="7BC39552" w14:textId="77777777" w:rsidR="00EE1F86" w:rsidRDefault="00EE1F86"/>
        </w:tc>
        <w:tc>
          <w:tcPr>
            <w:tcW w:w="1415" w:type="dxa"/>
            <w:tcBorders>
              <w:left w:val="single" w:sz="4" w:space="0" w:color="000000"/>
              <w:right w:val="single" w:sz="4" w:space="0" w:color="000000"/>
            </w:tcBorders>
          </w:tcPr>
          <w:p w14:paraId="194476AF" w14:textId="77777777" w:rsidR="00EE1F86" w:rsidRDefault="00EE1F86"/>
        </w:tc>
        <w:tc>
          <w:tcPr>
            <w:tcW w:w="1709" w:type="dxa"/>
            <w:tcBorders>
              <w:left w:val="single" w:sz="4" w:space="0" w:color="000000"/>
              <w:right w:val="single" w:sz="10" w:space="0" w:color="000000"/>
            </w:tcBorders>
          </w:tcPr>
          <w:p w14:paraId="7289CFD8" w14:textId="77777777" w:rsidR="00EE1F86" w:rsidRDefault="00EE1F86"/>
        </w:tc>
      </w:tr>
      <w:tr w:rsidR="00EE1F86" w14:paraId="615D6A09" w14:textId="77777777">
        <w:trPr>
          <w:trHeight w:val="511"/>
        </w:trPr>
        <w:tc>
          <w:tcPr>
            <w:tcW w:w="1005" w:type="dxa"/>
            <w:tcBorders>
              <w:left w:val="single" w:sz="10" w:space="0" w:color="000000"/>
              <w:right w:val="single" w:sz="4" w:space="0" w:color="000000"/>
            </w:tcBorders>
          </w:tcPr>
          <w:p w14:paraId="503B0C3C" w14:textId="77777777" w:rsidR="00EE1F86" w:rsidRDefault="00EE1F86"/>
        </w:tc>
        <w:tc>
          <w:tcPr>
            <w:tcW w:w="1977" w:type="dxa"/>
            <w:tcBorders>
              <w:left w:val="single" w:sz="4" w:space="0" w:color="000000"/>
              <w:right w:val="single" w:sz="4" w:space="0" w:color="000000"/>
            </w:tcBorders>
          </w:tcPr>
          <w:p w14:paraId="04512794" w14:textId="77777777" w:rsidR="00EE1F86" w:rsidRDefault="00EE1F86"/>
        </w:tc>
        <w:tc>
          <w:tcPr>
            <w:tcW w:w="850" w:type="dxa"/>
            <w:tcBorders>
              <w:left w:val="single" w:sz="4" w:space="0" w:color="000000"/>
              <w:right w:val="single" w:sz="4" w:space="0" w:color="000000"/>
            </w:tcBorders>
          </w:tcPr>
          <w:p w14:paraId="3867FAB5" w14:textId="77777777" w:rsidR="00EE1F86" w:rsidRDefault="00EE1F86"/>
        </w:tc>
        <w:tc>
          <w:tcPr>
            <w:tcW w:w="771" w:type="dxa"/>
            <w:tcBorders>
              <w:left w:val="single" w:sz="4" w:space="0" w:color="000000"/>
              <w:right w:val="single" w:sz="4" w:space="0" w:color="000000"/>
            </w:tcBorders>
          </w:tcPr>
          <w:p w14:paraId="0809D676" w14:textId="77777777" w:rsidR="00EE1F86" w:rsidRDefault="00EE1F86"/>
        </w:tc>
        <w:tc>
          <w:tcPr>
            <w:tcW w:w="1350" w:type="dxa"/>
            <w:tcBorders>
              <w:left w:val="single" w:sz="4" w:space="0" w:color="000000"/>
              <w:right w:val="single" w:sz="4" w:space="0" w:color="000000"/>
            </w:tcBorders>
          </w:tcPr>
          <w:p w14:paraId="7C752523" w14:textId="77777777" w:rsidR="00EE1F86" w:rsidRDefault="00EE1F86"/>
        </w:tc>
        <w:tc>
          <w:tcPr>
            <w:tcW w:w="1415" w:type="dxa"/>
            <w:tcBorders>
              <w:left w:val="single" w:sz="4" w:space="0" w:color="000000"/>
              <w:right w:val="single" w:sz="4" w:space="0" w:color="000000"/>
            </w:tcBorders>
          </w:tcPr>
          <w:p w14:paraId="351E995D" w14:textId="77777777" w:rsidR="00EE1F86" w:rsidRDefault="00EE1F86"/>
        </w:tc>
        <w:tc>
          <w:tcPr>
            <w:tcW w:w="1709" w:type="dxa"/>
            <w:tcBorders>
              <w:left w:val="single" w:sz="4" w:space="0" w:color="000000"/>
              <w:right w:val="single" w:sz="10" w:space="0" w:color="000000"/>
            </w:tcBorders>
          </w:tcPr>
          <w:p w14:paraId="71EE631E" w14:textId="77777777" w:rsidR="00EE1F86" w:rsidRDefault="00EE1F86"/>
        </w:tc>
      </w:tr>
      <w:tr w:rsidR="00EE1F86" w14:paraId="7E34CF2B" w14:textId="77777777">
        <w:trPr>
          <w:trHeight w:val="508"/>
        </w:trPr>
        <w:tc>
          <w:tcPr>
            <w:tcW w:w="1005" w:type="dxa"/>
            <w:tcBorders>
              <w:left w:val="single" w:sz="10" w:space="0" w:color="000000"/>
              <w:right w:val="single" w:sz="4" w:space="0" w:color="000000"/>
            </w:tcBorders>
          </w:tcPr>
          <w:p w14:paraId="57B9CA16" w14:textId="77777777" w:rsidR="00EE1F86" w:rsidRDefault="00EE1F86"/>
        </w:tc>
        <w:tc>
          <w:tcPr>
            <w:tcW w:w="1977" w:type="dxa"/>
            <w:tcBorders>
              <w:left w:val="single" w:sz="4" w:space="0" w:color="000000"/>
              <w:right w:val="single" w:sz="4" w:space="0" w:color="000000"/>
            </w:tcBorders>
          </w:tcPr>
          <w:p w14:paraId="0D8AA0A3" w14:textId="77777777" w:rsidR="00EE1F86" w:rsidRDefault="00EE1F86"/>
        </w:tc>
        <w:tc>
          <w:tcPr>
            <w:tcW w:w="850" w:type="dxa"/>
            <w:tcBorders>
              <w:left w:val="single" w:sz="4" w:space="0" w:color="000000"/>
              <w:right w:val="single" w:sz="4" w:space="0" w:color="000000"/>
            </w:tcBorders>
          </w:tcPr>
          <w:p w14:paraId="1A413D3F" w14:textId="77777777" w:rsidR="00EE1F86" w:rsidRDefault="00EE1F86"/>
        </w:tc>
        <w:tc>
          <w:tcPr>
            <w:tcW w:w="771" w:type="dxa"/>
            <w:tcBorders>
              <w:left w:val="single" w:sz="4" w:space="0" w:color="000000"/>
              <w:right w:val="single" w:sz="4" w:space="0" w:color="000000"/>
            </w:tcBorders>
          </w:tcPr>
          <w:p w14:paraId="53D75DEC" w14:textId="77777777" w:rsidR="00EE1F86" w:rsidRDefault="00EE1F86"/>
        </w:tc>
        <w:tc>
          <w:tcPr>
            <w:tcW w:w="1350" w:type="dxa"/>
            <w:tcBorders>
              <w:left w:val="single" w:sz="4" w:space="0" w:color="000000"/>
              <w:right w:val="single" w:sz="4" w:space="0" w:color="000000"/>
            </w:tcBorders>
          </w:tcPr>
          <w:p w14:paraId="083AFDE1" w14:textId="77777777" w:rsidR="00EE1F86" w:rsidRDefault="00EE1F86"/>
        </w:tc>
        <w:tc>
          <w:tcPr>
            <w:tcW w:w="1415" w:type="dxa"/>
            <w:tcBorders>
              <w:left w:val="single" w:sz="4" w:space="0" w:color="000000"/>
              <w:right w:val="single" w:sz="4" w:space="0" w:color="000000"/>
            </w:tcBorders>
          </w:tcPr>
          <w:p w14:paraId="5A2A5DBB" w14:textId="77777777" w:rsidR="00EE1F86" w:rsidRDefault="00EE1F86"/>
        </w:tc>
        <w:tc>
          <w:tcPr>
            <w:tcW w:w="1709" w:type="dxa"/>
            <w:tcBorders>
              <w:left w:val="single" w:sz="4" w:space="0" w:color="000000"/>
              <w:right w:val="single" w:sz="10" w:space="0" w:color="000000"/>
            </w:tcBorders>
          </w:tcPr>
          <w:p w14:paraId="265AA33B" w14:textId="77777777" w:rsidR="00EE1F86" w:rsidRDefault="00EE1F86"/>
        </w:tc>
      </w:tr>
      <w:tr w:rsidR="00EE1F86" w14:paraId="4528D233" w14:textId="77777777">
        <w:trPr>
          <w:trHeight w:val="511"/>
        </w:trPr>
        <w:tc>
          <w:tcPr>
            <w:tcW w:w="1005" w:type="dxa"/>
            <w:tcBorders>
              <w:left w:val="single" w:sz="10" w:space="0" w:color="000000"/>
              <w:right w:val="single" w:sz="4" w:space="0" w:color="000000"/>
            </w:tcBorders>
          </w:tcPr>
          <w:p w14:paraId="4AFCA26D" w14:textId="77777777" w:rsidR="00EE1F86" w:rsidRDefault="00EE1F86"/>
        </w:tc>
        <w:tc>
          <w:tcPr>
            <w:tcW w:w="1977" w:type="dxa"/>
            <w:tcBorders>
              <w:left w:val="single" w:sz="4" w:space="0" w:color="000000"/>
              <w:right w:val="single" w:sz="4" w:space="0" w:color="000000"/>
            </w:tcBorders>
          </w:tcPr>
          <w:p w14:paraId="58F00889" w14:textId="77777777" w:rsidR="00EE1F86" w:rsidRDefault="00EE1F86"/>
        </w:tc>
        <w:tc>
          <w:tcPr>
            <w:tcW w:w="850" w:type="dxa"/>
            <w:tcBorders>
              <w:left w:val="single" w:sz="4" w:space="0" w:color="000000"/>
              <w:right w:val="single" w:sz="4" w:space="0" w:color="000000"/>
            </w:tcBorders>
          </w:tcPr>
          <w:p w14:paraId="0B8460EA" w14:textId="77777777" w:rsidR="00EE1F86" w:rsidRDefault="00EE1F86"/>
        </w:tc>
        <w:tc>
          <w:tcPr>
            <w:tcW w:w="771" w:type="dxa"/>
            <w:tcBorders>
              <w:left w:val="single" w:sz="4" w:space="0" w:color="000000"/>
              <w:right w:val="single" w:sz="4" w:space="0" w:color="000000"/>
            </w:tcBorders>
          </w:tcPr>
          <w:p w14:paraId="7086AF1F" w14:textId="77777777" w:rsidR="00EE1F86" w:rsidRDefault="00EE1F86"/>
        </w:tc>
        <w:tc>
          <w:tcPr>
            <w:tcW w:w="1350" w:type="dxa"/>
            <w:tcBorders>
              <w:left w:val="single" w:sz="4" w:space="0" w:color="000000"/>
              <w:right w:val="single" w:sz="4" w:space="0" w:color="000000"/>
            </w:tcBorders>
          </w:tcPr>
          <w:p w14:paraId="79F9285A" w14:textId="77777777" w:rsidR="00EE1F86" w:rsidRDefault="00EE1F86"/>
        </w:tc>
        <w:tc>
          <w:tcPr>
            <w:tcW w:w="1415" w:type="dxa"/>
            <w:tcBorders>
              <w:left w:val="single" w:sz="4" w:space="0" w:color="000000"/>
              <w:right w:val="single" w:sz="4" w:space="0" w:color="000000"/>
            </w:tcBorders>
          </w:tcPr>
          <w:p w14:paraId="668DFAB5" w14:textId="77777777" w:rsidR="00EE1F86" w:rsidRDefault="00EE1F86"/>
        </w:tc>
        <w:tc>
          <w:tcPr>
            <w:tcW w:w="1709" w:type="dxa"/>
            <w:tcBorders>
              <w:left w:val="single" w:sz="4" w:space="0" w:color="000000"/>
              <w:right w:val="single" w:sz="10" w:space="0" w:color="000000"/>
            </w:tcBorders>
          </w:tcPr>
          <w:p w14:paraId="6FD7CEE3" w14:textId="77777777" w:rsidR="00EE1F86" w:rsidRDefault="00EE1F86"/>
        </w:tc>
      </w:tr>
      <w:tr w:rsidR="00EE1F86" w14:paraId="74CD7CA8" w14:textId="77777777">
        <w:trPr>
          <w:trHeight w:val="509"/>
        </w:trPr>
        <w:tc>
          <w:tcPr>
            <w:tcW w:w="1005" w:type="dxa"/>
            <w:tcBorders>
              <w:left w:val="single" w:sz="10" w:space="0" w:color="000000"/>
              <w:right w:val="single" w:sz="4" w:space="0" w:color="000000"/>
            </w:tcBorders>
          </w:tcPr>
          <w:p w14:paraId="4A14D28E" w14:textId="77777777" w:rsidR="00EE1F86" w:rsidRDefault="00EE1F86"/>
        </w:tc>
        <w:tc>
          <w:tcPr>
            <w:tcW w:w="1977" w:type="dxa"/>
            <w:tcBorders>
              <w:left w:val="single" w:sz="4" w:space="0" w:color="000000"/>
              <w:right w:val="single" w:sz="4" w:space="0" w:color="000000"/>
            </w:tcBorders>
          </w:tcPr>
          <w:p w14:paraId="1BDE7E3C" w14:textId="77777777" w:rsidR="00EE1F86" w:rsidRDefault="00EE1F86"/>
        </w:tc>
        <w:tc>
          <w:tcPr>
            <w:tcW w:w="850" w:type="dxa"/>
            <w:tcBorders>
              <w:left w:val="single" w:sz="4" w:space="0" w:color="000000"/>
              <w:right w:val="single" w:sz="4" w:space="0" w:color="000000"/>
            </w:tcBorders>
          </w:tcPr>
          <w:p w14:paraId="419D85CF" w14:textId="77777777" w:rsidR="00EE1F86" w:rsidRDefault="00EE1F86"/>
        </w:tc>
        <w:tc>
          <w:tcPr>
            <w:tcW w:w="771" w:type="dxa"/>
            <w:tcBorders>
              <w:left w:val="single" w:sz="4" w:space="0" w:color="000000"/>
              <w:right w:val="single" w:sz="4" w:space="0" w:color="000000"/>
            </w:tcBorders>
          </w:tcPr>
          <w:p w14:paraId="53233103" w14:textId="77777777" w:rsidR="00EE1F86" w:rsidRDefault="00EE1F86"/>
        </w:tc>
        <w:tc>
          <w:tcPr>
            <w:tcW w:w="1350" w:type="dxa"/>
            <w:tcBorders>
              <w:left w:val="single" w:sz="4" w:space="0" w:color="000000"/>
              <w:right w:val="single" w:sz="4" w:space="0" w:color="000000"/>
            </w:tcBorders>
          </w:tcPr>
          <w:p w14:paraId="081C1FA1" w14:textId="77777777" w:rsidR="00EE1F86" w:rsidRDefault="00EE1F86"/>
        </w:tc>
        <w:tc>
          <w:tcPr>
            <w:tcW w:w="1415" w:type="dxa"/>
            <w:tcBorders>
              <w:left w:val="single" w:sz="4" w:space="0" w:color="000000"/>
              <w:right w:val="single" w:sz="4" w:space="0" w:color="000000"/>
            </w:tcBorders>
          </w:tcPr>
          <w:p w14:paraId="39F6074E" w14:textId="77777777" w:rsidR="00EE1F86" w:rsidRDefault="00EE1F86"/>
        </w:tc>
        <w:tc>
          <w:tcPr>
            <w:tcW w:w="1709" w:type="dxa"/>
            <w:tcBorders>
              <w:left w:val="single" w:sz="4" w:space="0" w:color="000000"/>
              <w:right w:val="single" w:sz="10" w:space="0" w:color="000000"/>
            </w:tcBorders>
          </w:tcPr>
          <w:p w14:paraId="2E830E6F" w14:textId="77777777" w:rsidR="00EE1F86" w:rsidRDefault="00EE1F86"/>
        </w:tc>
      </w:tr>
      <w:tr w:rsidR="00EE1F86" w14:paraId="59C2FB1C" w14:textId="77777777">
        <w:trPr>
          <w:trHeight w:val="511"/>
        </w:trPr>
        <w:tc>
          <w:tcPr>
            <w:tcW w:w="1005" w:type="dxa"/>
            <w:tcBorders>
              <w:left w:val="single" w:sz="10" w:space="0" w:color="000000"/>
              <w:right w:val="single" w:sz="4" w:space="0" w:color="000000"/>
            </w:tcBorders>
          </w:tcPr>
          <w:p w14:paraId="0A342C0D" w14:textId="77777777" w:rsidR="00EE1F86" w:rsidRDefault="00EE1F86"/>
        </w:tc>
        <w:tc>
          <w:tcPr>
            <w:tcW w:w="1977" w:type="dxa"/>
            <w:tcBorders>
              <w:left w:val="single" w:sz="4" w:space="0" w:color="000000"/>
              <w:right w:val="single" w:sz="4" w:space="0" w:color="000000"/>
            </w:tcBorders>
          </w:tcPr>
          <w:p w14:paraId="0E8A9B4F" w14:textId="77777777" w:rsidR="00EE1F86" w:rsidRDefault="00EE1F86"/>
        </w:tc>
        <w:tc>
          <w:tcPr>
            <w:tcW w:w="850" w:type="dxa"/>
            <w:tcBorders>
              <w:left w:val="single" w:sz="4" w:space="0" w:color="000000"/>
              <w:right w:val="single" w:sz="4" w:space="0" w:color="000000"/>
            </w:tcBorders>
          </w:tcPr>
          <w:p w14:paraId="7674DC18" w14:textId="77777777" w:rsidR="00EE1F86" w:rsidRDefault="00EE1F86"/>
        </w:tc>
        <w:tc>
          <w:tcPr>
            <w:tcW w:w="771" w:type="dxa"/>
            <w:tcBorders>
              <w:left w:val="single" w:sz="4" w:space="0" w:color="000000"/>
              <w:right w:val="single" w:sz="4" w:space="0" w:color="000000"/>
            </w:tcBorders>
          </w:tcPr>
          <w:p w14:paraId="7C2C7FF9" w14:textId="77777777" w:rsidR="00EE1F86" w:rsidRDefault="00EE1F86"/>
        </w:tc>
        <w:tc>
          <w:tcPr>
            <w:tcW w:w="1350" w:type="dxa"/>
            <w:tcBorders>
              <w:left w:val="single" w:sz="4" w:space="0" w:color="000000"/>
              <w:right w:val="single" w:sz="4" w:space="0" w:color="000000"/>
            </w:tcBorders>
          </w:tcPr>
          <w:p w14:paraId="52366C04" w14:textId="77777777" w:rsidR="00EE1F86" w:rsidRDefault="00EE1F86"/>
        </w:tc>
        <w:tc>
          <w:tcPr>
            <w:tcW w:w="1415" w:type="dxa"/>
            <w:tcBorders>
              <w:left w:val="single" w:sz="4" w:space="0" w:color="000000"/>
              <w:right w:val="single" w:sz="4" w:space="0" w:color="000000"/>
            </w:tcBorders>
          </w:tcPr>
          <w:p w14:paraId="0CDAB956" w14:textId="77777777" w:rsidR="00EE1F86" w:rsidRDefault="00EE1F86"/>
        </w:tc>
        <w:tc>
          <w:tcPr>
            <w:tcW w:w="1709" w:type="dxa"/>
            <w:tcBorders>
              <w:left w:val="single" w:sz="4" w:space="0" w:color="000000"/>
              <w:right w:val="single" w:sz="10" w:space="0" w:color="000000"/>
            </w:tcBorders>
          </w:tcPr>
          <w:p w14:paraId="3E04D097" w14:textId="77777777" w:rsidR="00EE1F86" w:rsidRDefault="00EE1F86"/>
        </w:tc>
      </w:tr>
      <w:tr w:rsidR="00EE1F86" w14:paraId="706E489F" w14:textId="77777777">
        <w:trPr>
          <w:trHeight w:val="511"/>
        </w:trPr>
        <w:tc>
          <w:tcPr>
            <w:tcW w:w="1005" w:type="dxa"/>
            <w:tcBorders>
              <w:left w:val="single" w:sz="10" w:space="0" w:color="000000"/>
              <w:right w:val="single" w:sz="4" w:space="0" w:color="000000"/>
            </w:tcBorders>
          </w:tcPr>
          <w:p w14:paraId="28283B3D" w14:textId="77777777" w:rsidR="00EE1F86" w:rsidRDefault="00EE1F86"/>
        </w:tc>
        <w:tc>
          <w:tcPr>
            <w:tcW w:w="1977" w:type="dxa"/>
            <w:tcBorders>
              <w:left w:val="single" w:sz="4" w:space="0" w:color="000000"/>
              <w:right w:val="single" w:sz="4" w:space="0" w:color="000000"/>
            </w:tcBorders>
          </w:tcPr>
          <w:p w14:paraId="2A755360" w14:textId="77777777" w:rsidR="00EE1F86" w:rsidRDefault="00EE1F86"/>
        </w:tc>
        <w:tc>
          <w:tcPr>
            <w:tcW w:w="850" w:type="dxa"/>
            <w:tcBorders>
              <w:left w:val="single" w:sz="4" w:space="0" w:color="000000"/>
              <w:right w:val="single" w:sz="4" w:space="0" w:color="000000"/>
            </w:tcBorders>
          </w:tcPr>
          <w:p w14:paraId="720C56E6" w14:textId="77777777" w:rsidR="00EE1F86" w:rsidRDefault="00EE1F86"/>
        </w:tc>
        <w:tc>
          <w:tcPr>
            <w:tcW w:w="771" w:type="dxa"/>
            <w:tcBorders>
              <w:left w:val="single" w:sz="4" w:space="0" w:color="000000"/>
              <w:right w:val="single" w:sz="4" w:space="0" w:color="000000"/>
            </w:tcBorders>
          </w:tcPr>
          <w:p w14:paraId="5E6EAB44" w14:textId="77777777" w:rsidR="00EE1F86" w:rsidRDefault="00EE1F86"/>
        </w:tc>
        <w:tc>
          <w:tcPr>
            <w:tcW w:w="1350" w:type="dxa"/>
            <w:tcBorders>
              <w:left w:val="single" w:sz="4" w:space="0" w:color="000000"/>
              <w:right w:val="single" w:sz="4" w:space="0" w:color="000000"/>
            </w:tcBorders>
          </w:tcPr>
          <w:p w14:paraId="56AD3754" w14:textId="77777777" w:rsidR="00EE1F86" w:rsidRDefault="00EE1F86"/>
        </w:tc>
        <w:tc>
          <w:tcPr>
            <w:tcW w:w="1415" w:type="dxa"/>
            <w:tcBorders>
              <w:left w:val="single" w:sz="4" w:space="0" w:color="000000"/>
              <w:right w:val="single" w:sz="4" w:space="0" w:color="000000"/>
            </w:tcBorders>
          </w:tcPr>
          <w:p w14:paraId="4E30735F" w14:textId="77777777" w:rsidR="00EE1F86" w:rsidRDefault="00EE1F86"/>
        </w:tc>
        <w:tc>
          <w:tcPr>
            <w:tcW w:w="1709" w:type="dxa"/>
            <w:tcBorders>
              <w:left w:val="single" w:sz="4" w:space="0" w:color="000000"/>
              <w:right w:val="single" w:sz="10" w:space="0" w:color="000000"/>
            </w:tcBorders>
          </w:tcPr>
          <w:p w14:paraId="33C6E5E5" w14:textId="77777777" w:rsidR="00EE1F86" w:rsidRDefault="00EE1F86"/>
        </w:tc>
      </w:tr>
      <w:tr w:rsidR="00EE1F86" w14:paraId="0CF9A7FA" w14:textId="77777777">
        <w:trPr>
          <w:trHeight w:val="508"/>
        </w:trPr>
        <w:tc>
          <w:tcPr>
            <w:tcW w:w="1005" w:type="dxa"/>
            <w:tcBorders>
              <w:left w:val="single" w:sz="10" w:space="0" w:color="000000"/>
              <w:right w:val="single" w:sz="4" w:space="0" w:color="000000"/>
            </w:tcBorders>
          </w:tcPr>
          <w:p w14:paraId="51E4F213" w14:textId="77777777" w:rsidR="00EE1F86" w:rsidRDefault="00EE1F86"/>
        </w:tc>
        <w:tc>
          <w:tcPr>
            <w:tcW w:w="1977" w:type="dxa"/>
            <w:tcBorders>
              <w:left w:val="single" w:sz="4" w:space="0" w:color="000000"/>
              <w:right w:val="single" w:sz="4" w:space="0" w:color="000000"/>
            </w:tcBorders>
          </w:tcPr>
          <w:p w14:paraId="5727958C" w14:textId="77777777" w:rsidR="00EE1F86" w:rsidRDefault="00EE1F86"/>
        </w:tc>
        <w:tc>
          <w:tcPr>
            <w:tcW w:w="850" w:type="dxa"/>
            <w:tcBorders>
              <w:left w:val="single" w:sz="4" w:space="0" w:color="000000"/>
              <w:right w:val="single" w:sz="4" w:space="0" w:color="000000"/>
            </w:tcBorders>
          </w:tcPr>
          <w:p w14:paraId="24A1031D" w14:textId="77777777" w:rsidR="00EE1F86" w:rsidRDefault="00EE1F86"/>
        </w:tc>
        <w:tc>
          <w:tcPr>
            <w:tcW w:w="771" w:type="dxa"/>
            <w:tcBorders>
              <w:left w:val="single" w:sz="4" w:space="0" w:color="000000"/>
              <w:right w:val="single" w:sz="4" w:space="0" w:color="000000"/>
            </w:tcBorders>
          </w:tcPr>
          <w:p w14:paraId="50012E8D" w14:textId="77777777" w:rsidR="00EE1F86" w:rsidRDefault="00EE1F86"/>
        </w:tc>
        <w:tc>
          <w:tcPr>
            <w:tcW w:w="1350" w:type="dxa"/>
            <w:tcBorders>
              <w:left w:val="single" w:sz="4" w:space="0" w:color="000000"/>
              <w:right w:val="single" w:sz="4" w:space="0" w:color="000000"/>
            </w:tcBorders>
          </w:tcPr>
          <w:p w14:paraId="5863A7D8" w14:textId="77777777" w:rsidR="00EE1F86" w:rsidRDefault="00EE1F86"/>
        </w:tc>
        <w:tc>
          <w:tcPr>
            <w:tcW w:w="1415" w:type="dxa"/>
            <w:tcBorders>
              <w:left w:val="single" w:sz="4" w:space="0" w:color="000000"/>
              <w:right w:val="single" w:sz="4" w:space="0" w:color="000000"/>
            </w:tcBorders>
          </w:tcPr>
          <w:p w14:paraId="022AF465" w14:textId="77777777" w:rsidR="00EE1F86" w:rsidRDefault="00EE1F86"/>
        </w:tc>
        <w:tc>
          <w:tcPr>
            <w:tcW w:w="1709" w:type="dxa"/>
            <w:tcBorders>
              <w:left w:val="single" w:sz="4" w:space="0" w:color="000000"/>
              <w:right w:val="single" w:sz="10" w:space="0" w:color="000000"/>
            </w:tcBorders>
          </w:tcPr>
          <w:p w14:paraId="44EE81E3" w14:textId="77777777" w:rsidR="00EE1F86" w:rsidRDefault="00EE1F86"/>
        </w:tc>
      </w:tr>
      <w:tr w:rsidR="00EE1F86" w14:paraId="536E2808" w14:textId="77777777">
        <w:trPr>
          <w:trHeight w:val="511"/>
        </w:trPr>
        <w:tc>
          <w:tcPr>
            <w:tcW w:w="1005" w:type="dxa"/>
            <w:tcBorders>
              <w:left w:val="single" w:sz="10" w:space="0" w:color="000000"/>
              <w:right w:val="single" w:sz="4" w:space="0" w:color="000000"/>
            </w:tcBorders>
          </w:tcPr>
          <w:p w14:paraId="60ADE960" w14:textId="77777777" w:rsidR="00EE1F86" w:rsidRDefault="00EE1F86"/>
        </w:tc>
        <w:tc>
          <w:tcPr>
            <w:tcW w:w="1977" w:type="dxa"/>
            <w:tcBorders>
              <w:left w:val="single" w:sz="4" w:space="0" w:color="000000"/>
              <w:right w:val="single" w:sz="4" w:space="0" w:color="000000"/>
            </w:tcBorders>
          </w:tcPr>
          <w:p w14:paraId="0ADEF3A0" w14:textId="77777777" w:rsidR="00EE1F86" w:rsidRDefault="00EE1F86"/>
        </w:tc>
        <w:tc>
          <w:tcPr>
            <w:tcW w:w="850" w:type="dxa"/>
            <w:tcBorders>
              <w:left w:val="single" w:sz="4" w:space="0" w:color="000000"/>
              <w:right w:val="single" w:sz="4" w:space="0" w:color="000000"/>
            </w:tcBorders>
          </w:tcPr>
          <w:p w14:paraId="2634FC3F" w14:textId="77777777" w:rsidR="00EE1F86" w:rsidRDefault="00EE1F86"/>
        </w:tc>
        <w:tc>
          <w:tcPr>
            <w:tcW w:w="771" w:type="dxa"/>
            <w:tcBorders>
              <w:left w:val="single" w:sz="4" w:space="0" w:color="000000"/>
              <w:right w:val="single" w:sz="4" w:space="0" w:color="000000"/>
            </w:tcBorders>
          </w:tcPr>
          <w:p w14:paraId="59BDBC6D" w14:textId="77777777" w:rsidR="00EE1F86" w:rsidRDefault="00EE1F86"/>
        </w:tc>
        <w:tc>
          <w:tcPr>
            <w:tcW w:w="1350" w:type="dxa"/>
            <w:tcBorders>
              <w:left w:val="single" w:sz="4" w:space="0" w:color="000000"/>
              <w:right w:val="single" w:sz="4" w:space="0" w:color="000000"/>
            </w:tcBorders>
          </w:tcPr>
          <w:p w14:paraId="5EF27CA2" w14:textId="77777777" w:rsidR="00EE1F86" w:rsidRDefault="00EE1F86"/>
        </w:tc>
        <w:tc>
          <w:tcPr>
            <w:tcW w:w="1415" w:type="dxa"/>
            <w:tcBorders>
              <w:left w:val="single" w:sz="4" w:space="0" w:color="000000"/>
              <w:right w:val="single" w:sz="4" w:space="0" w:color="000000"/>
            </w:tcBorders>
          </w:tcPr>
          <w:p w14:paraId="17A4474B" w14:textId="77777777" w:rsidR="00EE1F86" w:rsidRDefault="00EE1F86"/>
        </w:tc>
        <w:tc>
          <w:tcPr>
            <w:tcW w:w="1709" w:type="dxa"/>
            <w:tcBorders>
              <w:left w:val="single" w:sz="4" w:space="0" w:color="000000"/>
              <w:right w:val="single" w:sz="10" w:space="0" w:color="000000"/>
            </w:tcBorders>
          </w:tcPr>
          <w:p w14:paraId="144FC611" w14:textId="77777777" w:rsidR="00EE1F86" w:rsidRDefault="00EE1F86"/>
        </w:tc>
      </w:tr>
      <w:tr w:rsidR="00EE1F86" w14:paraId="51B20F9D" w14:textId="77777777">
        <w:trPr>
          <w:trHeight w:val="508"/>
        </w:trPr>
        <w:tc>
          <w:tcPr>
            <w:tcW w:w="1005" w:type="dxa"/>
            <w:tcBorders>
              <w:left w:val="single" w:sz="10" w:space="0" w:color="000000"/>
              <w:right w:val="single" w:sz="4" w:space="0" w:color="000000"/>
            </w:tcBorders>
          </w:tcPr>
          <w:p w14:paraId="44029B0A" w14:textId="77777777" w:rsidR="00EE1F86" w:rsidRDefault="00EE1F86"/>
        </w:tc>
        <w:tc>
          <w:tcPr>
            <w:tcW w:w="1977" w:type="dxa"/>
            <w:tcBorders>
              <w:left w:val="single" w:sz="4" w:space="0" w:color="000000"/>
              <w:right w:val="single" w:sz="4" w:space="0" w:color="000000"/>
            </w:tcBorders>
          </w:tcPr>
          <w:p w14:paraId="3302AA32" w14:textId="77777777" w:rsidR="00EE1F86" w:rsidRDefault="00EE1F86"/>
        </w:tc>
        <w:tc>
          <w:tcPr>
            <w:tcW w:w="850" w:type="dxa"/>
            <w:tcBorders>
              <w:left w:val="single" w:sz="4" w:space="0" w:color="000000"/>
              <w:right w:val="single" w:sz="4" w:space="0" w:color="000000"/>
            </w:tcBorders>
          </w:tcPr>
          <w:p w14:paraId="084818A8" w14:textId="77777777" w:rsidR="00EE1F86" w:rsidRDefault="00EE1F86"/>
        </w:tc>
        <w:tc>
          <w:tcPr>
            <w:tcW w:w="771" w:type="dxa"/>
            <w:tcBorders>
              <w:left w:val="single" w:sz="4" w:space="0" w:color="000000"/>
              <w:right w:val="single" w:sz="4" w:space="0" w:color="000000"/>
            </w:tcBorders>
          </w:tcPr>
          <w:p w14:paraId="50E6AC5D" w14:textId="77777777" w:rsidR="00EE1F86" w:rsidRDefault="00EE1F86"/>
        </w:tc>
        <w:tc>
          <w:tcPr>
            <w:tcW w:w="1350" w:type="dxa"/>
            <w:tcBorders>
              <w:left w:val="single" w:sz="4" w:space="0" w:color="000000"/>
              <w:right w:val="single" w:sz="4" w:space="0" w:color="000000"/>
            </w:tcBorders>
          </w:tcPr>
          <w:p w14:paraId="3C6F42A1" w14:textId="77777777" w:rsidR="00EE1F86" w:rsidRDefault="00EE1F86"/>
        </w:tc>
        <w:tc>
          <w:tcPr>
            <w:tcW w:w="1415" w:type="dxa"/>
            <w:tcBorders>
              <w:left w:val="single" w:sz="4" w:space="0" w:color="000000"/>
              <w:right w:val="single" w:sz="4" w:space="0" w:color="000000"/>
            </w:tcBorders>
          </w:tcPr>
          <w:p w14:paraId="135BE1F9" w14:textId="77777777" w:rsidR="00EE1F86" w:rsidRDefault="00EE1F86"/>
        </w:tc>
        <w:tc>
          <w:tcPr>
            <w:tcW w:w="1709" w:type="dxa"/>
            <w:tcBorders>
              <w:left w:val="single" w:sz="4" w:space="0" w:color="000000"/>
              <w:right w:val="single" w:sz="10" w:space="0" w:color="000000"/>
            </w:tcBorders>
          </w:tcPr>
          <w:p w14:paraId="46F8CBDF" w14:textId="77777777" w:rsidR="00EE1F86" w:rsidRDefault="00EE1F86"/>
        </w:tc>
      </w:tr>
      <w:tr w:rsidR="00EE1F86" w14:paraId="30020EDC" w14:textId="77777777">
        <w:trPr>
          <w:trHeight w:val="511"/>
        </w:trPr>
        <w:tc>
          <w:tcPr>
            <w:tcW w:w="1005" w:type="dxa"/>
            <w:tcBorders>
              <w:left w:val="single" w:sz="10" w:space="0" w:color="000000"/>
              <w:right w:val="single" w:sz="4" w:space="0" w:color="000000"/>
            </w:tcBorders>
          </w:tcPr>
          <w:p w14:paraId="370DDF90" w14:textId="77777777" w:rsidR="00EE1F86" w:rsidRDefault="00EE1F86"/>
        </w:tc>
        <w:tc>
          <w:tcPr>
            <w:tcW w:w="1977" w:type="dxa"/>
            <w:tcBorders>
              <w:left w:val="single" w:sz="4" w:space="0" w:color="000000"/>
              <w:right w:val="single" w:sz="4" w:space="0" w:color="000000"/>
            </w:tcBorders>
          </w:tcPr>
          <w:p w14:paraId="2A4675E0" w14:textId="77777777" w:rsidR="00EE1F86" w:rsidRDefault="00EE1F86"/>
        </w:tc>
        <w:tc>
          <w:tcPr>
            <w:tcW w:w="850" w:type="dxa"/>
            <w:tcBorders>
              <w:left w:val="single" w:sz="4" w:space="0" w:color="000000"/>
              <w:right w:val="single" w:sz="4" w:space="0" w:color="000000"/>
            </w:tcBorders>
          </w:tcPr>
          <w:p w14:paraId="6C24CEB1" w14:textId="77777777" w:rsidR="00EE1F86" w:rsidRDefault="00EE1F86"/>
        </w:tc>
        <w:tc>
          <w:tcPr>
            <w:tcW w:w="771" w:type="dxa"/>
            <w:tcBorders>
              <w:left w:val="single" w:sz="4" w:space="0" w:color="000000"/>
              <w:right w:val="single" w:sz="4" w:space="0" w:color="000000"/>
            </w:tcBorders>
          </w:tcPr>
          <w:p w14:paraId="5B1A3E9B" w14:textId="77777777" w:rsidR="00EE1F86" w:rsidRDefault="00EE1F86"/>
        </w:tc>
        <w:tc>
          <w:tcPr>
            <w:tcW w:w="1350" w:type="dxa"/>
            <w:tcBorders>
              <w:left w:val="single" w:sz="4" w:space="0" w:color="000000"/>
              <w:right w:val="single" w:sz="4" w:space="0" w:color="000000"/>
            </w:tcBorders>
          </w:tcPr>
          <w:p w14:paraId="18E0A624" w14:textId="77777777" w:rsidR="00EE1F86" w:rsidRDefault="00EE1F86"/>
        </w:tc>
        <w:tc>
          <w:tcPr>
            <w:tcW w:w="1415" w:type="dxa"/>
            <w:tcBorders>
              <w:left w:val="single" w:sz="4" w:space="0" w:color="000000"/>
              <w:right w:val="single" w:sz="4" w:space="0" w:color="000000"/>
            </w:tcBorders>
          </w:tcPr>
          <w:p w14:paraId="7D5260C8" w14:textId="77777777" w:rsidR="00EE1F86" w:rsidRDefault="00EE1F86"/>
        </w:tc>
        <w:tc>
          <w:tcPr>
            <w:tcW w:w="1709" w:type="dxa"/>
            <w:tcBorders>
              <w:left w:val="single" w:sz="4" w:space="0" w:color="000000"/>
              <w:right w:val="single" w:sz="10" w:space="0" w:color="000000"/>
            </w:tcBorders>
          </w:tcPr>
          <w:p w14:paraId="5C57D137" w14:textId="77777777" w:rsidR="00EE1F86" w:rsidRDefault="00EE1F86"/>
        </w:tc>
      </w:tr>
      <w:tr w:rsidR="00EE1F86" w14:paraId="3C44F424" w14:textId="77777777">
        <w:trPr>
          <w:trHeight w:val="509"/>
        </w:trPr>
        <w:tc>
          <w:tcPr>
            <w:tcW w:w="1005" w:type="dxa"/>
            <w:tcBorders>
              <w:left w:val="single" w:sz="10" w:space="0" w:color="000000"/>
              <w:right w:val="single" w:sz="4" w:space="0" w:color="000000"/>
            </w:tcBorders>
          </w:tcPr>
          <w:p w14:paraId="5A00ECA1" w14:textId="77777777" w:rsidR="00EE1F86" w:rsidRDefault="00EE1F86"/>
        </w:tc>
        <w:tc>
          <w:tcPr>
            <w:tcW w:w="1977" w:type="dxa"/>
            <w:tcBorders>
              <w:left w:val="single" w:sz="4" w:space="0" w:color="000000"/>
              <w:right w:val="single" w:sz="4" w:space="0" w:color="000000"/>
            </w:tcBorders>
          </w:tcPr>
          <w:p w14:paraId="7082CD1A" w14:textId="77777777" w:rsidR="00EE1F86" w:rsidRDefault="00EE1F86"/>
        </w:tc>
        <w:tc>
          <w:tcPr>
            <w:tcW w:w="850" w:type="dxa"/>
            <w:tcBorders>
              <w:left w:val="single" w:sz="4" w:space="0" w:color="000000"/>
              <w:right w:val="single" w:sz="4" w:space="0" w:color="000000"/>
            </w:tcBorders>
          </w:tcPr>
          <w:p w14:paraId="65035EDF" w14:textId="77777777" w:rsidR="00EE1F86" w:rsidRDefault="00EE1F86"/>
        </w:tc>
        <w:tc>
          <w:tcPr>
            <w:tcW w:w="771" w:type="dxa"/>
            <w:tcBorders>
              <w:left w:val="single" w:sz="4" w:space="0" w:color="000000"/>
              <w:right w:val="single" w:sz="4" w:space="0" w:color="000000"/>
            </w:tcBorders>
          </w:tcPr>
          <w:p w14:paraId="4D5B77BD" w14:textId="77777777" w:rsidR="00EE1F86" w:rsidRDefault="00EE1F86"/>
        </w:tc>
        <w:tc>
          <w:tcPr>
            <w:tcW w:w="1350" w:type="dxa"/>
            <w:tcBorders>
              <w:left w:val="single" w:sz="4" w:space="0" w:color="000000"/>
              <w:right w:val="single" w:sz="4" w:space="0" w:color="000000"/>
            </w:tcBorders>
          </w:tcPr>
          <w:p w14:paraId="490D689F" w14:textId="77777777" w:rsidR="00EE1F86" w:rsidRDefault="00EE1F86"/>
        </w:tc>
        <w:tc>
          <w:tcPr>
            <w:tcW w:w="1415" w:type="dxa"/>
            <w:tcBorders>
              <w:left w:val="single" w:sz="4" w:space="0" w:color="000000"/>
              <w:right w:val="single" w:sz="4" w:space="0" w:color="000000"/>
            </w:tcBorders>
          </w:tcPr>
          <w:p w14:paraId="2273893C" w14:textId="77777777" w:rsidR="00EE1F86" w:rsidRDefault="00EE1F86"/>
        </w:tc>
        <w:tc>
          <w:tcPr>
            <w:tcW w:w="1709" w:type="dxa"/>
            <w:tcBorders>
              <w:left w:val="single" w:sz="4" w:space="0" w:color="000000"/>
              <w:right w:val="single" w:sz="10" w:space="0" w:color="000000"/>
            </w:tcBorders>
          </w:tcPr>
          <w:p w14:paraId="456484BC" w14:textId="77777777" w:rsidR="00EE1F86" w:rsidRDefault="00EE1F86"/>
        </w:tc>
      </w:tr>
      <w:tr w:rsidR="00EE1F86" w14:paraId="1E9CCC9D" w14:textId="77777777">
        <w:trPr>
          <w:trHeight w:val="511"/>
        </w:trPr>
        <w:tc>
          <w:tcPr>
            <w:tcW w:w="1005" w:type="dxa"/>
            <w:tcBorders>
              <w:left w:val="single" w:sz="10" w:space="0" w:color="000000"/>
              <w:right w:val="single" w:sz="4" w:space="0" w:color="000000"/>
            </w:tcBorders>
          </w:tcPr>
          <w:p w14:paraId="3C56ECBC" w14:textId="77777777" w:rsidR="00EE1F86" w:rsidRDefault="00EE1F86"/>
        </w:tc>
        <w:tc>
          <w:tcPr>
            <w:tcW w:w="1977" w:type="dxa"/>
            <w:tcBorders>
              <w:left w:val="single" w:sz="4" w:space="0" w:color="000000"/>
              <w:right w:val="single" w:sz="4" w:space="0" w:color="000000"/>
            </w:tcBorders>
          </w:tcPr>
          <w:p w14:paraId="6DC4B219" w14:textId="77777777" w:rsidR="00EE1F86" w:rsidRDefault="00EE1F86"/>
        </w:tc>
        <w:tc>
          <w:tcPr>
            <w:tcW w:w="850" w:type="dxa"/>
            <w:tcBorders>
              <w:left w:val="single" w:sz="4" w:space="0" w:color="000000"/>
              <w:right w:val="single" w:sz="4" w:space="0" w:color="000000"/>
            </w:tcBorders>
          </w:tcPr>
          <w:p w14:paraId="2DF16610" w14:textId="77777777" w:rsidR="00EE1F86" w:rsidRDefault="00EE1F86"/>
        </w:tc>
        <w:tc>
          <w:tcPr>
            <w:tcW w:w="771" w:type="dxa"/>
            <w:tcBorders>
              <w:left w:val="single" w:sz="4" w:space="0" w:color="000000"/>
              <w:right w:val="single" w:sz="4" w:space="0" w:color="000000"/>
            </w:tcBorders>
          </w:tcPr>
          <w:p w14:paraId="20E54CC1" w14:textId="77777777" w:rsidR="00EE1F86" w:rsidRDefault="00EE1F86"/>
        </w:tc>
        <w:tc>
          <w:tcPr>
            <w:tcW w:w="1350" w:type="dxa"/>
            <w:tcBorders>
              <w:left w:val="single" w:sz="4" w:space="0" w:color="000000"/>
              <w:right w:val="single" w:sz="4" w:space="0" w:color="000000"/>
            </w:tcBorders>
          </w:tcPr>
          <w:p w14:paraId="17BE52E5" w14:textId="77777777" w:rsidR="00EE1F86" w:rsidRDefault="00EE1F86"/>
        </w:tc>
        <w:tc>
          <w:tcPr>
            <w:tcW w:w="1415" w:type="dxa"/>
            <w:tcBorders>
              <w:left w:val="single" w:sz="4" w:space="0" w:color="000000"/>
              <w:right w:val="single" w:sz="4" w:space="0" w:color="000000"/>
            </w:tcBorders>
          </w:tcPr>
          <w:p w14:paraId="7B7ED94E" w14:textId="77777777" w:rsidR="00EE1F86" w:rsidRDefault="00EE1F86"/>
        </w:tc>
        <w:tc>
          <w:tcPr>
            <w:tcW w:w="1709" w:type="dxa"/>
            <w:tcBorders>
              <w:left w:val="single" w:sz="4" w:space="0" w:color="000000"/>
              <w:right w:val="single" w:sz="10" w:space="0" w:color="000000"/>
            </w:tcBorders>
          </w:tcPr>
          <w:p w14:paraId="4C63756E" w14:textId="77777777" w:rsidR="00EE1F86" w:rsidRDefault="00EE1F86"/>
        </w:tc>
      </w:tr>
      <w:tr w:rsidR="00EE1F86" w14:paraId="0B7A2591" w14:textId="77777777">
        <w:trPr>
          <w:trHeight w:val="511"/>
        </w:trPr>
        <w:tc>
          <w:tcPr>
            <w:tcW w:w="1005" w:type="dxa"/>
            <w:tcBorders>
              <w:left w:val="single" w:sz="10" w:space="0" w:color="000000"/>
              <w:right w:val="single" w:sz="4" w:space="0" w:color="000000"/>
            </w:tcBorders>
          </w:tcPr>
          <w:p w14:paraId="006259BD" w14:textId="77777777" w:rsidR="00EE1F86" w:rsidRDefault="00EE1F86"/>
        </w:tc>
        <w:tc>
          <w:tcPr>
            <w:tcW w:w="1977" w:type="dxa"/>
            <w:tcBorders>
              <w:left w:val="single" w:sz="4" w:space="0" w:color="000000"/>
              <w:right w:val="single" w:sz="4" w:space="0" w:color="000000"/>
            </w:tcBorders>
          </w:tcPr>
          <w:p w14:paraId="58194BB3" w14:textId="77777777" w:rsidR="00EE1F86" w:rsidRDefault="00EE1F86"/>
        </w:tc>
        <w:tc>
          <w:tcPr>
            <w:tcW w:w="850" w:type="dxa"/>
            <w:tcBorders>
              <w:left w:val="single" w:sz="4" w:space="0" w:color="000000"/>
              <w:right w:val="single" w:sz="4" w:space="0" w:color="000000"/>
            </w:tcBorders>
          </w:tcPr>
          <w:p w14:paraId="5D79FA07" w14:textId="77777777" w:rsidR="00EE1F86" w:rsidRDefault="00EE1F86"/>
        </w:tc>
        <w:tc>
          <w:tcPr>
            <w:tcW w:w="771" w:type="dxa"/>
            <w:tcBorders>
              <w:left w:val="single" w:sz="4" w:space="0" w:color="000000"/>
              <w:right w:val="single" w:sz="4" w:space="0" w:color="000000"/>
            </w:tcBorders>
          </w:tcPr>
          <w:p w14:paraId="2B79CB44" w14:textId="77777777" w:rsidR="00EE1F86" w:rsidRDefault="00EE1F86"/>
        </w:tc>
        <w:tc>
          <w:tcPr>
            <w:tcW w:w="1350" w:type="dxa"/>
            <w:tcBorders>
              <w:left w:val="single" w:sz="4" w:space="0" w:color="000000"/>
              <w:right w:val="single" w:sz="4" w:space="0" w:color="000000"/>
            </w:tcBorders>
          </w:tcPr>
          <w:p w14:paraId="7A77B8AE" w14:textId="77777777" w:rsidR="00EE1F86" w:rsidRDefault="00EE1F86"/>
        </w:tc>
        <w:tc>
          <w:tcPr>
            <w:tcW w:w="1415" w:type="dxa"/>
            <w:tcBorders>
              <w:left w:val="single" w:sz="4" w:space="0" w:color="000000"/>
              <w:right w:val="single" w:sz="4" w:space="0" w:color="000000"/>
            </w:tcBorders>
          </w:tcPr>
          <w:p w14:paraId="5DF4E844" w14:textId="77777777" w:rsidR="00EE1F86" w:rsidRDefault="00EE1F86"/>
        </w:tc>
        <w:tc>
          <w:tcPr>
            <w:tcW w:w="1709" w:type="dxa"/>
            <w:tcBorders>
              <w:left w:val="single" w:sz="4" w:space="0" w:color="000000"/>
              <w:right w:val="single" w:sz="10" w:space="0" w:color="000000"/>
            </w:tcBorders>
          </w:tcPr>
          <w:p w14:paraId="177F58B0" w14:textId="77777777" w:rsidR="00EE1F86" w:rsidRDefault="00EE1F86"/>
        </w:tc>
      </w:tr>
      <w:tr w:rsidR="00EE1F86" w14:paraId="23F26946" w14:textId="77777777">
        <w:trPr>
          <w:trHeight w:val="508"/>
        </w:trPr>
        <w:tc>
          <w:tcPr>
            <w:tcW w:w="1005" w:type="dxa"/>
            <w:tcBorders>
              <w:left w:val="single" w:sz="10" w:space="0" w:color="000000"/>
              <w:right w:val="single" w:sz="4" w:space="0" w:color="000000"/>
            </w:tcBorders>
          </w:tcPr>
          <w:p w14:paraId="67FFE60B" w14:textId="77777777" w:rsidR="00EE1F86" w:rsidRDefault="00EE1F86"/>
        </w:tc>
        <w:tc>
          <w:tcPr>
            <w:tcW w:w="1977" w:type="dxa"/>
            <w:tcBorders>
              <w:left w:val="single" w:sz="4" w:space="0" w:color="000000"/>
              <w:right w:val="single" w:sz="4" w:space="0" w:color="000000"/>
            </w:tcBorders>
          </w:tcPr>
          <w:p w14:paraId="5F2920F1" w14:textId="77777777" w:rsidR="00EE1F86" w:rsidRDefault="00EE1F86"/>
        </w:tc>
        <w:tc>
          <w:tcPr>
            <w:tcW w:w="850" w:type="dxa"/>
            <w:tcBorders>
              <w:left w:val="single" w:sz="4" w:space="0" w:color="000000"/>
              <w:right w:val="single" w:sz="4" w:space="0" w:color="000000"/>
            </w:tcBorders>
          </w:tcPr>
          <w:p w14:paraId="47E19B70" w14:textId="77777777" w:rsidR="00EE1F86" w:rsidRDefault="00EE1F86"/>
        </w:tc>
        <w:tc>
          <w:tcPr>
            <w:tcW w:w="771" w:type="dxa"/>
            <w:tcBorders>
              <w:left w:val="single" w:sz="4" w:space="0" w:color="000000"/>
              <w:right w:val="single" w:sz="4" w:space="0" w:color="000000"/>
            </w:tcBorders>
          </w:tcPr>
          <w:p w14:paraId="3514E204" w14:textId="77777777" w:rsidR="00EE1F86" w:rsidRDefault="00EE1F86"/>
        </w:tc>
        <w:tc>
          <w:tcPr>
            <w:tcW w:w="1350" w:type="dxa"/>
            <w:tcBorders>
              <w:left w:val="single" w:sz="4" w:space="0" w:color="000000"/>
              <w:right w:val="single" w:sz="4" w:space="0" w:color="000000"/>
            </w:tcBorders>
          </w:tcPr>
          <w:p w14:paraId="7D2F947B" w14:textId="77777777" w:rsidR="00EE1F86" w:rsidRDefault="00EE1F86"/>
        </w:tc>
        <w:tc>
          <w:tcPr>
            <w:tcW w:w="1415" w:type="dxa"/>
            <w:tcBorders>
              <w:left w:val="single" w:sz="4" w:space="0" w:color="000000"/>
              <w:right w:val="single" w:sz="4" w:space="0" w:color="000000"/>
            </w:tcBorders>
          </w:tcPr>
          <w:p w14:paraId="25603B81" w14:textId="77777777" w:rsidR="00EE1F86" w:rsidRDefault="00EE1F86"/>
        </w:tc>
        <w:tc>
          <w:tcPr>
            <w:tcW w:w="1709" w:type="dxa"/>
            <w:tcBorders>
              <w:left w:val="single" w:sz="4" w:space="0" w:color="000000"/>
              <w:right w:val="single" w:sz="10" w:space="0" w:color="000000"/>
            </w:tcBorders>
          </w:tcPr>
          <w:p w14:paraId="77D79169" w14:textId="77777777" w:rsidR="00EE1F86" w:rsidRDefault="00EE1F86"/>
        </w:tc>
      </w:tr>
      <w:tr w:rsidR="00EE1F86" w14:paraId="7DB668D0" w14:textId="77777777">
        <w:trPr>
          <w:trHeight w:val="511"/>
        </w:trPr>
        <w:tc>
          <w:tcPr>
            <w:tcW w:w="1005" w:type="dxa"/>
            <w:tcBorders>
              <w:left w:val="single" w:sz="10" w:space="0" w:color="000000"/>
              <w:right w:val="single" w:sz="4" w:space="0" w:color="000000"/>
            </w:tcBorders>
          </w:tcPr>
          <w:p w14:paraId="25BD6D49" w14:textId="77777777" w:rsidR="00EE1F86" w:rsidRDefault="00EE1F86"/>
        </w:tc>
        <w:tc>
          <w:tcPr>
            <w:tcW w:w="1977" w:type="dxa"/>
            <w:tcBorders>
              <w:left w:val="single" w:sz="4" w:space="0" w:color="000000"/>
              <w:right w:val="single" w:sz="4" w:space="0" w:color="000000"/>
            </w:tcBorders>
          </w:tcPr>
          <w:p w14:paraId="6F164E9A" w14:textId="77777777" w:rsidR="00EE1F86" w:rsidRDefault="00EE1F86"/>
        </w:tc>
        <w:tc>
          <w:tcPr>
            <w:tcW w:w="850" w:type="dxa"/>
            <w:tcBorders>
              <w:left w:val="single" w:sz="4" w:space="0" w:color="000000"/>
              <w:right w:val="single" w:sz="4" w:space="0" w:color="000000"/>
            </w:tcBorders>
          </w:tcPr>
          <w:p w14:paraId="45D255EB" w14:textId="77777777" w:rsidR="00EE1F86" w:rsidRDefault="00EE1F86"/>
        </w:tc>
        <w:tc>
          <w:tcPr>
            <w:tcW w:w="771" w:type="dxa"/>
            <w:tcBorders>
              <w:left w:val="single" w:sz="4" w:space="0" w:color="000000"/>
              <w:right w:val="single" w:sz="4" w:space="0" w:color="000000"/>
            </w:tcBorders>
          </w:tcPr>
          <w:p w14:paraId="3136E878" w14:textId="77777777" w:rsidR="00EE1F86" w:rsidRDefault="00EE1F86"/>
        </w:tc>
        <w:tc>
          <w:tcPr>
            <w:tcW w:w="1350" w:type="dxa"/>
            <w:tcBorders>
              <w:left w:val="single" w:sz="4" w:space="0" w:color="000000"/>
              <w:right w:val="single" w:sz="4" w:space="0" w:color="000000"/>
            </w:tcBorders>
          </w:tcPr>
          <w:p w14:paraId="2281241A" w14:textId="77777777" w:rsidR="00EE1F86" w:rsidRDefault="00EE1F86"/>
        </w:tc>
        <w:tc>
          <w:tcPr>
            <w:tcW w:w="1415" w:type="dxa"/>
            <w:tcBorders>
              <w:left w:val="single" w:sz="4" w:space="0" w:color="000000"/>
              <w:right w:val="single" w:sz="4" w:space="0" w:color="000000"/>
            </w:tcBorders>
          </w:tcPr>
          <w:p w14:paraId="4F52D17C" w14:textId="77777777" w:rsidR="00EE1F86" w:rsidRDefault="00EE1F86"/>
        </w:tc>
        <w:tc>
          <w:tcPr>
            <w:tcW w:w="1709" w:type="dxa"/>
            <w:tcBorders>
              <w:left w:val="single" w:sz="4" w:space="0" w:color="000000"/>
              <w:right w:val="single" w:sz="10" w:space="0" w:color="000000"/>
            </w:tcBorders>
          </w:tcPr>
          <w:p w14:paraId="373B6C4C" w14:textId="77777777" w:rsidR="00EE1F86" w:rsidRDefault="00EE1F86"/>
        </w:tc>
      </w:tr>
      <w:tr w:rsidR="00EE1F86" w14:paraId="0A3FE593" w14:textId="77777777">
        <w:trPr>
          <w:trHeight w:val="530"/>
        </w:trPr>
        <w:tc>
          <w:tcPr>
            <w:tcW w:w="1005" w:type="dxa"/>
            <w:tcBorders>
              <w:left w:val="single" w:sz="10" w:space="0" w:color="000000"/>
              <w:right w:val="single" w:sz="4" w:space="0" w:color="000000"/>
            </w:tcBorders>
          </w:tcPr>
          <w:p w14:paraId="59DFDF29" w14:textId="77777777" w:rsidR="00EE1F86" w:rsidRDefault="00EE1F86"/>
        </w:tc>
        <w:tc>
          <w:tcPr>
            <w:tcW w:w="1977" w:type="dxa"/>
            <w:tcBorders>
              <w:left w:val="single" w:sz="4" w:space="0" w:color="000000"/>
              <w:right w:val="single" w:sz="4" w:space="0" w:color="000000"/>
            </w:tcBorders>
          </w:tcPr>
          <w:p w14:paraId="7C80FB70" w14:textId="77777777" w:rsidR="00EE1F86" w:rsidRDefault="00EE1F86"/>
        </w:tc>
        <w:tc>
          <w:tcPr>
            <w:tcW w:w="850" w:type="dxa"/>
            <w:tcBorders>
              <w:left w:val="single" w:sz="4" w:space="0" w:color="000000"/>
              <w:right w:val="single" w:sz="4" w:space="0" w:color="000000"/>
            </w:tcBorders>
          </w:tcPr>
          <w:p w14:paraId="7B3AE5D4" w14:textId="77777777" w:rsidR="00EE1F86" w:rsidRDefault="00EE1F86"/>
        </w:tc>
        <w:tc>
          <w:tcPr>
            <w:tcW w:w="771" w:type="dxa"/>
            <w:tcBorders>
              <w:left w:val="single" w:sz="4" w:space="0" w:color="000000"/>
              <w:right w:val="single" w:sz="4" w:space="0" w:color="000000"/>
            </w:tcBorders>
          </w:tcPr>
          <w:p w14:paraId="1D8FF6D2" w14:textId="77777777" w:rsidR="00EE1F86" w:rsidRDefault="00EE1F86"/>
        </w:tc>
        <w:tc>
          <w:tcPr>
            <w:tcW w:w="1350" w:type="dxa"/>
            <w:tcBorders>
              <w:left w:val="single" w:sz="4" w:space="0" w:color="000000"/>
              <w:right w:val="single" w:sz="4" w:space="0" w:color="000000"/>
            </w:tcBorders>
          </w:tcPr>
          <w:p w14:paraId="36FC930F" w14:textId="77777777" w:rsidR="00EE1F86" w:rsidRDefault="00EE1F86"/>
        </w:tc>
        <w:tc>
          <w:tcPr>
            <w:tcW w:w="1415" w:type="dxa"/>
            <w:tcBorders>
              <w:left w:val="single" w:sz="4" w:space="0" w:color="000000"/>
              <w:right w:val="single" w:sz="4" w:space="0" w:color="000000"/>
            </w:tcBorders>
          </w:tcPr>
          <w:p w14:paraId="12A265D7" w14:textId="77777777" w:rsidR="00EE1F86" w:rsidRDefault="00EE1F86"/>
        </w:tc>
        <w:tc>
          <w:tcPr>
            <w:tcW w:w="1709" w:type="dxa"/>
            <w:tcBorders>
              <w:left w:val="single" w:sz="4" w:space="0" w:color="000000"/>
              <w:right w:val="single" w:sz="10" w:space="0" w:color="000000"/>
            </w:tcBorders>
          </w:tcPr>
          <w:p w14:paraId="7B29B634" w14:textId="77777777" w:rsidR="00EE1F86" w:rsidRDefault="00EE1F86"/>
        </w:tc>
      </w:tr>
    </w:tbl>
    <w:p w14:paraId="5056F578" w14:textId="77777777" w:rsidR="00EE1F86" w:rsidRDefault="00EE1F86"/>
    <w:p w14:paraId="3313D7DC" w14:textId="77777777" w:rsidR="00EE1F86" w:rsidRDefault="00EE1F86">
      <w:pPr>
        <w:sectPr w:rsidR="00EE1F86">
          <w:footerReference w:type="default" r:id="rId72"/>
          <w:pgSz w:w="11907" w:h="16839"/>
          <w:pgMar w:top="400" w:right="1161" w:bottom="1011" w:left="1642" w:header="0" w:footer="853" w:gutter="0"/>
          <w:cols w:space="720"/>
        </w:sectPr>
      </w:pPr>
    </w:p>
    <w:p w14:paraId="1B4CCF8B" w14:textId="77777777" w:rsidR="00EE1F86" w:rsidRDefault="00EE1F86">
      <w:pPr>
        <w:spacing w:line="255" w:lineRule="auto"/>
      </w:pPr>
    </w:p>
    <w:p w14:paraId="6CC2B8F2" w14:textId="77777777" w:rsidR="00EE1F86" w:rsidRDefault="00EE1F86">
      <w:pPr>
        <w:spacing w:line="256" w:lineRule="auto"/>
      </w:pPr>
    </w:p>
    <w:p w14:paraId="053E17A0" w14:textId="77777777" w:rsidR="00EE1F86" w:rsidRDefault="00EE1F86">
      <w:pPr>
        <w:spacing w:line="256" w:lineRule="auto"/>
      </w:pPr>
    </w:p>
    <w:p w14:paraId="3A1D0468" w14:textId="77777777" w:rsidR="00EE1F86" w:rsidRDefault="00EE1F86">
      <w:pPr>
        <w:spacing w:line="256" w:lineRule="auto"/>
      </w:pPr>
    </w:p>
    <w:p w14:paraId="063ED4DD" w14:textId="77777777" w:rsidR="00EE1F86" w:rsidRDefault="00A71ACA">
      <w:pPr>
        <w:spacing w:before="91" w:line="242" w:lineRule="auto"/>
        <w:ind w:left="2969"/>
        <w:rPr>
          <w:rFonts w:ascii="宋体" w:eastAsia="宋体" w:hAnsi="宋体" w:cs="宋体"/>
          <w:sz w:val="28"/>
          <w:szCs w:val="28"/>
        </w:rPr>
      </w:pPr>
      <w:r>
        <w:rPr>
          <w:rFonts w:ascii="宋体" w:eastAsia="宋体" w:hAnsi="宋体" w:cs="宋体"/>
          <w:spacing w:val="-4"/>
          <w:sz w:val="28"/>
          <w:szCs w:val="28"/>
        </w:rPr>
        <w:t>11</w:t>
      </w:r>
      <w:r>
        <w:rPr>
          <w:rFonts w:ascii="宋体" w:eastAsia="宋体" w:hAnsi="宋体" w:cs="宋体"/>
          <w:spacing w:val="-3"/>
          <w:sz w:val="28"/>
          <w:szCs w:val="28"/>
        </w:rPr>
        <w:t>-</w:t>
      </w:r>
      <w:r>
        <w:rPr>
          <w:rFonts w:ascii="宋体" w:eastAsia="宋体" w:hAnsi="宋体" w:cs="宋体"/>
          <w:spacing w:val="-2"/>
          <w:sz w:val="28"/>
          <w:szCs w:val="28"/>
        </w:rPr>
        <w:t>2：工程设备暂估价表</w:t>
      </w:r>
    </w:p>
    <w:p w14:paraId="3378D5E9" w14:textId="77777777" w:rsidR="00EE1F86" w:rsidRDefault="00EE1F86">
      <w:pPr>
        <w:spacing w:line="102" w:lineRule="exact"/>
      </w:pPr>
    </w:p>
    <w:tbl>
      <w:tblPr>
        <w:tblStyle w:val="TableNormal"/>
        <w:tblW w:w="907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05"/>
        <w:gridCol w:w="1977"/>
        <w:gridCol w:w="850"/>
        <w:gridCol w:w="771"/>
        <w:gridCol w:w="1350"/>
        <w:gridCol w:w="1415"/>
        <w:gridCol w:w="1709"/>
      </w:tblGrid>
      <w:tr w:rsidR="00EE1F86" w14:paraId="436315D7" w14:textId="77777777">
        <w:trPr>
          <w:trHeight w:val="892"/>
        </w:trPr>
        <w:tc>
          <w:tcPr>
            <w:tcW w:w="1005" w:type="dxa"/>
            <w:tcBorders>
              <w:left w:val="single" w:sz="10" w:space="0" w:color="000000"/>
              <w:right w:val="single" w:sz="4" w:space="0" w:color="000000"/>
            </w:tcBorders>
          </w:tcPr>
          <w:p w14:paraId="3DB32B41" w14:textId="77777777" w:rsidR="00EE1F86" w:rsidRDefault="00A71ACA">
            <w:pPr>
              <w:spacing w:before="107" w:line="221" w:lineRule="auto"/>
              <w:ind w:left="252"/>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977" w:type="dxa"/>
            <w:tcBorders>
              <w:left w:val="single" w:sz="4" w:space="0" w:color="000000"/>
              <w:right w:val="single" w:sz="4" w:space="0" w:color="000000"/>
            </w:tcBorders>
          </w:tcPr>
          <w:p w14:paraId="1D8F2DC3" w14:textId="77777777" w:rsidR="00EE1F86" w:rsidRDefault="00A71ACA">
            <w:pPr>
              <w:spacing w:before="107" w:line="222" w:lineRule="auto"/>
              <w:ind w:left="746"/>
              <w:rPr>
                <w:rFonts w:ascii="宋体" w:eastAsia="宋体" w:hAnsi="宋体" w:cs="宋体"/>
                <w:sz w:val="24"/>
                <w:szCs w:val="24"/>
              </w:rPr>
            </w:pPr>
            <w:r>
              <w:rPr>
                <w:rFonts w:ascii="宋体" w:eastAsia="宋体" w:hAnsi="宋体" w:cs="宋体"/>
                <w:spacing w:val="-4"/>
                <w:sz w:val="24"/>
                <w:szCs w:val="24"/>
              </w:rPr>
              <w:t>名</w:t>
            </w:r>
            <w:r>
              <w:rPr>
                <w:rFonts w:ascii="宋体" w:eastAsia="宋体" w:hAnsi="宋体" w:cs="宋体"/>
                <w:spacing w:val="-3"/>
                <w:sz w:val="24"/>
                <w:szCs w:val="24"/>
              </w:rPr>
              <w:t>称</w:t>
            </w:r>
          </w:p>
        </w:tc>
        <w:tc>
          <w:tcPr>
            <w:tcW w:w="850" w:type="dxa"/>
            <w:tcBorders>
              <w:left w:val="single" w:sz="4" w:space="0" w:color="000000"/>
              <w:right w:val="single" w:sz="4" w:space="0" w:color="000000"/>
            </w:tcBorders>
          </w:tcPr>
          <w:p w14:paraId="18DB60D1" w14:textId="77777777" w:rsidR="00EE1F86" w:rsidRDefault="00A71ACA">
            <w:pPr>
              <w:spacing w:before="108" w:line="220" w:lineRule="auto"/>
              <w:ind w:left="187"/>
              <w:rPr>
                <w:rFonts w:ascii="宋体" w:eastAsia="宋体" w:hAnsi="宋体" w:cs="宋体"/>
                <w:sz w:val="24"/>
                <w:szCs w:val="24"/>
              </w:rPr>
            </w:pPr>
            <w:r>
              <w:rPr>
                <w:rFonts w:ascii="宋体" w:eastAsia="宋体" w:hAnsi="宋体" w:cs="宋体"/>
                <w:spacing w:val="-3"/>
                <w:sz w:val="24"/>
                <w:szCs w:val="24"/>
              </w:rPr>
              <w:t>单位</w:t>
            </w:r>
          </w:p>
        </w:tc>
        <w:tc>
          <w:tcPr>
            <w:tcW w:w="771" w:type="dxa"/>
            <w:tcBorders>
              <w:left w:val="single" w:sz="4" w:space="0" w:color="000000"/>
              <w:right w:val="single" w:sz="4" w:space="0" w:color="000000"/>
            </w:tcBorders>
          </w:tcPr>
          <w:p w14:paraId="331DF6A3" w14:textId="77777777" w:rsidR="00EE1F86" w:rsidRDefault="00A71ACA">
            <w:pPr>
              <w:spacing w:before="107" w:line="220" w:lineRule="auto"/>
              <w:ind w:left="148"/>
              <w:rPr>
                <w:rFonts w:ascii="宋体" w:eastAsia="宋体" w:hAnsi="宋体" w:cs="宋体"/>
                <w:sz w:val="24"/>
                <w:szCs w:val="24"/>
              </w:rPr>
            </w:pPr>
            <w:r>
              <w:rPr>
                <w:rFonts w:ascii="宋体" w:eastAsia="宋体" w:hAnsi="宋体" w:cs="宋体"/>
                <w:spacing w:val="-3"/>
                <w:sz w:val="24"/>
                <w:szCs w:val="24"/>
              </w:rPr>
              <w:t>数量</w:t>
            </w:r>
          </w:p>
        </w:tc>
        <w:tc>
          <w:tcPr>
            <w:tcW w:w="1350" w:type="dxa"/>
            <w:tcBorders>
              <w:left w:val="single" w:sz="4" w:space="0" w:color="000000"/>
              <w:right w:val="single" w:sz="4" w:space="0" w:color="000000"/>
            </w:tcBorders>
          </w:tcPr>
          <w:p w14:paraId="1F8B9459" w14:textId="77777777" w:rsidR="00EE1F86" w:rsidRDefault="00A71ACA">
            <w:pPr>
              <w:spacing w:before="108" w:line="360" w:lineRule="exact"/>
              <w:ind w:left="443"/>
              <w:rPr>
                <w:rFonts w:ascii="宋体" w:eastAsia="宋体" w:hAnsi="宋体" w:cs="宋体"/>
                <w:sz w:val="24"/>
                <w:szCs w:val="24"/>
              </w:rPr>
            </w:pPr>
            <w:r>
              <w:rPr>
                <w:rFonts w:ascii="宋体" w:eastAsia="宋体" w:hAnsi="宋体" w:cs="宋体"/>
                <w:spacing w:val="-3"/>
                <w:position w:val="8"/>
                <w:sz w:val="24"/>
                <w:szCs w:val="24"/>
              </w:rPr>
              <w:t>单价</w:t>
            </w:r>
          </w:p>
          <w:p w14:paraId="48C6D899" w14:textId="77777777" w:rsidR="00EE1F86" w:rsidRDefault="00A71ACA">
            <w:pPr>
              <w:spacing w:line="220" w:lineRule="auto"/>
              <w:ind w:left="328"/>
              <w:rPr>
                <w:rFonts w:ascii="宋体" w:eastAsia="宋体" w:hAnsi="宋体" w:cs="宋体"/>
                <w:sz w:val="24"/>
                <w:szCs w:val="24"/>
              </w:rPr>
            </w:pPr>
            <w:r>
              <w:rPr>
                <w:rFonts w:ascii="宋体" w:eastAsia="宋体" w:hAnsi="宋体" w:cs="宋体"/>
                <w:spacing w:val="30"/>
                <w:sz w:val="24"/>
                <w:szCs w:val="24"/>
              </w:rPr>
              <w:t>(</w:t>
            </w:r>
            <w:r>
              <w:rPr>
                <w:rFonts w:ascii="宋体" w:eastAsia="宋体" w:hAnsi="宋体" w:cs="宋体"/>
                <w:spacing w:val="29"/>
                <w:sz w:val="24"/>
                <w:szCs w:val="24"/>
              </w:rPr>
              <w:t>元)</w:t>
            </w:r>
          </w:p>
        </w:tc>
        <w:tc>
          <w:tcPr>
            <w:tcW w:w="1415" w:type="dxa"/>
            <w:tcBorders>
              <w:left w:val="single" w:sz="4" w:space="0" w:color="000000"/>
              <w:right w:val="single" w:sz="4" w:space="0" w:color="000000"/>
            </w:tcBorders>
          </w:tcPr>
          <w:p w14:paraId="0F703D40" w14:textId="77777777" w:rsidR="00EE1F86" w:rsidRDefault="00A71ACA">
            <w:pPr>
              <w:spacing w:before="108" w:line="218" w:lineRule="auto"/>
              <w:ind w:left="115"/>
              <w:rPr>
                <w:rFonts w:ascii="宋体" w:eastAsia="宋体" w:hAnsi="宋体" w:cs="宋体"/>
                <w:sz w:val="24"/>
                <w:szCs w:val="24"/>
              </w:rPr>
            </w:pPr>
            <w:r>
              <w:rPr>
                <w:rFonts w:ascii="宋体" w:eastAsia="宋体" w:hAnsi="宋体" w:cs="宋体"/>
                <w:spacing w:val="-4"/>
                <w:sz w:val="24"/>
                <w:szCs w:val="24"/>
              </w:rPr>
              <w:t>合</w:t>
            </w:r>
            <w:r>
              <w:rPr>
                <w:rFonts w:ascii="宋体" w:eastAsia="宋体" w:hAnsi="宋体" w:cs="宋体"/>
                <w:spacing w:val="-3"/>
                <w:sz w:val="24"/>
                <w:szCs w:val="24"/>
              </w:rPr>
              <w:t>价 (元)</w:t>
            </w:r>
          </w:p>
        </w:tc>
        <w:tc>
          <w:tcPr>
            <w:tcW w:w="1709" w:type="dxa"/>
            <w:tcBorders>
              <w:left w:val="single" w:sz="4" w:space="0" w:color="000000"/>
              <w:right w:val="single" w:sz="10" w:space="0" w:color="000000"/>
            </w:tcBorders>
          </w:tcPr>
          <w:p w14:paraId="5FEA87A8" w14:textId="77777777" w:rsidR="00EE1F86" w:rsidRDefault="00A71ACA">
            <w:pPr>
              <w:spacing w:before="107" w:line="221" w:lineRule="auto"/>
              <w:ind w:left="622"/>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177626D9" w14:textId="77777777">
        <w:trPr>
          <w:trHeight w:val="540"/>
        </w:trPr>
        <w:tc>
          <w:tcPr>
            <w:tcW w:w="1005" w:type="dxa"/>
            <w:tcBorders>
              <w:left w:val="single" w:sz="10" w:space="0" w:color="000000"/>
              <w:right w:val="single" w:sz="4" w:space="0" w:color="000000"/>
            </w:tcBorders>
          </w:tcPr>
          <w:p w14:paraId="4B49C2D4" w14:textId="77777777" w:rsidR="00EE1F86" w:rsidRDefault="00EE1F86"/>
        </w:tc>
        <w:tc>
          <w:tcPr>
            <w:tcW w:w="1977" w:type="dxa"/>
            <w:tcBorders>
              <w:left w:val="single" w:sz="4" w:space="0" w:color="000000"/>
              <w:right w:val="single" w:sz="4" w:space="0" w:color="000000"/>
            </w:tcBorders>
          </w:tcPr>
          <w:p w14:paraId="67C4242B" w14:textId="77777777" w:rsidR="00EE1F86" w:rsidRDefault="00EE1F86"/>
        </w:tc>
        <w:tc>
          <w:tcPr>
            <w:tcW w:w="850" w:type="dxa"/>
            <w:tcBorders>
              <w:left w:val="single" w:sz="4" w:space="0" w:color="000000"/>
              <w:right w:val="single" w:sz="4" w:space="0" w:color="000000"/>
            </w:tcBorders>
          </w:tcPr>
          <w:p w14:paraId="6AAC67B3" w14:textId="77777777" w:rsidR="00EE1F86" w:rsidRDefault="00EE1F86"/>
        </w:tc>
        <w:tc>
          <w:tcPr>
            <w:tcW w:w="771" w:type="dxa"/>
            <w:tcBorders>
              <w:left w:val="single" w:sz="4" w:space="0" w:color="000000"/>
              <w:right w:val="single" w:sz="4" w:space="0" w:color="000000"/>
            </w:tcBorders>
          </w:tcPr>
          <w:p w14:paraId="7313354F" w14:textId="77777777" w:rsidR="00EE1F86" w:rsidRDefault="00EE1F86"/>
        </w:tc>
        <w:tc>
          <w:tcPr>
            <w:tcW w:w="1350" w:type="dxa"/>
            <w:tcBorders>
              <w:left w:val="single" w:sz="4" w:space="0" w:color="000000"/>
              <w:right w:val="single" w:sz="4" w:space="0" w:color="000000"/>
            </w:tcBorders>
          </w:tcPr>
          <w:p w14:paraId="42F11E7F" w14:textId="77777777" w:rsidR="00EE1F86" w:rsidRDefault="00EE1F86"/>
        </w:tc>
        <w:tc>
          <w:tcPr>
            <w:tcW w:w="1415" w:type="dxa"/>
            <w:tcBorders>
              <w:left w:val="single" w:sz="4" w:space="0" w:color="000000"/>
              <w:right w:val="single" w:sz="4" w:space="0" w:color="000000"/>
            </w:tcBorders>
          </w:tcPr>
          <w:p w14:paraId="372BBF49" w14:textId="77777777" w:rsidR="00EE1F86" w:rsidRDefault="00EE1F86"/>
        </w:tc>
        <w:tc>
          <w:tcPr>
            <w:tcW w:w="1709" w:type="dxa"/>
            <w:tcBorders>
              <w:left w:val="single" w:sz="4" w:space="0" w:color="000000"/>
              <w:right w:val="single" w:sz="10" w:space="0" w:color="000000"/>
            </w:tcBorders>
          </w:tcPr>
          <w:p w14:paraId="2456227F" w14:textId="77777777" w:rsidR="00EE1F86" w:rsidRDefault="00EE1F86"/>
        </w:tc>
      </w:tr>
      <w:tr w:rsidR="00EE1F86" w14:paraId="3B9649AA" w14:textId="77777777">
        <w:trPr>
          <w:trHeight w:val="511"/>
        </w:trPr>
        <w:tc>
          <w:tcPr>
            <w:tcW w:w="1005" w:type="dxa"/>
            <w:tcBorders>
              <w:left w:val="single" w:sz="10" w:space="0" w:color="000000"/>
              <w:right w:val="single" w:sz="4" w:space="0" w:color="000000"/>
            </w:tcBorders>
          </w:tcPr>
          <w:p w14:paraId="2ABD1BF7" w14:textId="77777777" w:rsidR="00EE1F86" w:rsidRDefault="00EE1F86"/>
        </w:tc>
        <w:tc>
          <w:tcPr>
            <w:tcW w:w="1977" w:type="dxa"/>
            <w:tcBorders>
              <w:left w:val="single" w:sz="4" w:space="0" w:color="000000"/>
              <w:right w:val="single" w:sz="4" w:space="0" w:color="000000"/>
            </w:tcBorders>
          </w:tcPr>
          <w:p w14:paraId="33E690FF" w14:textId="77777777" w:rsidR="00EE1F86" w:rsidRDefault="00EE1F86"/>
        </w:tc>
        <w:tc>
          <w:tcPr>
            <w:tcW w:w="850" w:type="dxa"/>
            <w:tcBorders>
              <w:left w:val="single" w:sz="4" w:space="0" w:color="000000"/>
              <w:right w:val="single" w:sz="4" w:space="0" w:color="000000"/>
            </w:tcBorders>
          </w:tcPr>
          <w:p w14:paraId="2F555E4E" w14:textId="77777777" w:rsidR="00EE1F86" w:rsidRDefault="00EE1F86"/>
        </w:tc>
        <w:tc>
          <w:tcPr>
            <w:tcW w:w="771" w:type="dxa"/>
            <w:tcBorders>
              <w:left w:val="single" w:sz="4" w:space="0" w:color="000000"/>
              <w:right w:val="single" w:sz="4" w:space="0" w:color="000000"/>
            </w:tcBorders>
          </w:tcPr>
          <w:p w14:paraId="790F9DBD" w14:textId="77777777" w:rsidR="00EE1F86" w:rsidRDefault="00EE1F86"/>
        </w:tc>
        <w:tc>
          <w:tcPr>
            <w:tcW w:w="1350" w:type="dxa"/>
            <w:tcBorders>
              <w:left w:val="single" w:sz="4" w:space="0" w:color="000000"/>
              <w:right w:val="single" w:sz="4" w:space="0" w:color="000000"/>
            </w:tcBorders>
          </w:tcPr>
          <w:p w14:paraId="67235FD5" w14:textId="77777777" w:rsidR="00EE1F86" w:rsidRDefault="00EE1F86"/>
        </w:tc>
        <w:tc>
          <w:tcPr>
            <w:tcW w:w="1415" w:type="dxa"/>
            <w:tcBorders>
              <w:left w:val="single" w:sz="4" w:space="0" w:color="000000"/>
              <w:right w:val="single" w:sz="4" w:space="0" w:color="000000"/>
            </w:tcBorders>
          </w:tcPr>
          <w:p w14:paraId="5320581A" w14:textId="77777777" w:rsidR="00EE1F86" w:rsidRDefault="00EE1F86"/>
        </w:tc>
        <w:tc>
          <w:tcPr>
            <w:tcW w:w="1709" w:type="dxa"/>
            <w:tcBorders>
              <w:left w:val="single" w:sz="4" w:space="0" w:color="000000"/>
              <w:right w:val="single" w:sz="10" w:space="0" w:color="000000"/>
            </w:tcBorders>
          </w:tcPr>
          <w:p w14:paraId="1AE0C29A" w14:textId="77777777" w:rsidR="00EE1F86" w:rsidRDefault="00EE1F86"/>
        </w:tc>
      </w:tr>
      <w:tr w:rsidR="00EE1F86" w14:paraId="7933C71B" w14:textId="77777777">
        <w:trPr>
          <w:trHeight w:val="508"/>
        </w:trPr>
        <w:tc>
          <w:tcPr>
            <w:tcW w:w="1005" w:type="dxa"/>
            <w:tcBorders>
              <w:left w:val="single" w:sz="10" w:space="0" w:color="000000"/>
              <w:right w:val="single" w:sz="4" w:space="0" w:color="000000"/>
            </w:tcBorders>
          </w:tcPr>
          <w:p w14:paraId="0F94CFAF" w14:textId="77777777" w:rsidR="00EE1F86" w:rsidRDefault="00EE1F86"/>
        </w:tc>
        <w:tc>
          <w:tcPr>
            <w:tcW w:w="1977" w:type="dxa"/>
            <w:tcBorders>
              <w:left w:val="single" w:sz="4" w:space="0" w:color="000000"/>
              <w:right w:val="single" w:sz="4" w:space="0" w:color="000000"/>
            </w:tcBorders>
          </w:tcPr>
          <w:p w14:paraId="5AF026A4" w14:textId="77777777" w:rsidR="00EE1F86" w:rsidRDefault="00EE1F86"/>
        </w:tc>
        <w:tc>
          <w:tcPr>
            <w:tcW w:w="850" w:type="dxa"/>
            <w:tcBorders>
              <w:left w:val="single" w:sz="4" w:space="0" w:color="000000"/>
              <w:right w:val="single" w:sz="4" w:space="0" w:color="000000"/>
            </w:tcBorders>
          </w:tcPr>
          <w:p w14:paraId="4A075903" w14:textId="77777777" w:rsidR="00EE1F86" w:rsidRDefault="00EE1F86"/>
        </w:tc>
        <w:tc>
          <w:tcPr>
            <w:tcW w:w="771" w:type="dxa"/>
            <w:tcBorders>
              <w:left w:val="single" w:sz="4" w:space="0" w:color="000000"/>
              <w:right w:val="single" w:sz="4" w:space="0" w:color="000000"/>
            </w:tcBorders>
          </w:tcPr>
          <w:p w14:paraId="16EEB676" w14:textId="77777777" w:rsidR="00EE1F86" w:rsidRDefault="00EE1F86"/>
        </w:tc>
        <w:tc>
          <w:tcPr>
            <w:tcW w:w="1350" w:type="dxa"/>
            <w:tcBorders>
              <w:left w:val="single" w:sz="4" w:space="0" w:color="000000"/>
              <w:right w:val="single" w:sz="4" w:space="0" w:color="000000"/>
            </w:tcBorders>
          </w:tcPr>
          <w:p w14:paraId="5EDA95B2" w14:textId="77777777" w:rsidR="00EE1F86" w:rsidRDefault="00EE1F86"/>
        </w:tc>
        <w:tc>
          <w:tcPr>
            <w:tcW w:w="1415" w:type="dxa"/>
            <w:tcBorders>
              <w:left w:val="single" w:sz="4" w:space="0" w:color="000000"/>
              <w:right w:val="single" w:sz="4" w:space="0" w:color="000000"/>
            </w:tcBorders>
          </w:tcPr>
          <w:p w14:paraId="02ADBCC9" w14:textId="77777777" w:rsidR="00EE1F86" w:rsidRDefault="00EE1F86"/>
        </w:tc>
        <w:tc>
          <w:tcPr>
            <w:tcW w:w="1709" w:type="dxa"/>
            <w:tcBorders>
              <w:left w:val="single" w:sz="4" w:space="0" w:color="000000"/>
              <w:right w:val="single" w:sz="10" w:space="0" w:color="000000"/>
            </w:tcBorders>
          </w:tcPr>
          <w:p w14:paraId="5E302CCE" w14:textId="77777777" w:rsidR="00EE1F86" w:rsidRDefault="00EE1F86"/>
        </w:tc>
      </w:tr>
      <w:tr w:rsidR="00EE1F86" w14:paraId="734C4F09" w14:textId="77777777">
        <w:trPr>
          <w:trHeight w:val="511"/>
        </w:trPr>
        <w:tc>
          <w:tcPr>
            <w:tcW w:w="1005" w:type="dxa"/>
            <w:tcBorders>
              <w:left w:val="single" w:sz="10" w:space="0" w:color="000000"/>
              <w:right w:val="single" w:sz="4" w:space="0" w:color="000000"/>
            </w:tcBorders>
          </w:tcPr>
          <w:p w14:paraId="526A59B5" w14:textId="77777777" w:rsidR="00EE1F86" w:rsidRDefault="00EE1F86"/>
        </w:tc>
        <w:tc>
          <w:tcPr>
            <w:tcW w:w="1977" w:type="dxa"/>
            <w:tcBorders>
              <w:left w:val="single" w:sz="4" w:space="0" w:color="000000"/>
              <w:right w:val="single" w:sz="4" w:space="0" w:color="000000"/>
            </w:tcBorders>
          </w:tcPr>
          <w:p w14:paraId="55005B2E" w14:textId="77777777" w:rsidR="00EE1F86" w:rsidRDefault="00EE1F86"/>
        </w:tc>
        <w:tc>
          <w:tcPr>
            <w:tcW w:w="850" w:type="dxa"/>
            <w:tcBorders>
              <w:left w:val="single" w:sz="4" w:space="0" w:color="000000"/>
              <w:right w:val="single" w:sz="4" w:space="0" w:color="000000"/>
            </w:tcBorders>
          </w:tcPr>
          <w:p w14:paraId="09B6D92B" w14:textId="77777777" w:rsidR="00EE1F86" w:rsidRDefault="00EE1F86"/>
        </w:tc>
        <w:tc>
          <w:tcPr>
            <w:tcW w:w="771" w:type="dxa"/>
            <w:tcBorders>
              <w:left w:val="single" w:sz="4" w:space="0" w:color="000000"/>
              <w:right w:val="single" w:sz="4" w:space="0" w:color="000000"/>
            </w:tcBorders>
          </w:tcPr>
          <w:p w14:paraId="46B5F7D9" w14:textId="77777777" w:rsidR="00EE1F86" w:rsidRDefault="00EE1F86"/>
        </w:tc>
        <w:tc>
          <w:tcPr>
            <w:tcW w:w="1350" w:type="dxa"/>
            <w:tcBorders>
              <w:left w:val="single" w:sz="4" w:space="0" w:color="000000"/>
              <w:right w:val="single" w:sz="4" w:space="0" w:color="000000"/>
            </w:tcBorders>
          </w:tcPr>
          <w:p w14:paraId="4DF226A2" w14:textId="77777777" w:rsidR="00EE1F86" w:rsidRDefault="00EE1F86"/>
        </w:tc>
        <w:tc>
          <w:tcPr>
            <w:tcW w:w="1415" w:type="dxa"/>
            <w:tcBorders>
              <w:left w:val="single" w:sz="4" w:space="0" w:color="000000"/>
              <w:right w:val="single" w:sz="4" w:space="0" w:color="000000"/>
            </w:tcBorders>
          </w:tcPr>
          <w:p w14:paraId="5DC0F6C8" w14:textId="77777777" w:rsidR="00EE1F86" w:rsidRDefault="00EE1F86"/>
        </w:tc>
        <w:tc>
          <w:tcPr>
            <w:tcW w:w="1709" w:type="dxa"/>
            <w:tcBorders>
              <w:left w:val="single" w:sz="4" w:space="0" w:color="000000"/>
              <w:right w:val="single" w:sz="10" w:space="0" w:color="000000"/>
            </w:tcBorders>
          </w:tcPr>
          <w:p w14:paraId="4EC84001" w14:textId="77777777" w:rsidR="00EE1F86" w:rsidRDefault="00EE1F86"/>
        </w:tc>
      </w:tr>
      <w:tr w:rsidR="00EE1F86" w14:paraId="3D1BA0F8" w14:textId="77777777">
        <w:trPr>
          <w:trHeight w:val="509"/>
        </w:trPr>
        <w:tc>
          <w:tcPr>
            <w:tcW w:w="1005" w:type="dxa"/>
            <w:tcBorders>
              <w:left w:val="single" w:sz="10" w:space="0" w:color="000000"/>
              <w:right w:val="single" w:sz="4" w:space="0" w:color="000000"/>
            </w:tcBorders>
          </w:tcPr>
          <w:p w14:paraId="518102F5" w14:textId="77777777" w:rsidR="00EE1F86" w:rsidRDefault="00EE1F86"/>
        </w:tc>
        <w:tc>
          <w:tcPr>
            <w:tcW w:w="1977" w:type="dxa"/>
            <w:tcBorders>
              <w:left w:val="single" w:sz="4" w:space="0" w:color="000000"/>
              <w:right w:val="single" w:sz="4" w:space="0" w:color="000000"/>
            </w:tcBorders>
          </w:tcPr>
          <w:p w14:paraId="5D5B400D" w14:textId="77777777" w:rsidR="00EE1F86" w:rsidRDefault="00EE1F86"/>
        </w:tc>
        <w:tc>
          <w:tcPr>
            <w:tcW w:w="850" w:type="dxa"/>
            <w:tcBorders>
              <w:left w:val="single" w:sz="4" w:space="0" w:color="000000"/>
              <w:right w:val="single" w:sz="4" w:space="0" w:color="000000"/>
            </w:tcBorders>
          </w:tcPr>
          <w:p w14:paraId="10B524C4" w14:textId="77777777" w:rsidR="00EE1F86" w:rsidRDefault="00EE1F86"/>
        </w:tc>
        <w:tc>
          <w:tcPr>
            <w:tcW w:w="771" w:type="dxa"/>
            <w:tcBorders>
              <w:left w:val="single" w:sz="4" w:space="0" w:color="000000"/>
              <w:right w:val="single" w:sz="4" w:space="0" w:color="000000"/>
            </w:tcBorders>
          </w:tcPr>
          <w:p w14:paraId="10503837" w14:textId="77777777" w:rsidR="00EE1F86" w:rsidRDefault="00EE1F86"/>
        </w:tc>
        <w:tc>
          <w:tcPr>
            <w:tcW w:w="1350" w:type="dxa"/>
            <w:tcBorders>
              <w:left w:val="single" w:sz="4" w:space="0" w:color="000000"/>
              <w:right w:val="single" w:sz="4" w:space="0" w:color="000000"/>
            </w:tcBorders>
          </w:tcPr>
          <w:p w14:paraId="7089549E" w14:textId="77777777" w:rsidR="00EE1F86" w:rsidRDefault="00EE1F86"/>
        </w:tc>
        <w:tc>
          <w:tcPr>
            <w:tcW w:w="1415" w:type="dxa"/>
            <w:tcBorders>
              <w:left w:val="single" w:sz="4" w:space="0" w:color="000000"/>
              <w:right w:val="single" w:sz="4" w:space="0" w:color="000000"/>
            </w:tcBorders>
          </w:tcPr>
          <w:p w14:paraId="5F802BE8" w14:textId="77777777" w:rsidR="00EE1F86" w:rsidRDefault="00EE1F86"/>
        </w:tc>
        <w:tc>
          <w:tcPr>
            <w:tcW w:w="1709" w:type="dxa"/>
            <w:tcBorders>
              <w:left w:val="single" w:sz="4" w:space="0" w:color="000000"/>
              <w:right w:val="single" w:sz="10" w:space="0" w:color="000000"/>
            </w:tcBorders>
          </w:tcPr>
          <w:p w14:paraId="53213C85" w14:textId="77777777" w:rsidR="00EE1F86" w:rsidRDefault="00EE1F86"/>
        </w:tc>
      </w:tr>
      <w:tr w:rsidR="00EE1F86" w14:paraId="415A3102" w14:textId="77777777">
        <w:trPr>
          <w:trHeight w:val="511"/>
        </w:trPr>
        <w:tc>
          <w:tcPr>
            <w:tcW w:w="1005" w:type="dxa"/>
            <w:tcBorders>
              <w:left w:val="single" w:sz="10" w:space="0" w:color="000000"/>
              <w:right w:val="single" w:sz="4" w:space="0" w:color="000000"/>
            </w:tcBorders>
          </w:tcPr>
          <w:p w14:paraId="67FB1E16" w14:textId="77777777" w:rsidR="00EE1F86" w:rsidRDefault="00EE1F86"/>
        </w:tc>
        <w:tc>
          <w:tcPr>
            <w:tcW w:w="1977" w:type="dxa"/>
            <w:tcBorders>
              <w:left w:val="single" w:sz="4" w:space="0" w:color="000000"/>
              <w:right w:val="single" w:sz="4" w:space="0" w:color="000000"/>
            </w:tcBorders>
          </w:tcPr>
          <w:p w14:paraId="27BE2396" w14:textId="77777777" w:rsidR="00EE1F86" w:rsidRDefault="00EE1F86"/>
        </w:tc>
        <w:tc>
          <w:tcPr>
            <w:tcW w:w="850" w:type="dxa"/>
            <w:tcBorders>
              <w:left w:val="single" w:sz="4" w:space="0" w:color="000000"/>
              <w:right w:val="single" w:sz="4" w:space="0" w:color="000000"/>
            </w:tcBorders>
          </w:tcPr>
          <w:p w14:paraId="4467F30E" w14:textId="77777777" w:rsidR="00EE1F86" w:rsidRDefault="00EE1F86"/>
        </w:tc>
        <w:tc>
          <w:tcPr>
            <w:tcW w:w="771" w:type="dxa"/>
            <w:tcBorders>
              <w:left w:val="single" w:sz="4" w:space="0" w:color="000000"/>
              <w:right w:val="single" w:sz="4" w:space="0" w:color="000000"/>
            </w:tcBorders>
          </w:tcPr>
          <w:p w14:paraId="62E43773" w14:textId="77777777" w:rsidR="00EE1F86" w:rsidRDefault="00EE1F86"/>
        </w:tc>
        <w:tc>
          <w:tcPr>
            <w:tcW w:w="1350" w:type="dxa"/>
            <w:tcBorders>
              <w:left w:val="single" w:sz="4" w:space="0" w:color="000000"/>
              <w:right w:val="single" w:sz="4" w:space="0" w:color="000000"/>
            </w:tcBorders>
          </w:tcPr>
          <w:p w14:paraId="68302F09" w14:textId="77777777" w:rsidR="00EE1F86" w:rsidRDefault="00EE1F86"/>
        </w:tc>
        <w:tc>
          <w:tcPr>
            <w:tcW w:w="1415" w:type="dxa"/>
            <w:tcBorders>
              <w:left w:val="single" w:sz="4" w:space="0" w:color="000000"/>
              <w:right w:val="single" w:sz="4" w:space="0" w:color="000000"/>
            </w:tcBorders>
          </w:tcPr>
          <w:p w14:paraId="1B895A91" w14:textId="77777777" w:rsidR="00EE1F86" w:rsidRDefault="00EE1F86"/>
        </w:tc>
        <w:tc>
          <w:tcPr>
            <w:tcW w:w="1709" w:type="dxa"/>
            <w:tcBorders>
              <w:left w:val="single" w:sz="4" w:space="0" w:color="000000"/>
              <w:right w:val="single" w:sz="10" w:space="0" w:color="000000"/>
            </w:tcBorders>
          </w:tcPr>
          <w:p w14:paraId="7F642E89" w14:textId="77777777" w:rsidR="00EE1F86" w:rsidRDefault="00EE1F86"/>
        </w:tc>
      </w:tr>
      <w:tr w:rsidR="00EE1F86" w14:paraId="7DFEE4D7" w14:textId="77777777">
        <w:trPr>
          <w:trHeight w:val="511"/>
        </w:trPr>
        <w:tc>
          <w:tcPr>
            <w:tcW w:w="1005" w:type="dxa"/>
            <w:tcBorders>
              <w:left w:val="single" w:sz="10" w:space="0" w:color="000000"/>
              <w:right w:val="single" w:sz="4" w:space="0" w:color="000000"/>
            </w:tcBorders>
          </w:tcPr>
          <w:p w14:paraId="3C1701A7" w14:textId="77777777" w:rsidR="00EE1F86" w:rsidRDefault="00EE1F86"/>
        </w:tc>
        <w:tc>
          <w:tcPr>
            <w:tcW w:w="1977" w:type="dxa"/>
            <w:tcBorders>
              <w:left w:val="single" w:sz="4" w:space="0" w:color="000000"/>
              <w:right w:val="single" w:sz="4" w:space="0" w:color="000000"/>
            </w:tcBorders>
          </w:tcPr>
          <w:p w14:paraId="59A73B08" w14:textId="77777777" w:rsidR="00EE1F86" w:rsidRDefault="00EE1F86"/>
        </w:tc>
        <w:tc>
          <w:tcPr>
            <w:tcW w:w="850" w:type="dxa"/>
            <w:tcBorders>
              <w:left w:val="single" w:sz="4" w:space="0" w:color="000000"/>
              <w:right w:val="single" w:sz="4" w:space="0" w:color="000000"/>
            </w:tcBorders>
          </w:tcPr>
          <w:p w14:paraId="7F909A2A" w14:textId="77777777" w:rsidR="00EE1F86" w:rsidRDefault="00EE1F86"/>
        </w:tc>
        <w:tc>
          <w:tcPr>
            <w:tcW w:w="771" w:type="dxa"/>
            <w:tcBorders>
              <w:left w:val="single" w:sz="4" w:space="0" w:color="000000"/>
              <w:right w:val="single" w:sz="4" w:space="0" w:color="000000"/>
            </w:tcBorders>
          </w:tcPr>
          <w:p w14:paraId="69772B8D" w14:textId="77777777" w:rsidR="00EE1F86" w:rsidRDefault="00EE1F86"/>
        </w:tc>
        <w:tc>
          <w:tcPr>
            <w:tcW w:w="1350" w:type="dxa"/>
            <w:tcBorders>
              <w:left w:val="single" w:sz="4" w:space="0" w:color="000000"/>
              <w:right w:val="single" w:sz="4" w:space="0" w:color="000000"/>
            </w:tcBorders>
          </w:tcPr>
          <w:p w14:paraId="1BCEA873" w14:textId="77777777" w:rsidR="00EE1F86" w:rsidRDefault="00EE1F86"/>
        </w:tc>
        <w:tc>
          <w:tcPr>
            <w:tcW w:w="1415" w:type="dxa"/>
            <w:tcBorders>
              <w:left w:val="single" w:sz="4" w:space="0" w:color="000000"/>
              <w:right w:val="single" w:sz="4" w:space="0" w:color="000000"/>
            </w:tcBorders>
          </w:tcPr>
          <w:p w14:paraId="622110A7" w14:textId="77777777" w:rsidR="00EE1F86" w:rsidRDefault="00EE1F86"/>
        </w:tc>
        <w:tc>
          <w:tcPr>
            <w:tcW w:w="1709" w:type="dxa"/>
            <w:tcBorders>
              <w:left w:val="single" w:sz="4" w:space="0" w:color="000000"/>
              <w:right w:val="single" w:sz="10" w:space="0" w:color="000000"/>
            </w:tcBorders>
          </w:tcPr>
          <w:p w14:paraId="2988BE72" w14:textId="77777777" w:rsidR="00EE1F86" w:rsidRDefault="00EE1F86"/>
        </w:tc>
      </w:tr>
      <w:tr w:rsidR="00EE1F86" w14:paraId="108704BD" w14:textId="77777777">
        <w:trPr>
          <w:trHeight w:val="508"/>
        </w:trPr>
        <w:tc>
          <w:tcPr>
            <w:tcW w:w="1005" w:type="dxa"/>
            <w:tcBorders>
              <w:left w:val="single" w:sz="10" w:space="0" w:color="000000"/>
              <w:right w:val="single" w:sz="4" w:space="0" w:color="000000"/>
            </w:tcBorders>
          </w:tcPr>
          <w:p w14:paraId="369E0C9C" w14:textId="77777777" w:rsidR="00EE1F86" w:rsidRDefault="00EE1F86"/>
        </w:tc>
        <w:tc>
          <w:tcPr>
            <w:tcW w:w="1977" w:type="dxa"/>
            <w:tcBorders>
              <w:left w:val="single" w:sz="4" w:space="0" w:color="000000"/>
              <w:right w:val="single" w:sz="4" w:space="0" w:color="000000"/>
            </w:tcBorders>
          </w:tcPr>
          <w:p w14:paraId="685683ED" w14:textId="77777777" w:rsidR="00EE1F86" w:rsidRDefault="00EE1F86"/>
        </w:tc>
        <w:tc>
          <w:tcPr>
            <w:tcW w:w="850" w:type="dxa"/>
            <w:tcBorders>
              <w:left w:val="single" w:sz="4" w:space="0" w:color="000000"/>
              <w:right w:val="single" w:sz="4" w:space="0" w:color="000000"/>
            </w:tcBorders>
          </w:tcPr>
          <w:p w14:paraId="5A101155" w14:textId="77777777" w:rsidR="00EE1F86" w:rsidRDefault="00EE1F86"/>
        </w:tc>
        <w:tc>
          <w:tcPr>
            <w:tcW w:w="771" w:type="dxa"/>
            <w:tcBorders>
              <w:left w:val="single" w:sz="4" w:space="0" w:color="000000"/>
              <w:right w:val="single" w:sz="4" w:space="0" w:color="000000"/>
            </w:tcBorders>
          </w:tcPr>
          <w:p w14:paraId="3575DBD9" w14:textId="77777777" w:rsidR="00EE1F86" w:rsidRDefault="00EE1F86"/>
        </w:tc>
        <w:tc>
          <w:tcPr>
            <w:tcW w:w="1350" w:type="dxa"/>
            <w:tcBorders>
              <w:left w:val="single" w:sz="4" w:space="0" w:color="000000"/>
              <w:right w:val="single" w:sz="4" w:space="0" w:color="000000"/>
            </w:tcBorders>
          </w:tcPr>
          <w:p w14:paraId="057FD1E0" w14:textId="77777777" w:rsidR="00EE1F86" w:rsidRDefault="00EE1F86"/>
        </w:tc>
        <w:tc>
          <w:tcPr>
            <w:tcW w:w="1415" w:type="dxa"/>
            <w:tcBorders>
              <w:left w:val="single" w:sz="4" w:space="0" w:color="000000"/>
              <w:right w:val="single" w:sz="4" w:space="0" w:color="000000"/>
            </w:tcBorders>
          </w:tcPr>
          <w:p w14:paraId="13A34124" w14:textId="77777777" w:rsidR="00EE1F86" w:rsidRDefault="00EE1F86"/>
        </w:tc>
        <w:tc>
          <w:tcPr>
            <w:tcW w:w="1709" w:type="dxa"/>
            <w:tcBorders>
              <w:left w:val="single" w:sz="4" w:space="0" w:color="000000"/>
              <w:right w:val="single" w:sz="10" w:space="0" w:color="000000"/>
            </w:tcBorders>
          </w:tcPr>
          <w:p w14:paraId="7906AF7B" w14:textId="77777777" w:rsidR="00EE1F86" w:rsidRDefault="00EE1F86"/>
        </w:tc>
      </w:tr>
      <w:tr w:rsidR="00EE1F86" w14:paraId="4A4F50E4" w14:textId="77777777">
        <w:trPr>
          <w:trHeight w:val="511"/>
        </w:trPr>
        <w:tc>
          <w:tcPr>
            <w:tcW w:w="1005" w:type="dxa"/>
            <w:tcBorders>
              <w:left w:val="single" w:sz="10" w:space="0" w:color="000000"/>
              <w:right w:val="single" w:sz="4" w:space="0" w:color="000000"/>
            </w:tcBorders>
          </w:tcPr>
          <w:p w14:paraId="26CD6E4D" w14:textId="77777777" w:rsidR="00EE1F86" w:rsidRDefault="00EE1F86"/>
        </w:tc>
        <w:tc>
          <w:tcPr>
            <w:tcW w:w="1977" w:type="dxa"/>
            <w:tcBorders>
              <w:left w:val="single" w:sz="4" w:space="0" w:color="000000"/>
              <w:right w:val="single" w:sz="4" w:space="0" w:color="000000"/>
            </w:tcBorders>
          </w:tcPr>
          <w:p w14:paraId="320D36D2" w14:textId="77777777" w:rsidR="00EE1F86" w:rsidRDefault="00EE1F86"/>
        </w:tc>
        <w:tc>
          <w:tcPr>
            <w:tcW w:w="850" w:type="dxa"/>
            <w:tcBorders>
              <w:left w:val="single" w:sz="4" w:space="0" w:color="000000"/>
              <w:right w:val="single" w:sz="4" w:space="0" w:color="000000"/>
            </w:tcBorders>
          </w:tcPr>
          <w:p w14:paraId="3FFCEEA1" w14:textId="77777777" w:rsidR="00EE1F86" w:rsidRDefault="00EE1F86"/>
        </w:tc>
        <w:tc>
          <w:tcPr>
            <w:tcW w:w="771" w:type="dxa"/>
            <w:tcBorders>
              <w:left w:val="single" w:sz="4" w:space="0" w:color="000000"/>
              <w:right w:val="single" w:sz="4" w:space="0" w:color="000000"/>
            </w:tcBorders>
          </w:tcPr>
          <w:p w14:paraId="655B763F" w14:textId="77777777" w:rsidR="00EE1F86" w:rsidRDefault="00EE1F86"/>
        </w:tc>
        <w:tc>
          <w:tcPr>
            <w:tcW w:w="1350" w:type="dxa"/>
            <w:tcBorders>
              <w:left w:val="single" w:sz="4" w:space="0" w:color="000000"/>
              <w:right w:val="single" w:sz="4" w:space="0" w:color="000000"/>
            </w:tcBorders>
          </w:tcPr>
          <w:p w14:paraId="00D42DFA" w14:textId="77777777" w:rsidR="00EE1F86" w:rsidRDefault="00EE1F86"/>
        </w:tc>
        <w:tc>
          <w:tcPr>
            <w:tcW w:w="1415" w:type="dxa"/>
            <w:tcBorders>
              <w:left w:val="single" w:sz="4" w:space="0" w:color="000000"/>
              <w:right w:val="single" w:sz="4" w:space="0" w:color="000000"/>
            </w:tcBorders>
          </w:tcPr>
          <w:p w14:paraId="66F47030" w14:textId="77777777" w:rsidR="00EE1F86" w:rsidRDefault="00EE1F86"/>
        </w:tc>
        <w:tc>
          <w:tcPr>
            <w:tcW w:w="1709" w:type="dxa"/>
            <w:tcBorders>
              <w:left w:val="single" w:sz="4" w:space="0" w:color="000000"/>
              <w:right w:val="single" w:sz="10" w:space="0" w:color="000000"/>
            </w:tcBorders>
          </w:tcPr>
          <w:p w14:paraId="4A80CD43" w14:textId="77777777" w:rsidR="00EE1F86" w:rsidRDefault="00EE1F86"/>
        </w:tc>
      </w:tr>
      <w:tr w:rsidR="00EE1F86" w14:paraId="7C0DF782" w14:textId="77777777">
        <w:trPr>
          <w:trHeight w:val="509"/>
        </w:trPr>
        <w:tc>
          <w:tcPr>
            <w:tcW w:w="1005" w:type="dxa"/>
            <w:tcBorders>
              <w:left w:val="single" w:sz="10" w:space="0" w:color="000000"/>
              <w:right w:val="single" w:sz="4" w:space="0" w:color="000000"/>
            </w:tcBorders>
          </w:tcPr>
          <w:p w14:paraId="5FDF1497" w14:textId="77777777" w:rsidR="00EE1F86" w:rsidRDefault="00EE1F86"/>
        </w:tc>
        <w:tc>
          <w:tcPr>
            <w:tcW w:w="1977" w:type="dxa"/>
            <w:tcBorders>
              <w:left w:val="single" w:sz="4" w:space="0" w:color="000000"/>
              <w:right w:val="single" w:sz="4" w:space="0" w:color="000000"/>
            </w:tcBorders>
          </w:tcPr>
          <w:p w14:paraId="0C25D5ED" w14:textId="77777777" w:rsidR="00EE1F86" w:rsidRDefault="00EE1F86"/>
        </w:tc>
        <w:tc>
          <w:tcPr>
            <w:tcW w:w="850" w:type="dxa"/>
            <w:tcBorders>
              <w:left w:val="single" w:sz="4" w:space="0" w:color="000000"/>
              <w:right w:val="single" w:sz="4" w:space="0" w:color="000000"/>
            </w:tcBorders>
          </w:tcPr>
          <w:p w14:paraId="228C9C3F" w14:textId="77777777" w:rsidR="00EE1F86" w:rsidRDefault="00EE1F86"/>
        </w:tc>
        <w:tc>
          <w:tcPr>
            <w:tcW w:w="771" w:type="dxa"/>
            <w:tcBorders>
              <w:left w:val="single" w:sz="4" w:space="0" w:color="000000"/>
              <w:right w:val="single" w:sz="4" w:space="0" w:color="000000"/>
            </w:tcBorders>
          </w:tcPr>
          <w:p w14:paraId="0752EABE" w14:textId="77777777" w:rsidR="00EE1F86" w:rsidRDefault="00EE1F86"/>
        </w:tc>
        <w:tc>
          <w:tcPr>
            <w:tcW w:w="1350" w:type="dxa"/>
            <w:tcBorders>
              <w:left w:val="single" w:sz="4" w:space="0" w:color="000000"/>
              <w:right w:val="single" w:sz="4" w:space="0" w:color="000000"/>
            </w:tcBorders>
          </w:tcPr>
          <w:p w14:paraId="130423F0" w14:textId="77777777" w:rsidR="00EE1F86" w:rsidRDefault="00EE1F86"/>
        </w:tc>
        <w:tc>
          <w:tcPr>
            <w:tcW w:w="1415" w:type="dxa"/>
            <w:tcBorders>
              <w:left w:val="single" w:sz="4" w:space="0" w:color="000000"/>
              <w:right w:val="single" w:sz="4" w:space="0" w:color="000000"/>
            </w:tcBorders>
          </w:tcPr>
          <w:p w14:paraId="20E36869" w14:textId="77777777" w:rsidR="00EE1F86" w:rsidRDefault="00EE1F86"/>
        </w:tc>
        <w:tc>
          <w:tcPr>
            <w:tcW w:w="1709" w:type="dxa"/>
            <w:tcBorders>
              <w:left w:val="single" w:sz="4" w:space="0" w:color="000000"/>
              <w:right w:val="single" w:sz="10" w:space="0" w:color="000000"/>
            </w:tcBorders>
          </w:tcPr>
          <w:p w14:paraId="4F293CCA" w14:textId="77777777" w:rsidR="00EE1F86" w:rsidRDefault="00EE1F86"/>
        </w:tc>
      </w:tr>
      <w:tr w:rsidR="00EE1F86" w14:paraId="70C1826C" w14:textId="77777777">
        <w:trPr>
          <w:trHeight w:val="511"/>
        </w:trPr>
        <w:tc>
          <w:tcPr>
            <w:tcW w:w="1005" w:type="dxa"/>
            <w:tcBorders>
              <w:left w:val="single" w:sz="10" w:space="0" w:color="000000"/>
              <w:right w:val="single" w:sz="4" w:space="0" w:color="000000"/>
            </w:tcBorders>
          </w:tcPr>
          <w:p w14:paraId="3EDD262B" w14:textId="77777777" w:rsidR="00EE1F86" w:rsidRDefault="00EE1F86"/>
        </w:tc>
        <w:tc>
          <w:tcPr>
            <w:tcW w:w="1977" w:type="dxa"/>
            <w:tcBorders>
              <w:left w:val="single" w:sz="4" w:space="0" w:color="000000"/>
              <w:right w:val="single" w:sz="4" w:space="0" w:color="000000"/>
            </w:tcBorders>
          </w:tcPr>
          <w:p w14:paraId="450E27D9" w14:textId="77777777" w:rsidR="00EE1F86" w:rsidRDefault="00EE1F86"/>
        </w:tc>
        <w:tc>
          <w:tcPr>
            <w:tcW w:w="850" w:type="dxa"/>
            <w:tcBorders>
              <w:left w:val="single" w:sz="4" w:space="0" w:color="000000"/>
              <w:right w:val="single" w:sz="4" w:space="0" w:color="000000"/>
            </w:tcBorders>
          </w:tcPr>
          <w:p w14:paraId="4B1B7CB5" w14:textId="77777777" w:rsidR="00EE1F86" w:rsidRDefault="00EE1F86"/>
        </w:tc>
        <w:tc>
          <w:tcPr>
            <w:tcW w:w="771" w:type="dxa"/>
            <w:tcBorders>
              <w:left w:val="single" w:sz="4" w:space="0" w:color="000000"/>
              <w:right w:val="single" w:sz="4" w:space="0" w:color="000000"/>
            </w:tcBorders>
          </w:tcPr>
          <w:p w14:paraId="788C1387" w14:textId="77777777" w:rsidR="00EE1F86" w:rsidRDefault="00EE1F86"/>
        </w:tc>
        <w:tc>
          <w:tcPr>
            <w:tcW w:w="1350" w:type="dxa"/>
            <w:tcBorders>
              <w:left w:val="single" w:sz="4" w:space="0" w:color="000000"/>
              <w:right w:val="single" w:sz="4" w:space="0" w:color="000000"/>
            </w:tcBorders>
          </w:tcPr>
          <w:p w14:paraId="30D611D6" w14:textId="77777777" w:rsidR="00EE1F86" w:rsidRDefault="00EE1F86"/>
        </w:tc>
        <w:tc>
          <w:tcPr>
            <w:tcW w:w="1415" w:type="dxa"/>
            <w:tcBorders>
              <w:left w:val="single" w:sz="4" w:space="0" w:color="000000"/>
              <w:right w:val="single" w:sz="4" w:space="0" w:color="000000"/>
            </w:tcBorders>
          </w:tcPr>
          <w:p w14:paraId="1F7718E2" w14:textId="77777777" w:rsidR="00EE1F86" w:rsidRDefault="00EE1F86"/>
        </w:tc>
        <w:tc>
          <w:tcPr>
            <w:tcW w:w="1709" w:type="dxa"/>
            <w:tcBorders>
              <w:left w:val="single" w:sz="4" w:space="0" w:color="000000"/>
              <w:right w:val="single" w:sz="10" w:space="0" w:color="000000"/>
            </w:tcBorders>
          </w:tcPr>
          <w:p w14:paraId="37025D49" w14:textId="77777777" w:rsidR="00EE1F86" w:rsidRDefault="00EE1F86"/>
        </w:tc>
      </w:tr>
      <w:tr w:rsidR="00EE1F86" w14:paraId="091749FB" w14:textId="77777777">
        <w:trPr>
          <w:trHeight w:val="511"/>
        </w:trPr>
        <w:tc>
          <w:tcPr>
            <w:tcW w:w="1005" w:type="dxa"/>
            <w:tcBorders>
              <w:left w:val="single" w:sz="10" w:space="0" w:color="000000"/>
              <w:right w:val="single" w:sz="4" w:space="0" w:color="000000"/>
            </w:tcBorders>
          </w:tcPr>
          <w:p w14:paraId="4AB55F52" w14:textId="77777777" w:rsidR="00EE1F86" w:rsidRDefault="00EE1F86"/>
        </w:tc>
        <w:tc>
          <w:tcPr>
            <w:tcW w:w="1977" w:type="dxa"/>
            <w:tcBorders>
              <w:left w:val="single" w:sz="4" w:space="0" w:color="000000"/>
              <w:right w:val="single" w:sz="4" w:space="0" w:color="000000"/>
            </w:tcBorders>
          </w:tcPr>
          <w:p w14:paraId="2B16B0D2" w14:textId="77777777" w:rsidR="00EE1F86" w:rsidRDefault="00EE1F86"/>
        </w:tc>
        <w:tc>
          <w:tcPr>
            <w:tcW w:w="850" w:type="dxa"/>
            <w:tcBorders>
              <w:left w:val="single" w:sz="4" w:space="0" w:color="000000"/>
              <w:right w:val="single" w:sz="4" w:space="0" w:color="000000"/>
            </w:tcBorders>
          </w:tcPr>
          <w:p w14:paraId="208A2E93" w14:textId="77777777" w:rsidR="00EE1F86" w:rsidRDefault="00EE1F86"/>
        </w:tc>
        <w:tc>
          <w:tcPr>
            <w:tcW w:w="771" w:type="dxa"/>
            <w:tcBorders>
              <w:left w:val="single" w:sz="4" w:space="0" w:color="000000"/>
              <w:right w:val="single" w:sz="4" w:space="0" w:color="000000"/>
            </w:tcBorders>
          </w:tcPr>
          <w:p w14:paraId="70297F69" w14:textId="77777777" w:rsidR="00EE1F86" w:rsidRDefault="00EE1F86"/>
        </w:tc>
        <w:tc>
          <w:tcPr>
            <w:tcW w:w="1350" w:type="dxa"/>
            <w:tcBorders>
              <w:left w:val="single" w:sz="4" w:space="0" w:color="000000"/>
              <w:right w:val="single" w:sz="4" w:space="0" w:color="000000"/>
            </w:tcBorders>
          </w:tcPr>
          <w:p w14:paraId="0309E053" w14:textId="77777777" w:rsidR="00EE1F86" w:rsidRDefault="00EE1F86"/>
        </w:tc>
        <w:tc>
          <w:tcPr>
            <w:tcW w:w="1415" w:type="dxa"/>
            <w:tcBorders>
              <w:left w:val="single" w:sz="4" w:space="0" w:color="000000"/>
              <w:right w:val="single" w:sz="4" w:space="0" w:color="000000"/>
            </w:tcBorders>
          </w:tcPr>
          <w:p w14:paraId="2CEF8953" w14:textId="77777777" w:rsidR="00EE1F86" w:rsidRDefault="00EE1F86"/>
        </w:tc>
        <w:tc>
          <w:tcPr>
            <w:tcW w:w="1709" w:type="dxa"/>
            <w:tcBorders>
              <w:left w:val="single" w:sz="4" w:space="0" w:color="000000"/>
              <w:right w:val="single" w:sz="10" w:space="0" w:color="000000"/>
            </w:tcBorders>
          </w:tcPr>
          <w:p w14:paraId="7C73FF55" w14:textId="77777777" w:rsidR="00EE1F86" w:rsidRDefault="00EE1F86"/>
        </w:tc>
      </w:tr>
      <w:tr w:rsidR="00EE1F86" w14:paraId="3E101B46" w14:textId="77777777">
        <w:trPr>
          <w:trHeight w:val="508"/>
        </w:trPr>
        <w:tc>
          <w:tcPr>
            <w:tcW w:w="1005" w:type="dxa"/>
            <w:tcBorders>
              <w:left w:val="single" w:sz="10" w:space="0" w:color="000000"/>
              <w:right w:val="single" w:sz="4" w:space="0" w:color="000000"/>
            </w:tcBorders>
          </w:tcPr>
          <w:p w14:paraId="5D7DDD73" w14:textId="77777777" w:rsidR="00EE1F86" w:rsidRDefault="00EE1F86"/>
        </w:tc>
        <w:tc>
          <w:tcPr>
            <w:tcW w:w="1977" w:type="dxa"/>
            <w:tcBorders>
              <w:left w:val="single" w:sz="4" w:space="0" w:color="000000"/>
              <w:right w:val="single" w:sz="4" w:space="0" w:color="000000"/>
            </w:tcBorders>
          </w:tcPr>
          <w:p w14:paraId="40A5789E" w14:textId="77777777" w:rsidR="00EE1F86" w:rsidRDefault="00EE1F86"/>
        </w:tc>
        <w:tc>
          <w:tcPr>
            <w:tcW w:w="850" w:type="dxa"/>
            <w:tcBorders>
              <w:left w:val="single" w:sz="4" w:space="0" w:color="000000"/>
              <w:right w:val="single" w:sz="4" w:space="0" w:color="000000"/>
            </w:tcBorders>
          </w:tcPr>
          <w:p w14:paraId="27111832" w14:textId="77777777" w:rsidR="00EE1F86" w:rsidRDefault="00EE1F86"/>
        </w:tc>
        <w:tc>
          <w:tcPr>
            <w:tcW w:w="771" w:type="dxa"/>
            <w:tcBorders>
              <w:left w:val="single" w:sz="4" w:space="0" w:color="000000"/>
              <w:right w:val="single" w:sz="4" w:space="0" w:color="000000"/>
            </w:tcBorders>
          </w:tcPr>
          <w:p w14:paraId="55DA04FD" w14:textId="77777777" w:rsidR="00EE1F86" w:rsidRDefault="00EE1F86"/>
        </w:tc>
        <w:tc>
          <w:tcPr>
            <w:tcW w:w="1350" w:type="dxa"/>
            <w:tcBorders>
              <w:left w:val="single" w:sz="4" w:space="0" w:color="000000"/>
              <w:right w:val="single" w:sz="4" w:space="0" w:color="000000"/>
            </w:tcBorders>
          </w:tcPr>
          <w:p w14:paraId="27FE3B0C" w14:textId="77777777" w:rsidR="00EE1F86" w:rsidRDefault="00EE1F86"/>
        </w:tc>
        <w:tc>
          <w:tcPr>
            <w:tcW w:w="1415" w:type="dxa"/>
            <w:tcBorders>
              <w:left w:val="single" w:sz="4" w:space="0" w:color="000000"/>
              <w:right w:val="single" w:sz="4" w:space="0" w:color="000000"/>
            </w:tcBorders>
          </w:tcPr>
          <w:p w14:paraId="5F2C0CBB" w14:textId="77777777" w:rsidR="00EE1F86" w:rsidRDefault="00EE1F86"/>
        </w:tc>
        <w:tc>
          <w:tcPr>
            <w:tcW w:w="1709" w:type="dxa"/>
            <w:tcBorders>
              <w:left w:val="single" w:sz="4" w:space="0" w:color="000000"/>
              <w:right w:val="single" w:sz="10" w:space="0" w:color="000000"/>
            </w:tcBorders>
          </w:tcPr>
          <w:p w14:paraId="37F145D0" w14:textId="77777777" w:rsidR="00EE1F86" w:rsidRDefault="00EE1F86"/>
        </w:tc>
      </w:tr>
      <w:tr w:rsidR="00EE1F86" w14:paraId="7B751C0F" w14:textId="77777777">
        <w:trPr>
          <w:trHeight w:val="511"/>
        </w:trPr>
        <w:tc>
          <w:tcPr>
            <w:tcW w:w="1005" w:type="dxa"/>
            <w:tcBorders>
              <w:left w:val="single" w:sz="10" w:space="0" w:color="000000"/>
              <w:right w:val="single" w:sz="4" w:space="0" w:color="000000"/>
            </w:tcBorders>
          </w:tcPr>
          <w:p w14:paraId="0AF316B0" w14:textId="77777777" w:rsidR="00EE1F86" w:rsidRDefault="00EE1F86"/>
        </w:tc>
        <w:tc>
          <w:tcPr>
            <w:tcW w:w="1977" w:type="dxa"/>
            <w:tcBorders>
              <w:left w:val="single" w:sz="4" w:space="0" w:color="000000"/>
              <w:right w:val="single" w:sz="4" w:space="0" w:color="000000"/>
            </w:tcBorders>
          </w:tcPr>
          <w:p w14:paraId="2ABA11A4" w14:textId="77777777" w:rsidR="00EE1F86" w:rsidRDefault="00EE1F86"/>
        </w:tc>
        <w:tc>
          <w:tcPr>
            <w:tcW w:w="850" w:type="dxa"/>
            <w:tcBorders>
              <w:left w:val="single" w:sz="4" w:space="0" w:color="000000"/>
              <w:right w:val="single" w:sz="4" w:space="0" w:color="000000"/>
            </w:tcBorders>
          </w:tcPr>
          <w:p w14:paraId="3F4380CB" w14:textId="77777777" w:rsidR="00EE1F86" w:rsidRDefault="00EE1F86"/>
        </w:tc>
        <w:tc>
          <w:tcPr>
            <w:tcW w:w="771" w:type="dxa"/>
            <w:tcBorders>
              <w:left w:val="single" w:sz="4" w:space="0" w:color="000000"/>
              <w:right w:val="single" w:sz="4" w:space="0" w:color="000000"/>
            </w:tcBorders>
          </w:tcPr>
          <w:p w14:paraId="1BB0B8C6" w14:textId="77777777" w:rsidR="00EE1F86" w:rsidRDefault="00EE1F86"/>
        </w:tc>
        <w:tc>
          <w:tcPr>
            <w:tcW w:w="1350" w:type="dxa"/>
            <w:tcBorders>
              <w:left w:val="single" w:sz="4" w:space="0" w:color="000000"/>
              <w:right w:val="single" w:sz="4" w:space="0" w:color="000000"/>
            </w:tcBorders>
          </w:tcPr>
          <w:p w14:paraId="65AD5347" w14:textId="77777777" w:rsidR="00EE1F86" w:rsidRDefault="00EE1F86"/>
        </w:tc>
        <w:tc>
          <w:tcPr>
            <w:tcW w:w="1415" w:type="dxa"/>
            <w:tcBorders>
              <w:left w:val="single" w:sz="4" w:space="0" w:color="000000"/>
              <w:right w:val="single" w:sz="4" w:space="0" w:color="000000"/>
            </w:tcBorders>
          </w:tcPr>
          <w:p w14:paraId="4560B258" w14:textId="77777777" w:rsidR="00EE1F86" w:rsidRDefault="00EE1F86"/>
        </w:tc>
        <w:tc>
          <w:tcPr>
            <w:tcW w:w="1709" w:type="dxa"/>
            <w:tcBorders>
              <w:left w:val="single" w:sz="4" w:space="0" w:color="000000"/>
              <w:right w:val="single" w:sz="10" w:space="0" w:color="000000"/>
            </w:tcBorders>
          </w:tcPr>
          <w:p w14:paraId="29A6B4DC" w14:textId="77777777" w:rsidR="00EE1F86" w:rsidRDefault="00EE1F86"/>
        </w:tc>
      </w:tr>
      <w:tr w:rsidR="00EE1F86" w14:paraId="2D3A1E99" w14:textId="77777777">
        <w:trPr>
          <w:trHeight w:val="508"/>
        </w:trPr>
        <w:tc>
          <w:tcPr>
            <w:tcW w:w="1005" w:type="dxa"/>
            <w:tcBorders>
              <w:left w:val="single" w:sz="10" w:space="0" w:color="000000"/>
              <w:right w:val="single" w:sz="4" w:space="0" w:color="000000"/>
            </w:tcBorders>
          </w:tcPr>
          <w:p w14:paraId="56C257DF" w14:textId="77777777" w:rsidR="00EE1F86" w:rsidRDefault="00EE1F86"/>
        </w:tc>
        <w:tc>
          <w:tcPr>
            <w:tcW w:w="1977" w:type="dxa"/>
            <w:tcBorders>
              <w:left w:val="single" w:sz="4" w:space="0" w:color="000000"/>
              <w:right w:val="single" w:sz="4" w:space="0" w:color="000000"/>
            </w:tcBorders>
          </w:tcPr>
          <w:p w14:paraId="78B1D98E" w14:textId="77777777" w:rsidR="00EE1F86" w:rsidRDefault="00EE1F86"/>
        </w:tc>
        <w:tc>
          <w:tcPr>
            <w:tcW w:w="850" w:type="dxa"/>
            <w:tcBorders>
              <w:left w:val="single" w:sz="4" w:space="0" w:color="000000"/>
              <w:right w:val="single" w:sz="4" w:space="0" w:color="000000"/>
            </w:tcBorders>
          </w:tcPr>
          <w:p w14:paraId="59F40ABB" w14:textId="77777777" w:rsidR="00EE1F86" w:rsidRDefault="00EE1F86"/>
        </w:tc>
        <w:tc>
          <w:tcPr>
            <w:tcW w:w="771" w:type="dxa"/>
            <w:tcBorders>
              <w:left w:val="single" w:sz="4" w:space="0" w:color="000000"/>
              <w:right w:val="single" w:sz="4" w:space="0" w:color="000000"/>
            </w:tcBorders>
          </w:tcPr>
          <w:p w14:paraId="024C8260" w14:textId="77777777" w:rsidR="00EE1F86" w:rsidRDefault="00EE1F86"/>
        </w:tc>
        <w:tc>
          <w:tcPr>
            <w:tcW w:w="1350" w:type="dxa"/>
            <w:tcBorders>
              <w:left w:val="single" w:sz="4" w:space="0" w:color="000000"/>
              <w:right w:val="single" w:sz="4" w:space="0" w:color="000000"/>
            </w:tcBorders>
          </w:tcPr>
          <w:p w14:paraId="4C325991" w14:textId="77777777" w:rsidR="00EE1F86" w:rsidRDefault="00EE1F86"/>
        </w:tc>
        <w:tc>
          <w:tcPr>
            <w:tcW w:w="1415" w:type="dxa"/>
            <w:tcBorders>
              <w:left w:val="single" w:sz="4" w:space="0" w:color="000000"/>
              <w:right w:val="single" w:sz="4" w:space="0" w:color="000000"/>
            </w:tcBorders>
          </w:tcPr>
          <w:p w14:paraId="42A2EE76" w14:textId="77777777" w:rsidR="00EE1F86" w:rsidRDefault="00EE1F86"/>
        </w:tc>
        <w:tc>
          <w:tcPr>
            <w:tcW w:w="1709" w:type="dxa"/>
            <w:tcBorders>
              <w:left w:val="single" w:sz="4" w:space="0" w:color="000000"/>
              <w:right w:val="single" w:sz="10" w:space="0" w:color="000000"/>
            </w:tcBorders>
          </w:tcPr>
          <w:p w14:paraId="7FA30D17" w14:textId="77777777" w:rsidR="00EE1F86" w:rsidRDefault="00EE1F86"/>
        </w:tc>
      </w:tr>
      <w:tr w:rsidR="00EE1F86" w14:paraId="09759FED" w14:textId="77777777">
        <w:trPr>
          <w:trHeight w:val="511"/>
        </w:trPr>
        <w:tc>
          <w:tcPr>
            <w:tcW w:w="1005" w:type="dxa"/>
            <w:tcBorders>
              <w:left w:val="single" w:sz="10" w:space="0" w:color="000000"/>
              <w:right w:val="single" w:sz="4" w:space="0" w:color="000000"/>
            </w:tcBorders>
          </w:tcPr>
          <w:p w14:paraId="29B49525" w14:textId="77777777" w:rsidR="00EE1F86" w:rsidRDefault="00EE1F86"/>
        </w:tc>
        <w:tc>
          <w:tcPr>
            <w:tcW w:w="1977" w:type="dxa"/>
            <w:tcBorders>
              <w:left w:val="single" w:sz="4" w:space="0" w:color="000000"/>
              <w:right w:val="single" w:sz="4" w:space="0" w:color="000000"/>
            </w:tcBorders>
          </w:tcPr>
          <w:p w14:paraId="0FCA83D0" w14:textId="77777777" w:rsidR="00EE1F86" w:rsidRDefault="00EE1F86"/>
        </w:tc>
        <w:tc>
          <w:tcPr>
            <w:tcW w:w="850" w:type="dxa"/>
            <w:tcBorders>
              <w:left w:val="single" w:sz="4" w:space="0" w:color="000000"/>
              <w:right w:val="single" w:sz="4" w:space="0" w:color="000000"/>
            </w:tcBorders>
          </w:tcPr>
          <w:p w14:paraId="672F6E18" w14:textId="77777777" w:rsidR="00EE1F86" w:rsidRDefault="00EE1F86"/>
        </w:tc>
        <w:tc>
          <w:tcPr>
            <w:tcW w:w="771" w:type="dxa"/>
            <w:tcBorders>
              <w:left w:val="single" w:sz="4" w:space="0" w:color="000000"/>
              <w:right w:val="single" w:sz="4" w:space="0" w:color="000000"/>
            </w:tcBorders>
          </w:tcPr>
          <w:p w14:paraId="219F7D04" w14:textId="77777777" w:rsidR="00EE1F86" w:rsidRDefault="00EE1F86"/>
        </w:tc>
        <w:tc>
          <w:tcPr>
            <w:tcW w:w="1350" w:type="dxa"/>
            <w:tcBorders>
              <w:left w:val="single" w:sz="4" w:space="0" w:color="000000"/>
              <w:right w:val="single" w:sz="4" w:space="0" w:color="000000"/>
            </w:tcBorders>
          </w:tcPr>
          <w:p w14:paraId="7E8BC450" w14:textId="77777777" w:rsidR="00EE1F86" w:rsidRDefault="00EE1F86"/>
        </w:tc>
        <w:tc>
          <w:tcPr>
            <w:tcW w:w="1415" w:type="dxa"/>
            <w:tcBorders>
              <w:left w:val="single" w:sz="4" w:space="0" w:color="000000"/>
              <w:right w:val="single" w:sz="4" w:space="0" w:color="000000"/>
            </w:tcBorders>
          </w:tcPr>
          <w:p w14:paraId="52F7244D" w14:textId="77777777" w:rsidR="00EE1F86" w:rsidRDefault="00EE1F86"/>
        </w:tc>
        <w:tc>
          <w:tcPr>
            <w:tcW w:w="1709" w:type="dxa"/>
            <w:tcBorders>
              <w:left w:val="single" w:sz="4" w:space="0" w:color="000000"/>
              <w:right w:val="single" w:sz="10" w:space="0" w:color="000000"/>
            </w:tcBorders>
          </w:tcPr>
          <w:p w14:paraId="6E3885E5" w14:textId="77777777" w:rsidR="00EE1F86" w:rsidRDefault="00EE1F86"/>
        </w:tc>
      </w:tr>
      <w:tr w:rsidR="00EE1F86" w14:paraId="7F6523B3" w14:textId="77777777">
        <w:trPr>
          <w:trHeight w:val="508"/>
        </w:trPr>
        <w:tc>
          <w:tcPr>
            <w:tcW w:w="1005" w:type="dxa"/>
            <w:tcBorders>
              <w:left w:val="single" w:sz="10" w:space="0" w:color="000000"/>
              <w:right w:val="single" w:sz="4" w:space="0" w:color="000000"/>
            </w:tcBorders>
          </w:tcPr>
          <w:p w14:paraId="0084F2C9" w14:textId="77777777" w:rsidR="00EE1F86" w:rsidRDefault="00EE1F86"/>
        </w:tc>
        <w:tc>
          <w:tcPr>
            <w:tcW w:w="1977" w:type="dxa"/>
            <w:tcBorders>
              <w:left w:val="single" w:sz="4" w:space="0" w:color="000000"/>
              <w:right w:val="single" w:sz="4" w:space="0" w:color="000000"/>
            </w:tcBorders>
          </w:tcPr>
          <w:p w14:paraId="0762B887" w14:textId="77777777" w:rsidR="00EE1F86" w:rsidRDefault="00EE1F86"/>
        </w:tc>
        <w:tc>
          <w:tcPr>
            <w:tcW w:w="850" w:type="dxa"/>
            <w:tcBorders>
              <w:left w:val="single" w:sz="4" w:space="0" w:color="000000"/>
              <w:right w:val="single" w:sz="4" w:space="0" w:color="000000"/>
            </w:tcBorders>
          </w:tcPr>
          <w:p w14:paraId="714DCCA9" w14:textId="77777777" w:rsidR="00EE1F86" w:rsidRDefault="00EE1F86"/>
        </w:tc>
        <w:tc>
          <w:tcPr>
            <w:tcW w:w="771" w:type="dxa"/>
            <w:tcBorders>
              <w:left w:val="single" w:sz="4" w:space="0" w:color="000000"/>
              <w:right w:val="single" w:sz="4" w:space="0" w:color="000000"/>
            </w:tcBorders>
          </w:tcPr>
          <w:p w14:paraId="50B16EE2" w14:textId="77777777" w:rsidR="00EE1F86" w:rsidRDefault="00EE1F86"/>
        </w:tc>
        <w:tc>
          <w:tcPr>
            <w:tcW w:w="1350" w:type="dxa"/>
            <w:tcBorders>
              <w:left w:val="single" w:sz="4" w:space="0" w:color="000000"/>
              <w:right w:val="single" w:sz="4" w:space="0" w:color="000000"/>
            </w:tcBorders>
          </w:tcPr>
          <w:p w14:paraId="41F7C385" w14:textId="77777777" w:rsidR="00EE1F86" w:rsidRDefault="00EE1F86"/>
        </w:tc>
        <w:tc>
          <w:tcPr>
            <w:tcW w:w="1415" w:type="dxa"/>
            <w:tcBorders>
              <w:left w:val="single" w:sz="4" w:space="0" w:color="000000"/>
              <w:right w:val="single" w:sz="4" w:space="0" w:color="000000"/>
            </w:tcBorders>
          </w:tcPr>
          <w:p w14:paraId="5914A2FA" w14:textId="77777777" w:rsidR="00EE1F86" w:rsidRDefault="00EE1F86"/>
        </w:tc>
        <w:tc>
          <w:tcPr>
            <w:tcW w:w="1709" w:type="dxa"/>
            <w:tcBorders>
              <w:left w:val="single" w:sz="4" w:space="0" w:color="000000"/>
              <w:right w:val="single" w:sz="10" w:space="0" w:color="000000"/>
            </w:tcBorders>
          </w:tcPr>
          <w:p w14:paraId="07BD2C9C" w14:textId="77777777" w:rsidR="00EE1F86" w:rsidRDefault="00EE1F86"/>
        </w:tc>
      </w:tr>
      <w:tr w:rsidR="00EE1F86" w14:paraId="5B3DE594" w14:textId="77777777">
        <w:trPr>
          <w:trHeight w:val="511"/>
        </w:trPr>
        <w:tc>
          <w:tcPr>
            <w:tcW w:w="1005" w:type="dxa"/>
            <w:tcBorders>
              <w:left w:val="single" w:sz="10" w:space="0" w:color="000000"/>
              <w:right w:val="single" w:sz="4" w:space="0" w:color="000000"/>
            </w:tcBorders>
          </w:tcPr>
          <w:p w14:paraId="661791B8" w14:textId="77777777" w:rsidR="00EE1F86" w:rsidRDefault="00EE1F86"/>
        </w:tc>
        <w:tc>
          <w:tcPr>
            <w:tcW w:w="1977" w:type="dxa"/>
            <w:tcBorders>
              <w:left w:val="single" w:sz="4" w:space="0" w:color="000000"/>
              <w:right w:val="single" w:sz="4" w:space="0" w:color="000000"/>
            </w:tcBorders>
          </w:tcPr>
          <w:p w14:paraId="313E3E40" w14:textId="77777777" w:rsidR="00EE1F86" w:rsidRDefault="00EE1F86"/>
        </w:tc>
        <w:tc>
          <w:tcPr>
            <w:tcW w:w="850" w:type="dxa"/>
            <w:tcBorders>
              <w:left w:val="single" w:sz="4" w:space="0" w:color="000000"/>
              <w:right w:val="single" w:sz="4" w:space="0" w:color="000000"/>
            </w:tcBorders>
          </w:tcPr>
          <w:p w14:paraId="3BE6E123" w14:textId="77777777" w:rsidR="00EE1F86" w:rsidRDefault="00EE1F86"/>
        </w:tc>
        <w:tc>
          <w:tcPr>
            <w:tcW w:w="771" w:type="dxa"/>
            <w:tcBorders>
              <w:left w:val="single" w:sz="4" w:space="0" w:color="000000"/>
              <w:right w:val="single" w:sz="4" w:space="0" w:color="000000"/>
            </w:tcBorders>
          </w:tcPr>
          <w:p w14:paraId="2357C4EC" w14:textId="77777777" w:rsidR="00EE1F86" w:rsidRDefault="00EE1F86"/>
        </w:tc>
        <w:tc>
          <w:tcPr>
            <w:tcW w:w="1350" w:type="dxa"/>
            <w:tcBorders>
              <w:left w:val="single" w:sz="4" w:space="0" w:color="000000"/>
              <w:right w:val="single" w:sz="4" w:space="0" w:color="000000"/>
            </w:tcBorders>
          </w:tcPr>
          <w:p w14:paraId="792A56F7" w14:textId="77777777" w:rsidR="00EE1F86" w:rsidRDefault="00EE1F86"/>
        </w:tc>
        <w:tc>
          <w:tcPr>
            <w:tcW w:w="1415" w:type="dxa"/>
            <w:tcBorders>
              <w:left w:val="single" w:sz="4" w:space="0" w:color="000000"/>
              <w:right w:val="single" w:sz="4" w:space="0" w:color="000000"/>
            </w:tcBorders>
          </w:tcPr>
          <w:p w14:paraId="68573BA3" w14:textId="77777777" w:rsidR="00EE1F86" w:rsidRDefault="00EE1F86"/>
        </w:tc>
        <w:tc>
          <w:tcPr>
            <w:tcW w:w="1709" w:type="dxa"/>
            <w:tcBorders>
              <w:left w:val="single" w:sz="4" w:space="0" w:color="000000"/>
              <w:right w:val="single" w:sz="10" w:space="0" w:color="000000"/>
            </w:tcBorders>
          </w:tcPr>
          <w:p w14:paraId="7597CA6E" w14:textId="77777777" w:rsidR="00EE1F86" w:rsidRDefault="00EE1F86"/>
        </w:tc>
      </w:tr>
      <w:tr w:rsidR="00EE1F86" w14:paraId="68D9AA8E" w14:textId="77777777">
        <w:trPr>
          <w:trHeight w:val="511"/>
        </w:trPr>
        <w:tc>
          <w:tcPr>
            <w:tcW w:w="1005" w:type="dxa"/>
            <w:tcBorders>
              <w:left w:val="single" w:sz="10" w:space="0" w:color="000000"/>
              <w:right w:val="single" w:sz="4" w:space="0" w:color="000000"/>
            </w:tcBorders>
          </w:tcPr>
          <w:p w14:paraId="709D5646" w14:textId="77777777" w:rsidR="00EE1F86" w:rsidRDefault="00EE1F86"/>
        </w:tc>
        <w:tc>
          <w:tcPr>
            <w:tcW w:w="1977" w:type="dxa"/>
            <w:tcBorders>
              <w:left w:val="single" w:sz="4" w:space="0" w:color="000000"/>
              <w:right w:val="single" w:sz="4" w:space="0" w:color="000000"/>
            </w:tcBorders>
          </w:tcPr>
          <w:p w14:paraId="5F03B0C4" w14:textId="77777777" w:rsidR="00EE1F86" w:rsidRDefault="00EE1F86"/>
        </w:tc>
        <w:tc>
          <w:tcPr>
            <w:tcW w:w="850" w:type="dxa"/>
            <w:tcBorders>
              <w:left w:val="single" w:sz="4" w:space="0" w:color="000000"/>
              <w:right w:val="single" w:sz="4" w:space="0" w:color="000000"/>
            </w:tcBorders>
          </w:tcPr>
          <w:p w14:paraId="2BA13A6D" w14:textId="77777777" w:rsidR="00EE1F86" w:rsidRDefault="00EE1F86"/>
        </w:tc>
        <w:tc>
          <w:tcPr>
            <w:tcW w:w="771" w:type="dxa"/>
            <w:tcBorders>
              <w:left w:val="single" w:sz="4" w:space="0" w:color="000000"/>
              <w:right w:val="single" w:sz="4" w:space="0" w:color="000000"/>
            </w:tcBorders>
          </w:tcPr>
          <w:p w14:paraId="634B3EAA" w14:textId="77777777" w:rsidR="00EE1F86" w:rsidRDefault="00EE1F86"/>
        </w:tc>
        <w:tc>
          <w:tcPr>
            <w:tcW w:w="1350" w:type="dxa"/>
            <w:tcBorders>
              <w:left w:val="single" w:sz="4" w:space="0" w:color="000000"/>
              <w:right w:val="single" w:sz="4" w:space="0" w:color="000000"/>
            </w:tcBorders>
          </w:tcPr>
          <w:p w14:paraId="58AFDC25" w14:textId="77777777" w:rsidR="00EE1F86" w:rsidRDefault="00EE1F86"/>
        </w:tc>
        <w:tc>
          <w:tcPr>
            <w:tcW w:w="1415" w:type="dxa"/>
            <w:tcBorders>
              <w:left w:val="single" w:sz="4" w:space="0" w:color="000000"/>
              <w:right w:val="single" w:sz="4" w:space="0" w:color="000000"/>
            </w:tcBorders>
          </w:tcPr>
          <w:p w14:paraId="6D9D4FDB" w14:textId="77777777" w:rsidR="00EE1F86" w:rsidRDefault="00EE1F86"/>
        </w:tc>
        <w:tc>
          <w:tcPr>
            <w:tcW w:w="1709" w:type="dxa"/>
            <w:tcBorders>
              <w:left w:val="single" w:sz="4" w:space="0" w:color="000000"/>
              <w:right w:val="single" w:sz="10" w:space="0" w:color="000000"/>
            </w:tcBorders>
          </w:tcPr>
          <w:p w14:paraId="470D6B49" w14:textId="77777777" w:rsidR="00EE1F86" w:rsidRDefault="00EE1F86"/>
        </w:tc>
      </w:tr>
      <w:tr w:rsidR="00EE1F86" w14:paraId="06BEFB82" w14:textId="77777777">
        <w:trPr>
          <w:trHeight w:val="508"/>
        </w:trPr>
        <w:tc>
          <w:tcPr>
            <w:tcW w:w="1005" w:type="dxa"/>
            <w:tcBorders>
              <w:left w:val="single" w:sz="10" w:space="0" w:color="000000"/>
              <w:right w:val="single" w:sz="4" w:space="0" w:color="000000"/>
            </w:tcBorders>
          </w:tcPr>
          <w:p w14:paraId="0170FE07" w14:textId="77777777" w:rsidR="00EE1F86" w:rsidRDefault="00EE1F86"/>
        </w:tc>
        <w:tc>
          <w:tcPr>
            <w:tcW w:w="1977" w:type="dxa"/>
            <w:tcBorders>
              <w:left w:val="single" w:sz="4" w:space="0" w:color="000000"/>
              <w:right w:val="single" w:sz="4" w:space="0" w:color="000000"/>
            </w:tcBorders>
          </w:tcPr>
          <w:p w14:paraId="66CE105B" w14:textId="77777777" w:rsidR="00EE1F86" w:rsidRDefault="00EE1F86"/>
        </w:tc>
        <w:tc>
          <w:tcPr>
            <w:tcW w:w="850" w:type="dxa"/>
            <w:tcBorders>
              <w:left w:val="single" w:sz="4" w:space="0" w:color="000000"/>
              <w:right w:val="single" w:sz="4" w:space="0" w:color="000000"/>
            </w:tcBorders>
          </w:tcPr>
          <w:p w14:paraId="0A566DA5" w14:textId="77777777" w:rsidR="00EE1F86" w:rsidRDefault="00EE1F86"/>
        </w:tc>
        <w:tc>
          <w:tcPr>
            <w:tcW w:w="771" w:type="dxa"/>
            <w:tcBorders>
              <w:left w:val="single" w:sz="4" w:space="0" w:color="000000"/>
              <w:right w:val="single" w:sz="4" w:space="0" w:color="000000"/>
            </w:tcBorders>
          </w:tcPr>
          <w:p w14:paraId="30B9182D" w14:textId="77777777" w:rsidR="00EE1F86" w:rsidRDefault="00EE1F86"/>
        </w:tc>
        <w:tc>
          <w:tcPr>
            <w:tcW w:w="1350" w:type="dxa"/>
            <w:tcBorders>
              <w:left w:val="single" w:sz="4" w:space="0" w:color="000000"/>
              <w:right w:val="single" w:sz="4" w:space="0" w:color="000000"/>
            </w:tcBorders>
          </w:tcPr>
          <w:p w14:paraId="47E149E4" w14:textId="77777777" w:rsidR="00EE1F86" w:rsidRDefault="00EE1F86"/>
        </w:tc>
        <w:tc>
          <w:tcPr>
            <w:tcW w:w="1415" w:type="dxa"/>
            <w:tcBorders>
              <w:left w:val="single" w:sz="4" w:space="0" w:color="000000"/>
              <w:right w:val="single" w:sz="4" w:space="0" w:color="000000"/>
            </w:tcBorders>
          </w:tcPr>
          <w:p w14:paraId="28DC9DF9" w14:textId="77777777" w:rsidR="00EE1F86" w:rsidRDefault="00EE1F86"/>
        </w:tc>
        <w:tc>
          <w:tcPr>
            <w:tcW w:w="1709" w:type="dxa"/>
            <w:tcBorders>
              <w:left w:val="single" w:sz="4" w:space="0" w:color="000000"/>
              <w:right w:val="single" w:sz="10" w:space="0" w:color="000000"/>
            </w:tcBorders>
          </w:tcPr>
          <w:p w14:paraId="32A533BF" w14:textId="77777777" w:rsidR="00EE1F86" w:rsidRDefault="00EE1F86"/>
        </w:tc>
      </w:tr>
      <w:tr w:rsidR="00EE1F86" w14:paraId="5DF19566" w14:textId="77777777">
        <w:trPr>
          <w:trHeight w:val="511"/>
        </w:trPr>
        <w:tc>
          <w:tcPr>
            <w:tcW w:w="1005" w:type="dxa"/>
            <w:tcBorders>
              <w:left w:val="single" w:sz="10" w:space="0" w:color="000000"/>
              <w:right w:val="single" w:sz="4" w:space="0" w:color="000000"/>
            </w:tcBorders>
          </w:tcPr>
          <w:p w14:paraId="67C36AE3" w14:textId="77777777" w:rsidR="00EE1F86" w:rsidRDefault="00EE1F86"/>
        </w:tc>
        <w:tc>
          <w:tcPr>
            <w:tcW w:w="1977" w:type="dxa"/>
            <w:tcBorders>
              <w:left w:val="single" w:sz="4" w:space="0" w:color="000000"/>
              <w:right w:val="single" w:sz="4" w:space="0" w:color="000000"/>
            </w:tcBorders>
          </w:tcPr>
          <w:p w14:paraId="4EE87D4D" w14:textId="77777777" w:rsidR="00EE1F86" w:rsidRDefault="00EE1F86"/>
        </w:tc>
        <w:tc>
          <w:tcPr>
            <w:tcW w:w="850" w:type="dxa"/>
            <w:tcBorders>
              <w:left w:val="single" w:sz="4" w:space="0" w:color="000000"/>
              <w:right w:val="single" w:sz="4" w:space="0" w:color="000000"/>
            </w:tcBorders>
          </w:tcPr>
          <w:p w14:paraId="481BCFF5" w14:textId="77777777" w:rsidR="00EE1F86" w:rsidRDefault="00EE1F86"/>
        </w:tc>
        <w:tc>
          <w:tcPr>
            <w:tcW w:w="771" w:type="dxa"/>
            <w:tcBorders>
              <w:left w:val="single" w:sz="4" w:space="0" w:color="000000"/>
              <w:right w:val="single" w:sz="4" w:space="0" w:color="000000"/>
            </w:tcBorders>
          </w:tcPr>
          <w:p w14:paraId="6E05D3CD" w14:textId="77777777" w:rsidR="00EE1F86" w:rsidRDefault="00EE1F86"/>
        </w:tc>
        <w:tc>
          <w:tcPr>
            <w:tcW w:w="1350" w:type="dxa"/>
            <w:tcBorders>
              <w:left w:val="single" w:sz="4" w:space="0" w:color="000000"/>
              <w:right w:val="single" w:sz="4" w:space="0" w:color="000000"/>
            </w:tcBorders>
          </w:tcPr>
          <w:p w14:paraId="709B4B97" w14:textId="77777777" w:rsidR="00EE1F86" w:rsidRDefault="00EE1F86"/>
        </w:tc>
        <w:tc>
          <w:tcPr>
            <w:tcW w:w="1415" w:type="dxa"/>
            <w:tcBorders>
              <w:left w:val="single" w:sz="4" w:space="0" w:color="000000"/>
              <w:right w:val="single" w:sz="4" w:space="0" w:color="000000"/>
            </w:tcBorders>
          </w:tcPr>
          <w:p w14:paraId="10AFE442" w14:textId="77777777" w:rsidR="00EE1F86" w:rsidRDefault="00EE1F86"/>
        </w:tc>
        <w:tc>
          <w:tcPr>
            <w:tcW w:w="1709" w:type="dxa"/>
            <w:tcBorders>
              <w:left w:val="single" w:sz="4" w:space="0" w:color="000000"/>
              <w:right w:val="single" w:sz="10" w:space="0" w:color="000000"/>
            </w:tcBorders>
          </w:tcPr>
          <w:p w14:paraId="46D469F4" w14:textId="77777777" w:rsidR="00EE1F86" w:rsidRDefault="00EE1F86"/>
        </w:tc>
      </w:tr>
      <w:tr w:rsidR="00EE1F86" w14:paraId="2960DA62" w14:textId="77777777">
        <w:trPr>
          <w:trHeight w:val="508"/>
        </w:trPr>
        <w:tc>
          <w:tcPr>
            <w:tcW w:w="1005" w:type="dxa"/>
            <w:tcBorders>
              <w:left w:val="single" w:sz="10" w:space="0" w:color="000000"/>
              <w:right w:val="single" w:sz="4" w:space="0" w:color="000000"/>
            </w:tcBorders>
          </w:tcPr>
          <w:p w14:paraId="17FD4924" w14:textId="77777777" w:rsidR="00EE1F86" w:rsidRDefault="00EE1F86"/>
        </w:tc>
        <w:tc>
          <w:tcPr>
            <w:tcW w:w="1977" w:type="dxa"/>
            <w:tcBorders>
              <w:left w:val="single" w:sz="4" w:space="0" w:color="000000"/>
              <w:right w:val="single" w:sz="4" w:space="0" w:color="000000"/>
            </w:tcBorders>
          </w:tcPr>
          <w:p w14:paraId="6AEBB0CF" w14:textId="77777777" w:rsidR="00EE1F86" w:rsidRDefault="00EE1F86"/>
        </w:tc>
        <w:tc>
          <w:tcPr>
            <w:tcW w:w="850" w:type="dxa"/>
            <w:tcBorders>
              <w:left w:val="single" w:sz="4" w:space="0" w:color="000000"/>
              <w:right w:val="single" w:sz="4" w:space="0" w:color="000000"/>
            </w:tcBorders>
          </w:tcPr>
          <w:p w14:paraId="6EEAE105" w14:textId="77777777" w:rsidR="00EE1F86" w:rsidRDefault="00EE1F86"/>
        </w:tc>
        <w:tc>
          <w:tcPr>
            <w:tcW w:w="771" w:type="dxa"/>
            <w:tcBorders>
              <w:left w:val="single" w:sz="4" w:space="0" w:color="000000"/>
              <w:right w:val="single" w:sz="4" w:space="0" w:color="000000"/>
            </w:tcBorders>
          </w:tcPr>
          <w:p w14:paraId="43C76557" w14:textId="77777777" w:rsidR="00EE1F86" w:rsidRDefault="00EE1F86"/>
        </w:tc>
        <w:tc>
          <w:tcPr>
            <w:tcW w:w="1350" w:type="dxa"/>
            <w:tcBorders>
              <w:left w:val="single" w:sz="4" w:space="0" w:color="000000"/>
              <w:right w:val="single" w:sz="4" w:space="0" w:color="000000"/>
            </w:tcBorders>
          </w:tcPr>
          <w:p w14:paraId="5387A36E" w14:textId="77777777" w:rsidR="00EE1F86" w:rsidRDefault="00EE1F86"/>
        </w:tc>
        <w:tc>
          <w:tcPr>
            <w:tcW w:w="1415" w:type="dxa"/>
            <w:tcBorders>
              <w:left w:val="single" w:sz="4" w:space="0" w:color="000000"/>
              <w:right w:val="single" w:sz="4" w:space="0" w:color="000000"/>
            </w:tcBorders>
          </w:tcPr>
          <w:p w14:paraId="15959139" w14:textId="77777777" w:rsidR="00EE1F86" w:rsidRDefault="00EE1F86"/>
        </w:tc>
        <w:tc>
          <w:tcPr>
            <w:tcW w:w="1709" w:type="dxa"/>
            <w:tcBorders>
              <w:left w:val="single" w:sz="4" w:space="0" w:color="000000"/>
              <w:right w:val="single" w:sz="10" w:space="0" w:color="000000"/>
            </w:tcBorders>
          </w:tcPr>
          <w:p w14:paraId="25F0FE84" w14:textId="77777777" w:rsidR="00EE1F86" w:rsidRDefault="00EE1F86"/>
        </w:tc>
      </w:tr>
      <w:tr w:rsidR="00EE1F86" w14:paraId="592E2548" w14:textId="77777777">
        <w:trPr>
          <w:trHeight w:val="530"/>
        </w:trPr>
        <w:tc>
          <w:tcPr>
            <w:tcW w:w="1005" w:type="dxa"/>
            <w:tcBorders>
              <w:left w:val="single" w:sz="10" w:space="0" w:color="000000"/>
              <w:right w:val="single" w:sz="4" w:space="0" w:color="000000"/>
            </w:tcBorders>
          </w:tcPr>
          <w:p w14:paraId="03A69F92" w14:textId="77777777" w:rsidR="00EE1F86" w:rsidRDefault="00EE1F86"/>
        </w:tc>
        <w:tc>
          <w:tcPr>
            <w:tcW w:w="1977" w:type="dxa"/>
            <w:tcBorders>
              <w:left w:val="single" w:sz="4" w:space="0" w:color="000000"/>
              <w:right w:val="single" w:sz="4" w:space="0" w:color="000000"/>
            </w:tcBorders>
          </w:tcPr>
          <w:p w14:paraId="2A445FD5" w14:textId="77777777" w:rsidR="00EE1F86" w:rsidRDefault="00EE1F86"/>
        </w:tc>
        <w:tc>
          <w:tcPr>
            <w:tcW w:w="850" w:type="dxa"/>
            <w:tcBorders>
              <w:left w:val="single" w:sz="4" w:space="0" w:color="000000"/>
              <w:right w:val="single" w:sz="4" w:space="0" w:color="000000"/>
            </w:tcBorders>
          </w:tcPr>
          <w:p w14:paraId="1C1D4646" w14:textId="77777777" w:rsidR="00EE1F86" w:rsidRDefault="00EE1F86"/>
        </w:tc>
        <w:tc>
          <w:tcPr>
            <w:tcW w:w="771" w:type="dxa"/>
            <w:tcBorders>
              <w:left w:val="single" w:sz="4" w:space="0" w:color="000000"/>
              <w:right w:val="single" w:sz="4" w:space="0" w:color="000000"/>
            </w:tcBorders>
          </w:tcPr>
          <w:p w14:paraId="2A1DA161" w14:textId="77777777" w:rsidR="00EE1F86" w:rsidRDefault="00EE1F86"/>
        </w:tc>
        <w:tc>
          <w:tcPr>
            <w:tcW w:w="1350" w:type="dxa"/>
            <w:tcBorders>
              <w:left w:val="single" w:sz="4" w:space="0" w:color="000000"/>
              <w:right w:val="single" w:sz="4" w:space="0" w:color="000000"/>
            </w:tcBorders>
          </w:tcPr>
          <w:p w14:paraId="4DC4D7AF" w14:textId="77777777" w:rsidR="00EE1F86" w:rsidRDefault="00EE1F86"/>
        </w:tc>
        <w:tc>
          <w:tcPr>
            <w:tcW w:w="1415" w:type="dxa"/>
            <w:tcBorders>
              <w:left w:val="single" w:sz="4" w:space="0" w:color="000000"/>
              <w:right w:val="single" w:sz="4" w:space="0" w:color="000000"/>
            </w:tcBorders>
          </w:tcPr>
          <w:p w14:paraId="13933F6D" w14:textId="77777777" w:rsidR="00EE1F86" w:rsidRDefault="00EE1F86"/>
        </w:tc>
        <w:tc>
          <w:tcPr>
            <w:tcW w:w="1709" w:type="dxa"/>
            <w:tcBorders>
              <w:left w:val="single" w:sz="4" w:space="0" w:color="000000"/>
              <w:right w:val="single" w:sz="10" w:space="0" w:color="000000"/>
            </w:tcBorders>
          </w:tcPr>
          <w:p w14:paraId="12F4ECD3" w14:textId="77777777" w:rsidR="00EE1F86" w:rsidRDefault="00EE1F86"/>
        </w:tc>
      </w:tr>
    </w:tbl>
    <w:p w14:paraId="5A5911B2" w14:textId="77777777" w:rsidR="00EE1F86" w:rsidRDefault="00EE1F86"/>
    <w:p w14:paraId="2608D200" w14:textId="77777777" w:rsidR="00EE1F86" w:rsidRDefault="00EE1F86">
      <w:pPr>
        <w:sectPr w:rsidR="00EE1F86">
          <w:footerReference w:type="default" r:id="rId73"/>
          <w:pgSz w:w="11907" w:h="16839"/>
          <w:pgMar w:top="400" w:right="1161" w:bottom="1014" w:left="1642" w:header="0" w:footer="853" w:gutter="0"/>
          <w:cols w:space="720"/>
        </w:sectPr>
      </w:pPr>
    </w:p>
    <w:p w14:paraId="3B6D18E6" w14:textId="77777777" w:rsidR="00EE1F86" w:rsidRDefault="00EE1F86">
      <w:pPr>
        <w:spacing w:line="294" w:lineRule="auto"/>
      </w:pPr>
    </w:p>
    <w:p w14:paraId="636113A8" w14:textId="77777777" w:rsidR="00EE1F86" w:rsidRDefault="00EE1F86">
      <w:pPr>
        <w:spacing w:line="294" w:lineRule="auto"/>
      </w:pPr>
    </w:p>
    <w:p w14:paraId="1E3C07A6" w14:textId="77777777" w:rsidR="00EE1F86" w:rsidRDefault="00EE1F86">
      <w:pPr>
        <w:spacing w:line="295" w:lineRule="auto"/>
      </w:pPr>
    </w:p>
    <w:p w14:paraId="7FFE2931" w14:textId="77777777" w:rsidR="00EE1F86" w:rsidRDefault="00EE1F86">
      <w:pPr>
        <w:spacing w:line="295" w:lineRule="auto"/>
      </w:pPr>
    </w:p>
    <w:p w14:paraId="547F3E5A" w14:textId="77777777" w:rsidR="00EE1F86" w:rsidRDefault="00A71ACA">
      <w:pPr>
        <w:spacing w:before="91" w:line="242" w:lineRule="auto"/>
        <w:ind w:left="2969"/>
        <w:rPr>
          <w:rFonts w:ascii="宋体" w:eastAsia="宋体" w:hAnsi="宋体" w:cs="宋体"/>
          <w:sz w:val="28"/>
          <w:szCs w:val="28"/>
        </w:rPr>
      </w:pPr>
      <w:r>
        <w:rPr>
          <w:rFonts w:ascii="宋体" w:eastAsia="宋体" w:hAnsi="宋体" w:cs="宋体"/>
          <w:spacing w:val="-4"/>
          <w:sz w:val="28"/>
          <w:szCs w:val="28"/>
        </w:rPr>
        <w:t>11</w:t>
      </w:r>
      <w:r>
        <w:rPr>
          <w:rFonts w:ascii="宋体" w:eastAsia="宋体" w:hAnsi="宋体" w:cs="宋体"/>
          <w:spacing w:val="-3"/>
          <w:sz w:val="28"/>
          <w:szCs w:val="28"/>
        </w:rPr>
        <w:t>-</w:t>
      </w:r>
      <w:r>
        <w:rPr>
          <w:rFonts w:ascii="宋体" w:eastAsia="宋体" w:hAnsi="宋体" w:cs="宋体"/>
          <w:spacing w:val="-2"/>
          <w:sz w:val="28"/>
          <w:szCs w:val="28"/>
        </w:rPr>
        <w:t>3：专业工程暂估价表</w:t>
      </w:r>
    </w:p>
    <w:p w14:paraId="3087DEC9" w14:textId="77777777" w:rsidR="00EE1F86" w:rsidRDefault="00EE1F86">
      <w:pPr>
        <w:spacing w:line="102" w:lineRule="exact"/>
      </w:pPr>
    </w:p>
    <w:tbl>
      <w:tblPr>
        <w:tblStyle w:val="TableNormal"/>
        <w:tblW w:w="907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05"/>
        <w:gridCol w:w="1977"/>
        <w:gridCol w:w="850"/>
        <w:gridCol w:w="771"/>
        <w:gridCol w:w="1350"/>
        <w:gridCol w:w="1415"/>
        <w:gridCol w:w="1709"/>
      </w:tblGrid>
      <w:tr w:rsidR="00EE1F86" w14:paraId="196A20BB" w14:textId="77777777">
        <w:trPr>
          <w:trHeight w:val="892"/>
        </w:trPr>
        <w:tc>
          <w:tcPr>
            <w:tcW w:w="1005" w:type="dxa"/>
            <w:tcBorders>
              <w:left w:val="single" w:sz="10" w:space="0" w:color="000000"/>
              <w:right w:val="single" w:sz="4" w:space="0" w:color="000000"/>
            </w:tcBorders>
          </w:tcPr>
          <w:p w14:paraId="677A818F" w14:textId="77777777" w:rsidR="00EE1F86" w:rsidRDefault="00A71ACA">
            <w:pPr>
              <w:spacing w:before="107" w:line="221" w:lineRule="auto"/>
              <w:ind w:left="252"/>
              <w:rPr>
                <w:rFonts w:ascii="宋体" w:eastAsia="宋体" w:hAnsi="宋体" w:cs="宋体"/>
                <w:sz w:val="24"/>
                <w:szCs w:val="24"/>
              </w:rPr>
            </w:pPr>
            <w:r>
              <w:rPr>
                <w:rFonts w:ascii="宋体" w:eastAsia="宋体" w:hAnsi="宋体" w:cs="宋体"/>
                <w:spacing w:val="-3"/>
                <w:sz w:val="24"/>
                <w:szCs w:val="24"/>
              </w:rPr>
              <w:t>序</w:t>
            </w:r>
            <w:r>
              <w:rPr>
                <w:rFonts w:ascii="宋体" w:eastAsia="宋体" w:hAnsi="宋体" w:cs="宋体"/>
                <w:spacing w:val="-2"/>
                <w:sz w:val="24"/>
                <w:szCs w:val="24"/>
              </w:rPr>
              <w:t>号</w:t>
            </w:r>
          </w:p>
        </w:tc>
        <w:tc>
          <w:tcPr>
            <w:tcW w:w="1977" w:type="dxa"/>
            <w:tcBorders>
              <w:left w:val="single" w:sz="4" w:space="0" w:color="000000"/>
              <w:right w:val="single" w:sz="4" w:space="0" w:color="000000"/>
            </w:tcBorders>
          </w:tcPr>
          <w:p w14:paraId="61C94229" w14:textId="77777777" w:rsidR="00EE1F86" w:rsidRDefault="00A71ACA">
            <w:pPr>
              <w:spacing w:before="107" w:line="222" w:lineRule="auto"/>
              <w:ind w:left="746"/>
              <w:rPr>
                <w:rFonts w:ascii="宋体" w:eastAsia="宋体" w:hAnsi="宋体" w:cs="宋体"/>
                <w:sz w:val="24"/>
                <w:szCs w:val="24"/>
              </w:rPr>
            </w:pPr>
            <w:r>
              <w:rPr>
                <w:rFonts w:ascii="宋体" w:eastAsia="宋体" w:hAnsi="宋体" w:cs="宋体"/>
                <w:spacing w:val="-4"/>
                <w:sz w:val="24"/>
                <w:szCs w:val="24"/>
              </w:rPr>
              <w:t>名</w:t>
            </w:r>
            <w:r>
              <w:rPr>
                <w:rFonts w:ascii="宋体" w:eastAsia="宋体" w:hAnsi="宋体" w:cs="宋体"/>
                <w:spacing w:val="-3"/>
                <w:sz w:val="24"/>
                <w:szCs w:val="24"/>
              </w:rPr>
              <w:t>称</w:t>
            </w:r>
          </w:p>
        </w:tc>
        <w:tc>
          <w:tcPr>
            <w:tcW w:w="850" w:type="dxa"/>
            <w:tcBorders>
              <w:left w:val="single" w:sz="4" w:space="0" w:color="000000"/>
              <w:right w:val="single" w:sz="4" w:space="0" w:color="000000"/>
            </w:tcBorders>
          </w:tcPr>
          <w:p w14:paraId="00FBF85D" w14:textId="77777777" w:rsidR="00EE1F86" w:rsidRDefault="00A71ACA">
            <w:pPr>
              <w:spacing w:before="108" w:line="220" w:lineRule="auto"/>
              <w:ind w:left="187"/>
              <w:rPr>
                <w:rFonts w:ascii="宋体" w:eastAsia="宋体" w:hAnsi="宋体" w:cs="宋体"/>
                <w:sz w:val="24"/>
                <w:szCs w:val="24"/>
              </w:rPr>
            </w:pPr>
            <w:r>
              <w:rPr>
                <w:rFonts w:ascii="宋体" w:eastAsia="宋体" w:hAnsi="宋体" w:cs="宋体"/>
                <w:spacing w:val="-3"/>
                <w:sz w:val="24"/>
                <w:szCs w:val="24"/>
              </w:rPr>
              <w:t>单位</w:t>
            </w:r>
          </w:p>
        </w:tc>
        <w:tc>
          <w:tcPr>
            <w:tcW w:w="771" w:type="dxa"/>
            <w:tcBorders>
              <w:left w:val="single" w:sz="4" w:space="0" w:color="000000"/>
              <w:right w:val="single" w:sz="4" w:space="0" w:color="000000"/>
            </w:tcBorders>
          </w:tcPr>
          <w:p w14:paraId="5D73B69D" w14:textId="77777777" w:rsidR="00EE1F86" w:rsidRDefault="00A71ACA">
            <w:pPr>
              <w:spacing w:before="107" w:line="220" w:lineRule="auto"/>
              <w:ind w:left="148"/>
              <w:rPr>
                <w:rFonts w:ascii="宋体" w:eastAsia="宋体" w:hAnsi="宋体" w:cs="宋体"/>
                <w:sz w:val="24"/>
                <w:szCs w:val="24"/>
              </w:rPr>
            </w:pPr>
            <w:r>
              <w:rPr>
                <w:rFonts w:ascii="宋体" w:eastAsia="宋体" w:hAnsi="宋体" w:cs="宋体"/>
                <w:spacing w:val="-3"/>
                <w:sz w:val="24"/>
                <w:szCs w:val="24"/>
              </w:rPr>
              <w:t>数量</w:t>
            </w:r>
          </w:p>
        </w:tc>
        <w:tc>
          <w:tcPr>
            <w:tcW w:w="1350" w:type="dxa"/>
            <w:tcBorders>
              <w:left w:val="single" w:sz="4" w:space="0" w:color="000000"/>
              <w:right w:val="single" w:sz="4" w:space="0" w:color="000000"/>
            </w:tcBorders>
          </w:tcPr>
          <w:p w14:paraId="3B319308" w14:textId="77777777" w:rsidR="00EE1F86" w:rsidRDefault="00A71ACA">
            <w:pPr>
              <w:spacing w:before="108" w:line="360" w:lineRule="exact"/>
              <w:ind w:left="443"/>
              <w:rPr>
                <w:rFonts w:ascii="宋体" w:eastAsia="宋体" w:hAnsi="宋体" w:cs="宋体"/>
                <w:sz w:val="24"/>
                <w:szCs w:val="24"/>
              </w:rPr>
            </w:pPr>
            <w:r>
              <w:rPr>
                <w:rFonts w:ascii="宋体" w:eastAsia="宋体" w:hAnsi="宋体" w:cs="宋体"/>
                <w:spacing w:val="-3"/>
                <w:position w:val="8"/>
                <w:sz w:val="24"/>
                <w:szCs w:val="24"/>
              </w:rPr>
              <w:t>单价</w:t>
            </w:r>
          </w:p>
          <w:p w14:paraId="77E271B8" w14:textId="77777777" w:rsidR="00EE1F86" w:rsidRDefault="00A71ACA">
            <w:pPr>
              <w:spacing w:line="220" w:lineRule="auto"/>
              <w:ind w:left="328"/>
              <w:rPr>
                <w:rFonts w:ascii="宋体" w:eastAsia="宋体" w:hAnsi="宋体" w:cs="宋体"/>
                <w:sz w:val="24"/>
                <w:szCs w:val="24"/>
              </w:rPr>
            </w:pPr>
            <w:r>
              <w:rPr>
                <w:rFonts w:ascii="宋体" w:eastAsia="宋体" w:hAnsi="宋体" w:cs="宋体"/>
                <w:spacing w:val="30"/>
                <w:sz w:val="24"/>
                <w:szCs w:val="24"/>
              </w:rPr>
              <w:t>(</w:t>
            </w:r>
            <w:r>
              <w:rPr>
                <w:rFonts w:ascii="宋体" w:eastAsia="宋体" w:hAnsi="宋体" w:cs="宋体"/>
                <w:spacing w:val="29"/>
                <w:sz w:val="24"/>
                <w:szCs w:val="24"/>
              </w:rPr>
              <w:t>元)</w:t>
            </w:r>
          </w:p>
        </w:tc>
        <w:tc>
          <w:tcPr>
            <w:tcW w:w="1415" w:type="dxa"/>
            <w:tcBorders>
              <w:left w:val="single" w:sz="4" w:space="0" w:color="000000"/>
              <w:right w:val="single" w:sz="4" w:space="0" w:color="000000"/>
            </w:tcBorders>
          </w:tcPr>
          <w:p w14:paraId="45319B8D" w14:textId="77777777" w:rsidR="00EE1F86" w:rsidRDefault="00A71ACA">
            <w:pPr>
              <w:spacing w:before="108" w:line="218" w:lineRule="auto"/>
              <w:ind w:left="115"/>
              <w:rPr>
                <w:rFonts w:ascii="宋体" w:eastAsia="宋体" w:hAnsi="宋体" w:cs="宋体"/>
                <w:sz w:val="24"/>
                <w:szCs w:val="24"/>
              </w:rPr>
            </w:pPr>
            <w:r>
              <w:rPr>
                <w:rFonts w:ascii="宋体" w:eastAsia="宋体" w:hAnsi="宋体" w:cs="宋体"/>
                <w:spacing w:val="-4"/>
                <w:sz w:val="24"/>
                <w:szCs w:val="24"/>
              </w:rPr>
              <w:t>合</w:t>
            </w:r>
            <w:r>
              <w:rPr>
                <w:rFonts w:ascii="宋体" w:eastAsia="宋体" w:hAnsi="宋体" w:cs="宋体"/>
                <w:spacing w:val="-3"/>
                <w:sz w:val="24"/>
                <w:szCs w:val="24"/>
              </w:rPr>
              <w:t>价 (元)</w:t>
            </w:r>
          </w:p>
        </w:tc>
        <w:tc>
          <w:tcPr>
            <w:tcW w:w="1709" w:type="dxa"/>
            <w:tcBorders>
              <w:left w:val="single" w:sz="4" w:space="0" w:color="000000"/>
              <w:right w:val="single" w:sz="10" w:space="0" w:color="000000"/>
            </w:tcBorders>
          </w:tcPr>
          <w:p w14:paraId="1B2945DE" w14:textId="77777777" w:rsidR="00EE1F86" w:rsidRDefault="00A71ACA">
            <w:pPr>
              <w:spacing w:before="107" w:line="221" w:lineRule="auto"/>
              <w:ind w:left="622"/>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67DC43F0" w14:textId="77777777">
        <w:trPr>
          <w:trHeight w:val="540"/>
        </w:trPr>
        <w:tc>
          <w:tcPr>
            <w:tcW w:w="1005" w:type="dxa"/>
            <w:tcBorders>
              <w:left w:val="single" w:sz="10" w:space="0" w:color="000000"/>
              <w:right w:val="single" w:sz="4" w:space="0" w:color="000000"/>
            </w:tcBorders>
          </w:tcPr>
          <w:p w14:paraId="17765990" w14:textId="77777777" w:rsidR="00EE1F86" w:rsidRDefault="00EE1F86"/>
        </w:tc>
        <w:tc>
          <w:tcPr>
            <w:tcW w:w="1977" w:type="dxa"/>
            <w:tcBorders>
              <w:left w:val="single" w:sz="4" w:space="0" w:color="000000"/>
              <w:right w:val="single" w:sz="4" w:space="0" w:color="000000"/>
            </w:tcBorders>
          </w:tcPr>
          <w:p w14:paraId="3256A28F" w14:textId="77777777" w:rsidR="00EE1F86" w:rsidRDefault="00EE1F86"/>
        </w:tc>
        <w:tc>
          <w:tcPr>
            <w:tcW w:w="850" w:type="dxa"/>
            <w:tcBorders>
              <w:left w:val="single" w:sz="4" w:space="0" w:color="000000"/>
              <w:right w:val="single" w:sz="4" w:space="0" w:color="000000"/>
            </w:tcBorders>
          </w:tcPr>
          <w:p w14:paraId="40A71919" w14:textId="77777777" w:rsidR="00EE1F86" w:rsidRDefault="00EE1F86"/>
        </w:tc>
        <w:tc>
          <w:tcPr>
            <w:tcW w:w="771" w:type="dxa"/>
            <w:tcBorders>
              <w:left w:val="single" w:sz="4" w:space="0" w:color="000000"/>
              <w:right w:val="single" w:sz="4" w:space="0" w:color="000000"/>
            </w:tcBorders>
          </w:tcPr>
          <w:p w14:paraId="657AA30E" w14:textId="77777777" w:rsidR="00EE1F86" w:rsidRDefault="00EE1F86"/>
        </w:tc>
        <w:tc>
          <w:tcPr>
            <w:tcW w:w="1350" w:type="dxa"/>
            <w:tcBorders>
              <w:left w:val="single" w:sz="4" w:space="0" w:color="000000"/>
              <w:right w:val="single" w:sz="4" w:space="0" w:color="000000"/>
            </w:tcBorders>
          </w:tcPr>
          <w:p w14:paraId="2CCE3B29" w14:textId="77777777" w:rsidR="00EE1F86" w:rsidRDefault="00EE1F86"/>
        </w:tc>
        <w:tc>
          <w:tcPr>
            <w:tcW w:w="1415" w:type="dxa"/>
            <w:tcBorders>
              <w:left w:val="single" w:sz="4" w:space="0" w:color="000000"/>
              <w:right w:val="single" w:sz="4" w:space="0" w:color="000000"/>
            </w:tcBorders>
          </w:tcPr>
          <w:p w14:paraId="7EC05D05" w14:textId="77777777" w:rsidR="00EE1F86" w:rsidRDefault="00EE1F86"/>
        </w:tc>
        <w:tc>
          <w:tcPr>
            <w:tcW w:w="1709" w:type="dxa"/>
            <w:tcBorders>
              <w:left w:val="single" w:sz="4" w:space="0" w:color="000000"/>
              <w:right w:val="single" w:sz="10" w:space="0" w:color="000000"/>
            </w:tcBorders>
          </w:tcPr>
          <w:p w14:paraId="34BD93CF" w14:textId="77777777" w:rsidR="00EE1F86" w:rsidRDefault="00EE1F86"/>
        </w:tc>
      </w:tr>
      <w:tr w:rsidR="00EE1F86" w14:paraId="7FFC29DF" w14:textId="77777777">
        <w:trPr>
          <w:trHeight w:val="511"/>
        </w:trPr>
        <w:tc>
          <w:tcPr>
            <w:tcW w:w="1005" w:type="dxa"/>
            <w:tcBorders>
              <w:left w:val="single" w:sz="10" w:space="0" w:color="000000"/>
              <w:right w:val="single" w:sz="4" w:space="0" w:color="000000"/>
            </w:tcBorders>
          </w:tcPr>
          <w:p w14:paraId="082742EE" w14:textId="77777777" w:rsidR="00EE1F86" w:rsidRDefault="00EE1F86"/>
        </w:tc>
        <w:tc>
          <w:tcPr>
            <w:tcW w:w="1977" w:type="dxa"/>
            <w:tcBorders>
              <w:left w:val="single" w:sz="4" w:space="0" w:color="000000"/>
              <w:right w:val="single" w:sz="4" w:space="0" w:color="000000"/>
            </w:tcBorders>
          </w:tcPr>
          <w:p w14:paraId="653F57C9" w14:textId="77777777" w:rsidR="00EE1F86" w:rsidRDefault="00EE1F86"/>
        </w:tc>
        <w:tc>
          <w:tcPr>
            <w:tcW w:w="850" w:type="dxa"/>
            <w:tcBorders>
              <w:left w:val="single" w:sz="4" w:space="0" w:color="000000"/>
              <w:right w:val="single" w:sz="4" w:space="0" w:color="000000"/>
            </w:tcBorders>
          </w:tcPr>
          <w:p w14:paraId="4A17A41E" w14:textId="77777777" w:rsidR="00EE1F86" w:rsidRDefault="00EE1F86"/>
        </w:tc>
        <w:tc>
          <w:tcPr>
            <w:tcW w:w="771" w:type="dxa"/>
            <w:tcBorders>
              <w:left w:val="single" w:sz="4" w:space="0" w:color="000000"/>
              <w:right w:val="single" w:sz="4" w:space="0" w:color="000000"/>
            </w:tcBorders>
          </w:tcPr>
          <w:p w14:paraId="07FFF489" w14:textId="77777777" w:rsidR="00EE1F86" w:rsidRDefault="00EE1F86"/>
        </w:tc>
        <w:tc>
          <w:tcPr>
            <w:tcW w:w="1350" w:type="dxa"/>
            <w:tcBorders>
              <w:left w:val="single" w:sz="4" w:space="0" w:color="000000"/>
              <w:right w:val="single" w:sz="4" w:space="0" w:color="000000"/>
            </w:tcBorders>
          </w:tcPr>
          <w:p w14:paraId="0154D2E3" w14:textId="77777777" w:rsidR="00EE1F86" w:rsidRDefault="00EE1F86"/>
        </w:tc>
        <w:tc>
          <w:tcPr>
            <w:tcW w:w="1415" w:type="dxa"/>
            <w:tcBorders>
              <w:left w:val="single" w:sz="4" w:space="0" w:color="000000"/>
              <w:right w:val="single" w:sz="4" w:space="0" w:color="000000"/>
            </w:tcBorders>
          </w:tcPr>
          <w:p w14:paraId="2E2AFAE6" w14:textId="77777777" w:rsidR="00EE1F86" w:rsidRDefault="00EE1F86"/>
        </w:tc>
        <w:tc>
          <w:tcPr>
            <w:tcW w:w="1709" w:type="dxa"/>
            <w:tcBorders>
              <w:left w:val="single" w:sz="4" w:space="0" w:color="000000"/>
              <w:right w:val="single" w:sz="10" w:space="0" w:color="000000"/>
            </w:tcBorders>
          </w:tcPr>
          <w:p w14:paraId="41E81861" w14:textId="77777777" w:rsidR="00EE1F86" w:rsidRDefault="00EE1F86"/>
        </w:tc>
      </w:tr>
      <w:tr w:rsidR="00EE1F86" w14:paraId="1FC14BD9" w14:textId="77777777">
        <w:trPr>
          <w:trHeight w:val="509"/>
        </w:trPr>
        <w:tc>
          <w:tcPr>
            <w:tcW w:w="1005" w:type="dxa"/>
            <w:tcBorders>
              <w:left w:val="single" w:sz="10" w:space="0" w:color="000000"/>
              <w:right w:val="single" w:sz="4" w:space="0" w:color="000000"/>
            </w:tcBorders>
          </w:tcPr>
          <w:p w14:paraId="07DF5670" w14:textId="77777777" w:rsidR="00EE1F86" w:rsidRDefault="00EE1F86"/>
        </w:tc>
        <w:tc>
          <w:tcPr>
            <w:tcW w:w="1977" w:type="dxa"/>
            <w:tcBorders>
              <w:left w:val="single" w:sz="4" w:space="0" w:color="000000"/>
              <w:right w:val="single" w:sz="4" w:space="0" w:color="000000"/>
            </w:tcBorders>
          </w:tcPr>
          <w:p w14:paraId="1E03B512" w14:textId="77777777" w:rsidR="00EE1F86" w:rsidRDefault="00EE1F86"/>
        </w:tc>
        <w:tc>
          <w:tcPr>
            <w:tcW w:w="850" w:type="dxa"/>
            <w:tcBorders>
              <w:left w:val="single" w:sz="4" w:space="0" w:color="000000"/>
              <w:right w:val="single" w:sz="4" w:space="0" w:color="000000"/>
            </w:tcBorders>
          </w:tcPr>
          <w:p w14:paraId="0F4637BA" w14:textId="77777777" w:rsidR="00EE1F86" w:rsidRDefault="00EE1F86"/>
        </w:tc>
        <w:tc>
          <w:tcPr>
            <w:tcW w:w="771" w:type="dxa"/>
            <w:tcBorders>
              <w:left w:val="single" w:sz="4" w:space="0" w:color="000000"/>
              <w:right w:val="single" w:sz="4" w:space="0" w:color="000000"/>
            </w:tcBorders>
          </w:tcPr>
          <w:p w14:paraId="13D4994A" w14:textId="77777777" w:rsidR="00EE1F86" w:rsidRDefault="00EE1F86"/>
        </w:tc>
        <w:tc>
          <w:tcPr>
            <w:tcW w:w="1350" w:type="dxa"/>
            <w:tcBorders>
              <w:left w:val="single" w:sz="4" w:space="0" w:color="000000"/>
              <w:right w:val="single" w:sz="4" w:space="0" w:color="000000"/>
            </w:tcBorders>
          </w:tcPr>
          <w:p w14:paraId="5E0960A1" w14:textId="77777777" w:rsidR="00EE1F86" w:rsidRDefault="00EE1F86"/>
        </w:tc>
        <w:tc>
          <w:tcPr>
            <w:tcW w:w="1415" w:type="dxa"/>
            <w:tcBorders>
              <w:left w:val="single" w:sz="4" w:space="0" w:color="000000"/>
              <w:right w:val="single" w:sz="4" w:space="0" w:color="000000"/>
            </w:tcBorders>
          </w:tcPr>
          <w:p w14:paraId="28CCFBE6" w14:textId="77777777" w:rsidR="00EE1F86" w:rsidRDefault="00EE1F86"/>
        </w:tc>
        <w:tc>
          <w:tcPr>
            <w:tcW w:w="1709" w:type="dxa"/>
            <w:tcBorders>
              <w:left w:val="single" w:sz="4" w:space="0" w:color="000000"/>
              <w:right w:val="single" w:sz="10" w:space="0" w:color="000000"/>
            </w:tcBorders>
          </w:tcPr>
          <w:p w14:paraId="5AE86040" w14:textId="77777777" w:rsidR="00EE1F86" w:rsidRDefault="00EE1F86"/>
        </w:tc>
      </w:tr>
      <w:tr w:rsidR="00EE1F86" w14:paraId="56EEA63E" w14:textId="77777777">
        <w:trPr>
          <w:trHeight w:val="511"/>
        </w:trPr>
        <w:tc>
          <w:tcPr>
            <w:tcW w:w="1005" w:type="dxa"/>
            <w:tcBorders>
              <w:left w:val="single" w:sz="10" w:space="0" w:color="000000"/>
              <w:right w:val="single" w:sz="4" w:space="0" w:color="000000"/>
            </w:tcBorders>
          </w:tcPr>
          <w:p w14:paraId="55877A14" w14:textId="77777777" w:rsidR="00EE1F86" w:rsidRDefault="00EE1F86"/>
        </w:tc>
        <w:tc>
          <w:tcPr>
            <w:tcW w:w="1977" w:type="dxa"/>
            <w:tcBorders>
              <w:left w:val="single" w:sz="4" w:space="0" w:color="000000"/>
              <w:right w:val="single" w:sz="4" w:space="0" w:color="000000"/>
            </w:tcBorders>
          </w:tcPr>
          <w:p w14:paraId="49633E96" w14:textId="77777777" w:rsidR="00EE1F86" w:rsidRDefault="00EE1F86"/>
        </w:tc>
        <w:tc>
          <w:tcPr>
            <w:tcW w:w="850" w:type="dxa"/>
            <w:tcBorders>
              <w:left w:val="single" w:sz="4" w:space="0" w:color="000000"/>
              <w:right w:val="single" w:sz="4" w:space="0" w:color="000000"/>
            </w:tcBorders>
          </w:tcPr>
          <w:p w14:paraId="7F64DADA" w14:textId="77777777" w:rsidR="00EE1F86" w:rsidRDefault="00EE1F86"/>
        </w:tc>
        <w:tc>
          <w:tcPr>
            <w:tcW w:w="771" w:type="dxa"/>
            <w:tcBorders>
              <w:left w:val="single" w:sz="4" w:space="0" w:color="000000"/>
              <w:right w:val="single" w:sz="4" w:space="0" w:color="000000"/>
            </w:tcBorders>
          </w:tcPr>
          <w:p w14:paraId="5B2CDFA5" w14:textId="77777777" w:rsidR="00EE1F86" w:rsidRDefault="00EE1F86"/>
        </w:tc>
        <w:tc>
          <w:tcPr>
            <w:tcW w:w="1350" w:type="dxa"/>
            <w:tcBorders>
              <w:left w:val="single" w:sz="4" w:space="0" w:color="000000"/>
              <w:right w:val="single" w:sz="4" w:space="0" w:color="000000"/>
            </w:tcBorders>
          </w:tcPr>
          <w:p w14:paraId="638C9FEB" w14:textId="77777777" w:rsidR="00EE1F86" w:rsidRDefault="00EE1F86"/>
        </w:tc>
        <w:tc>
          <w:tcPr>
            <w:tcW w:w="1415" w:type="dxa"/>
            <w:tcBorders>
              <w:left w:val="single" w:sz="4" w:space="0" w:color="000000"/>
              <w:right w:val="single" w:sz="4" w:space="0" w:color="000000"/>
            </w:tcBorders>
          </w:tcPr>
          <w:p w14:paraId="24DFF88D" w14:textId="77777777" w:rsidR="00EE1F86" w:rsidRDefault="00EE1F86"/>
        </w:tc>
        <w:tc>
          <w:tcPr>
            <w:tcW w:w="1709" w:type="dxa"/>
            <w:tcBorders>
              <w:left w:val="single" w:sz="4" w:space="0" w:color="000000"/>
              <w:right w:val="single" w:sz="10" w:space="0" w:color="000000"/>
            </w:tcBorders>
          </w:tcPr>
          <w:p w14:paraId="3F4F0E91" w14:textId="77777777" w:rsidR="00EE1F86" w:rsidRDefault="00EE1F86"/>
        </w:tc>
      </w:tr>
      <w:tr w:rsidR="00EE1F86" w14:paraId="57D0D771" w14:textId="77777777">
        <w:trPr>
          <w:trHeight w:val="509"/>
        </w:trPr>
        <w:tc>
          <w:tcPr>
            <w:tcW w:w="1005" w:type="dxa"/>
            <w:tcBorders>
              <w:left w:val="single" w:sz="10" w:space="0" w:color="000000"/>
              <w:right w:val="single" w:sz="4" w:space="0" w:color="000000"/>
            </w:tcBorders>
          </w:tcPr>
          <w:p w14:paraId="1C6C8300" w14:textId="77777777" w:rsidR="00EE1F86" w:rsidRDefault="00EE1F86"/>
        </w:tc>
        <w:tc>
          <w:tcPr>
            <w:tcW w:w="1977" w:type="dxa"/>
            <w:tcBorders>
              <w:left w:val="single" w:sz="4" w:space="0" w:color="000000"/>
              <w:right w:val="single" w:sz="4" w:space="0" w:color="000000"/>
            </w:tcBorders>
          </w:tcPr>
          <w:p w14:paraId="09EA4EC0" w14:textId="77777777" w:rsidR="00EE1F86" w:rsidRDefault="00EE1F86"/>
        </w:tc>
        <w:tc>
          <w:tcPr>
            <w:tcW w:w="850" w:type="dxa"/>
            <w:tcBorders>
              <w:left w:val="single" w:sz="4" w:space="0" w:color="000000"/>
              <w:right w:val="single" w:sz="4" w:space="0" w:color="000000"/>
            </w:tcBorders>
          </w:tcPr>
          <w:p w14:paraId="7CDBD49E" w14:textId="77777777" w:rsidR="00EE1F86" w:rsidRDefault="00EE1F86"/>
        </w:tc>
        <w:tc>
          <w:tcPr>
            <w:tcW w:w="771" w:type="dxa"/>
            <w:tcBorders>
              <w:left w:val="single" w:sz="4" w:space="0" w:color="000000"/>
              <w:right w:val="single" w:sz="4" w:space="0" w:color="000000"/>
            </w:tcBorders>
          </w:tcPr>
          <w:p w14:paraId="1878AC6F" w14:textId="77777777" w:rsidR="00EE1F86" w:rsidRDefault="00EE1F86"/>
        </w:tc>
        <w:tc>
          <w:tcPr>
            <w:tcW w:w="1350" w:type="dxa"/>
            <w:tcBorders>
              <w:left w:val="single" w:sz="4" w:space="0" w:color="000000"/>
              <w:right w:val="single" w:sz="4" w:space="0" w:color="000000"/>
            </w:tcBorders>
          </w:tcPr>
          <w:p w14:paraId="687BDBB0" w14:textId="77777777" w:rsidR="00EE1F86" w:rsidRDefault="00EE1F86"/>
        </w:tc>
        <w:tc>
          <w:tcPr>
            <w:tcW w:w="1415" w:type="dxa"/>
            <w:tcBorders>
              <w:left w:val="single" w:sz="4" w:space="0" w:color="000000"/>
              <w:right w:val="single" w:sz="4" w:space="0" w:color="000000"/>
            </w:tcBorders>
          </w:tcPr>
          <w:p w14:paraId="72A7E612" w14:textId="77777777" w:rsidR="00EE1F86" w:rsidRDefault="00EE1F86"/>
        </w:tc>
        <w:tc>
          <w:tcPr>
            <w:tcW w:w="1709" w:type="dxa"/>
            <w:tcBorders>
              <w:left w:val="single" w:sz="4" w:space="0" w:color="000000"/>
              <w:right w:val="single" w:sz="10" w:space="0" w:color="000000"/>
            </w:tcBorders>
          </w:tcPr>
          <w:p w14:paraId="2E323966" w14:textId="77777777" w:rsidR="00EE1F86" w:rsidRDefault="00EE1F86"/>
        </w:tc>
      </w:tr>
      <w:tr w:rsidR="00EE1F86" w14:paraId="0F7E7E50" w14:textId="77777777">
        <w:trPr>
          <w:trHeight w:val="511"/>
        </w:trPr>
        <w:tc>
          <w:tcPr>
            <w:tcW w:w="1005" w:type="dxa"/>
            <w:tcBorders>
              <w:left w:val="single" w:sz="10" w:space="0" w:color="000000"/>
              <w:right w:val="single" w:sz="4" w:space="0" w:color="000000"/>
            </w:tcBorders>
          </w:tcPr>
          <w:p w14:paraId="01E5FEA5" w14:textId="77777777" w:rsidR="00EE1F86" w:rsidRDefault="00EE1F86"/>
        </w:tc>
        <w:tc>
          <w:tcPr>
            <w:tcW w:w="1977" w:type="dxa"/>
            <w:tcBorders>
              <w:left w:val="single" w:sz="4" w:space="0" w:color="000000"/>
              <w:right w:val="single" w:sz="4" w:space="0" w:color="000000"/>
            </w:tcBorders>
          </w:tcPr>
          <w:p w14:paraId="6F66A554" w14:textId="77777777" w:rsidR="00EE1F86" w:rsidRDefault="00EE1F86"/>
        </w:tc>
        <w:tc>
          <w:tcPr>
            <w:tcW w:w="850" w:type="dxa"/>
            <w:tcBorders>
              <w:left w:val="single" w:sz="4" w:space="0" w:color="000000"/>
              <w:right w:val="single" w:sz="4" w:space="0" w:color="000000"/>
            </w:tcBorders>
          </w:tcPr>
          <w:p w14:paraId="4FE179DC" w14:textId="77777777" w:rsidR="00EE1F86" w:rsidRDefault="00EE1F86"/>
        </w:tc>
        <w:tc>
          <w:tcPr>
            <w:tcW w:w="771" w:type="dxa"/>
            <w:tcBorders>
              <w:left w:val="single" w:sz="4" w:space="0" w:color="000000"/>
              <w:right w:val="single" w:sz="4" w:space="0" w:color="000000"/>
            </w:tcBorders>
          </w:tcPr>
          <w:p w14:paraId="180CBE86" w14:textId="77777777" w:rsidR="00EE1F86" w:rsidRDefault="00EE1F86"/>
        </w:tc>
        <w:tc>
          <w:tcPr>
            <w:tcW w:w="1350" w:type="dxa"/>
            <w:tcBorders>
              <w:left w:val="single" w:sz="4" w:space="0" w:color="000000"/>
              <w:right w:val="single" w:sz="4" w:space="0" w:color="000000"/>
            </w:tcBorders>
          </w:tcPr>
          <w:p w14:paraId="3BF5C6BD" w14:textId="77777777" w:rsidR="00EE1F86" w:rsidRDefault="00EE1F86"/>
        </w:tc>
        <w:tc>
          <w:tcPr>
            <w:tcW w:w="1415" w:type="dxa"/>
            <w:tcBorders>
              <w:left w:val="single" w:sz="4" w:space="0" w:color="000000"/>
              <w:right w:val="single" w:sz="4" w:space="0" w:color="000000"/>
            </w:tcBorders>
          </w:tcPr>
          <w:p w14:paraId="5ED61301" w14:textId="77777777" w:rsidR="00EE1F86" w:rsidRDefault="00EE1F86"/>
        </w:tc>
        <w:tc>
          <w:tcPr>
            <w:tcW w:w="1709" w:type="dxa"/>
            <w:tcBorders>
              <w:left w:val="single" w:sz="4" w:space="0" w:color="000000"/>
              <w:right w:val="single" w:sz="10" w:space="0" w:color="000000"/>
            </w:tcBorders>
          </w:tcPr>
          <w:p w14:paraId="55A3FF1A" w14:textId="77777777" w:rsidR="00EE1F86" w:rsidRDefault="00EE1F86"/>
        </w:tc>
      </w:tr>
      <w:tr w:rsidR="00EE1F86" w14:paraId="5C6F2B01" w14:textId="77777777">
        <w:trPr>
          <w:trHeight w:val="511"/>
        </w:trPr>
        <w:tc>
          <w:tcPr>
            <w:tcW w:w="1005" w:type="dxa"/>
            <w:tcBorders>
              <w:left w:val="single" w:sz="10" w:space="0" w:color="000000"/>
              <w:right w:val="single" w:sz="4" w:space="0" w:color="000000"/>
            </w:tcBorders>
          </w:tcPr>
          <w:p w14:paraId="02C06BD4" w14:textId="77777777" w:rsidR="00EE1F86" w:rsidRDefault="00EE1F86"/>
        </w:tc>
        <w:tc>
          <w:tcPr>
            <w:tcW w:w="1977" w:type="dxa"/>
            <w:tcBorders>
              <w:left w:val="single" w:sz="4" w:space="0" w:color="000000"/>
              <w:right w:val="single" w:sz="4" w:space="0" w:color="000000"/>
            </w:tcBorders>
          </w:tcPr>
          <w:p w14:paraId="2AF5504D" w14:textId="77777777" w:rsidR="00EE1F86" w:rsidRDefault="00EE1F86"/>
        </w:tc>
        <w:tc>
          <w:tcPr>
            <w:tcW w:w="850" w:type="dxa"/>
            <w:tcBorders>
              <w:left w:val="single" w:sz="4" w:space="0" w:color="000000"/>
              <w:right w:val="single" w:sz="4" w:space="0" w:color="000000"/>
            </w:tcBorders>
          </w:tcPr>
          <w:p w14:paraId="20165ADD" w14:textId="77777777" w:rsidR="00EE1F86" w:rsidRDefault="00EE1F86"/>
        </w:tc>
        <w:tc>
          <w:tcPr>
            <w:tcW w:w="771" w:type="dxa"/>
            <w:tcBorders>
              <w:left w:val="single" w:sz="4" w:space="0" w:color="000000"/>
              <w:right w:val="single" w:sz="4" w:space="0" w:color="000000"/>
            </w:tcBorders>
          </w:tcPr>
          <w:p w14:paraId="14A8A64E" w14:textId="77777777" w:rsidR="00EE1F86" w:rsidRDefault="00EE1F86"/>
        </w:tc>
        <w:tc>
          <w:tcPr>
            <w:tcW w:w="1350" w:type="dxa"/>
            <w:tcBorders>
              <w:left w:val="single" w:sz="4" w:space="0" w:color="000000"/>
              <w:right w:val="single" w:sz="4" w:space="0" w:color="000000"/>
            </w:tcBorders>
          </w:tcPr>
          <w:p w14:paraId="2500C5E5" w14:textId="77777777" w:rsidR="00EE1F86" w:rsidRDefault="00EE1F86"/>
        </w:tc>
        <w:tc>
          <w:tcPr>
            <w:tcW w:w="1415" w:type="dxa"/>
            <w:tcBorders>
              <w:left w:val="single" w:sz="4" w:space="0" w:color="000000"/>
              <w:right w:val="single" w:sz="4" w:space="0" w:color="000000"/>
            </w:tcBorders>
          </w:tcPr>
          <w:p w14:paraId="29B4A794" w14:textId="77777777" w:rsidR="00EE1F86" w:rsidRDefault="00EE1F86"/>
        </w:tc>
        <w:tc>
          <w:tcPr>
            <w:tcW w:w="1709" w:type="dxa"/>
            <w:tcBorders>
              <w:left w:val="single" w:sz="4" w:space="0" w:color="000000"/>
              <w:right w:val="single" w:sz="10" w:space="0" w:color="000000"/>
            </w:tcBorders>
          </w:tcPr>
          <w:p w14:paraId="128D93E3" w14:textId="77777777" w:rsidR="00EE1F86" w:rsidRDefault="00EE1F86"/>
        </w:tc>
      </w:tr>
      <w:tr w:rsidR="00EE1F86" w14:paraId="153E1772" w14:textId="77777777">
        <w:trPr>
          <w:trHeight w:val="508"/>
        </w:trPr>
        <w:tc>
          <w:tcPr>
            <w:tcW w:w="1005" w:type="dxa"/>
            <w:tcBorders>
              <w:left w:val="single" w:sz="10" w:space="0" w:color="000000"/>
              <w:right w:val="single" w:sz="4" w:space="0" w:color="000000"/>
            </w:tcBorders>
          </w:tcPr>
          <w:p w14:paraId="2FD1A067" w14:textId="77777777" w:rsidR="00EE1F86" w:rsidRDefault="00EE1F86"/>
        </w:tc>
        <w:tc>
          <w:tcPr>
            <w:tcW w:w="1977" w:type="dxa"/>
            <w:tcBorders>
              <w:left w:val="single" w:sz="4" w:space="0" w:color="000000"/>
              <w:right w:val="single" w:sz="4" w:space="0" w:color="000000"/>
            </w:tcBorders>
          </w:tcPr>
          <w:p w14:paraId="18035D7F" w14:textId="77777777" w:rsidR="00EE1F86" w:rsidRDefault="00EE1F86"/>
        </w:tc>
        <w:tc>
          <w:tcPr>
            <w:tcW w:w="850" w:type="dxa"/>
            <w:tcBorders>
              <w:left w:val="single" w:sz="4" w:space="0" w:color="000000"/>
              <w:right w:val="single" w:sz="4" w:space="0" w:color="000000"/>
            </w:tcBorders>
          </w:tcPr>
          <w:p w14:paraId="54268EF4" w14:textId="77777777" w:rsidR="00EE1F86" w:rsidRDefault="00EE1F86"/>
        </w:tc>
        <w:tc>
          <w:tcPr>
            <w:tcW w:w="771" w:type="dxa"/>
            <w:tcBorders>
              <w:left w:val="single" w:sz="4" w:space="0" w:color="000000"/>
              <w:right w:val="single" w:sz="4" w:space="0" w:color="000000"/>
            </w:tcBorders>
          </w:tcPr>
          <w:p w14:paraId="6646FADC" w14:textId="77777777" w:rsidR="00EE1F86" w:rsidRDefault="00EE1F86"/>
        </w:tc>
        <w:tc>
          <w:tcPr>
            <w:tcW w:w="1350" w:type="dxa"/>
            <w:tcBorders>
              <w:left w:val="single" w:sz="4" w:space="0" w:color="000000"/>
              <w:right w:val="single" w:sz="4" w:space="0" w:color="000000"/>
            </w:tcBorders>
          </w:tcPr>
          <w:p w14:paraId="4C12AA0E" w14:textId="77777777" w:rsidR="00EE1F86" w:rsidRDefault="00EE1F86"/>
        </w:tc>
        <w:tc>
          <w:tcPr>
            <w:tcW w:w="1415" w:type="dxa"/>
            <w:tcBorders>
              <w:left w:val="single" w:sz="4" w:space="0" w:color="000000"/>
              <w:right w:val="single" w:sz="4" w:space="0" w:color="000000"/>
            </w:tcBorders>
          </w:tcPr>
          <w:p w14:paraId="0312B6A7" w14:textId="77777777" w:rsidR="00EE1F86" w:rsidRDefault="00EE1F86"/>
        </w:tc>
        <w:tc>
          <w:tcPr>
            <w:tcW w:w="1709" w:type="dxa"/>
            <w:tcBorders>
              <w:left w:val="single" w:sz="4" w:space="0" w:color="000000"/>
              <w:right w:val="single" w:sz="10" w:space="0" w:color="000000"/>
            </w:tcBorders>
          </w:tcPr>
          <w:p w14:paraId="7FF5D6CB" w14:textId="77777777" w:rsidR="00EE1F86" w:rsidRDefault="00EE1F86"/>
        </w:tc>
      </w:tr>
      <w:tr w:rsidR="00EE1F86" w14:paraId="0D3D8281" w14:textId="77777777">
        <w:trPr>
          <w:trHeight w:val="511"/>
        </w:trPr>
        <w:tc>
          <w:tcPr>
            <w:tcW w:w="1005" w:type="dxa"/>
            <w:tcBorders>
              <w:left w:val="single" w:sz="10" w:space="0" w:color="000000"/>
              <w:right w:val="single" w:sz="4" w:space="0" w:color="000000"/>
            </w:tcBorders>
          </w:tcPr>
          <w:p w14:paraId="0A1637F9" w14:textId="77777777" w:rsidR="00EE1F86" w:rsidRDefault="00EE1F86"/>
        </w:tc>
        <w:tc>
          <w:tcPr>
            <w:tcW w:w="1977" w:type="dxa"/>
            <w:tcBorders>
              <w:left w:val="single" w:sz="4" w:space="0" w:color="000000"/>
              <w:right w:val="single" w:sz="4" w:space="0" w:color="000000"/>
            </w:tcBorders>
          </w:tcPr>
          <w:p w14:paraId="116E10D8" w14:textId="77777777" w:rsidR="00EE1F86" w:rsidRDefault="00EE1F86"/>
        </w:tc>
        <w:tc>
          <w:tcPr>
            <w:tcW w:w="850" w:type="dxa"/>
            <w:tcBorders>
              <w:left w:val="single" w:sz="4" w:space="0" w:color="000000"/>
              <w:right w:val="single" w:sz="4" w:space="0" w:color="000000"/>
            </w:tcBorders>
          </w:tcPr>
          <w:p w14:paraId="4688E996" w14:textId="77777777" w:rsidR="00EE1F86" w:rsidRDefault="00EE1F86"/>
        </w:tc>
        <w:tc>
          <w:tcPr>
            <w:tcW w:w="771" w:type="dxa"/>
            <w:tcBorders>
              <w:left w:val="single" w:sz="4" w:space="0" w:color="000000"/>
              <w:right w:val="single" w:sz="4" w:space="0" w:color="000000"/>
            </w:tcBorders>
          </w:tcPr>
          <w:p w14:paraId="0D760566" w14:textId="77777777" w:rsidR="00EE1F86" w:rsidRDefault="00EE1F86"/>
        </w:tc>
        <w:tc>
          <w:tcPr>
            <w:tcW w:w="1350" w:type="dxa"/>
            <w:tcBorders>
              <w:left w:val="single" w:sz="4" w:space="0" w:color="000000"/>
              <w:right w:val="single" w:sz="4" w:space="0" w:color="000000"/>
            </w:tcBorders>
          </w:tcPr>
          <w:p w14:paraId="03B9CEBC" w14:textId="77777777" w:rsidR="00EE1F86" w:rsidRDefault="00EE1F86"/>
        </w:tc>
        <w:tc>
          <w:tcPr>
            <w:tcW w:w="1415" w:type="dxa"/>
            <w:tcBorders>
              <w:left w:val="single" w:sz="4" w:space="0" w:color="000000"/>
              <w:right w:val="single" w:sz="4" w:space="0" w:color="000000"/>
            </w:tcBorders>
          </w:tcPr>
          <w:p w14:paraId="0A3CAA03" w14:textId="77777777" w:rsidR="00EE1F86" w:rsidRDefault="00EE1F86"/>
        </w:tc>
        <w:tc>
          <w:tcPr>
            <w:tcW w:w="1709" w:type="dxa"/>
            <w:tcBorders>
              <w:left w:val="single" w:sz="4" w:space="0" w:color="000000"/>
              <w:right w:val="single" w:sz="10" w:space="0" w:color="000000"/>
            </w:tcBorders>
          </w:tcPr>
          <w:p w14:paraId="5452F2E8" w14:textId="77777777" w:rsidR="00EE1F86" w:rsidRDefault="00EE1F86"/>
        </w:tc>
      </w:tr>
      <w:tr w:rsidR="00EE1F86" w14:paraId="1D2CF4D4" w14:textId="77777777">
        <w:trPr>
          <w:trHeight w:val="508"/>
        </w:trPr>
        <w:tc>
          <w:tcPr>
            <w:tcW w:w="1005" w:type="dxa"/>
            <w:tcBorders>
              <w:left w:val="single" w:sz="10" w:space="0" w:color="000000"/>
              <w:right w:val="single" w:sz="4" w:space="0" w:color="000000"/>
            </w:tcBorders>
          </w:tcPr>
          <w:p w14:paraId="0BC448A3" w14:textId="77777777" w:rsidR="00EE1F86" w:rsidRDefault="00EE1F86"/>
        </w:tc>
        <w:tc>
          <w:tcPr>
            <w:tcW w:w="1977" w:type="dxa"/>
            <w:tcBorders>
              <w:left w:val="single" w:sz="4" w:space="0" w:color="000000"/>
              <w:right w:val="single" w:sz="4" w:space="0" w:color="000000"/>
            </w:tcBorders>
          </w:tcPr>
          <w:p w14:paraId="04234A6B" w14:textId="77777777" w:rsidR="00EE1F86" w:rsidRDefault="00EE1F86"/>
        </w:tc>
        <w:tc>
          <w:tcPr>
            <w:tcW w:w="850" w:type="dxa"/>
            <w:tcBorders>
              <w:left w:val="single" w:sz="4" w:space="0" w:color="000000"/>
              <w:right w:val="single" w:sz="4" w:space="0" w:color="000000"/>
            </w:tcBorders>
          </w:tcPr>
          <w:p w14:paraId="58EA9CFF" w14:textId="77777777" w:rsidR="00EE1F86" w:rsidRDefault="00EE1F86"/>
        </w:tc>
        <w:tc>
          <w:tcPr>
            <w:tcW w:w="771" w:type="dxa"/>
            <w:tcBorders>
              <w:left w:val="single" w:sz="4" w:space="0" w:color="000000"/>
              <w:right w:val="single" w:sz="4" w:space="0" w:color="000000"/>
            </w:tcBorders>
          </w:tcPr>
          <w:p w14:paraId="3B95D055" w14:textId="77777777" w:rsidR="00EE1F86" w:rsidRDefault="00EE1F86"/>
        </w:tc>
        <w:tc>
          <w:tcPr>
            <w:tcW w:w="1350" w:type="dxa"/>
            <w:tcBorders>
              <w:left w:val="single" w:sz="4" w:space="0" w:color="000000"/>
              <w:right w:val="single" w:sz="4" w:space="0" w:color="000000"/>
            </w:tcBorders>
          </w:tcPr>
          <w:p w14:paraId="7D6623B8" w14:textId="77777777" w:rsidR="00EE1F86" w:rsidRDefault="00EE1F86"/>
        </w:tc>
        <w:tc>
          <w:tcPr>
            <w:tcW w:w="1415" w:type="dxa"/>
            <w:tcBorders>
              <w:left w:val="single" w:sz="4" w:space="0" w:color="000000"/>
              <w:right w:val="single" w:sz="4" w:space="0" w:color="000000"/>
            </w:tcBorders>
          </w:tcPr>
          <w:p w14:paraId="527537B0" w14:textId="77777777" w:rsidR="00EE1F86" w:rsidRDefault="00EE1F86"/>
        </w:tc>
        <w:tc>
          <w:tcPr>
            <w:tcW w:w="1709" w:type="dxa"/>
            <w:tcBorders>
              <w:left w:val="single" w:sz="4" w:space="0" w:color="000000"/>
              <w:right w:val="single" w:sz="10" w:space="0" w:color="000000"/>
            </w:tcBorders>
          </w:tcPr>
          <w:p w14:paraId="75E63FDD" w14:textId="77777777" w:rsidR="00EE1F86" w:rsidRDefault="00EE1F86"/>
        </w:tc>
      </w:tr>
      <w:tr w:rsidR="00EE1F86" w14:paraId="68E091CA" w14:textId="77777777">
        <w:trPr>
          <w:trHeight w:val="511"/>
        </w:trPr>
        <w:tc>
          <w:tcPr>
            <w:tcW w:w="1005" w:type="dxa"/>
            <w:tcBorders>
              <w:left w:val="single" w:sz="10" w:space="0" w:color="000000"/>
              <w:right w:val="single" w:sz="4" w:space="0" w:color="000000"/>
            </w:tcBorders>
          </w:tcPr>
          <w:p w14:paraId="60B92016" w14:textId="77777777" w:rsidR="00EE1F86" w:rsidRDefault="00EE1F86"/>
        </w:tc>
        <w:tc>
          <w:tcPr>
            <w:tcW w:w="1977" w:type="dxa"/>
            <w:tcBorders>
              <w:left w:val="single" w:sz="4" w:space="0" w:color="000000"/>
              <w:right w:val="single" w:sz="4" w:space="0" w:color="000000"/>
            </w:tcBorders>
          </w:tcPr>
          <w:p w14:paraId="3910D93D" w14:textId="77777777" w:rsidR="00EE1F86" w:rsidRDefault="00EE1F86"/>
        </w:tc>
        <w:tc>
          <w:tcPr>
            <w:tcW w:w="850" w:type="dxa"/>
            <w:tcBorders>
              <w:left w:val="single" w:sz="4" w:space="0" w:color="000000"/>
              <w:right w:val="single" w:sz="4" w:space="0" w:color="000000"/>
            </w:tcBorders>
          </w:tcPr>
          <w:p w14:paraId="566ACC8E" w14:textId="77777777" w:rsidR="00EE1F86" w:rsidRDefault="00EE1F86"/>
        </w:tc>
        <w:tc>
          <w:tcPr>
            <w:tcW w:w="771" w:type="dxa"/>
            <w:tcBorders>
              <w:left w:val="single" w:sz="4" w:space="0" w:color="000000"/>
              <w:right w:val="single" w:sz="4" w:space="0" w:color="000000"/>
            </w:tcBorders>
          </w:tcPr>
          <w:p w14:paraId="5A3643CB" w14:textId="77777777" w:rsidR="00EE1F86" w:rsidRDefault="00EE1F86"/>
        </w:tc>
        <w:tc>
          <w:tcPr>
            <w:tcW w:w="1350" w:type="dxa"/>
            <w:tcBorders>
              <w:left w:val="single" w:sz="4" w:space="0" w:color="000000"/>
              <w:right w:val="single" w:sz="4" w:space="0" w:color="000000"/>
            </w:tcBorders>
          </w:tcPr>
          <w:p w14:paraId="6ED3A546" w14:textId="77777777" w:rsidR="00EE1F86" w:rsidRDefault="00EE1F86"/>
        </w:tc>
        <w:tc>
          <w:tcPr>
            <w:tcW w:w="1415" w:type="dxa"/>
            <w:tcBorders>
              <w:left w:val="single" w:sz="4" w:space="0" w:color="000000"/>
              <w:right w:val="single" w:sz="4" w:space="0" w:color="000000"/>
            </w:tcBorders>
          </w:tcPr>
          <w:p w14:paraId="48786929" w14:textId="77777777" w:rsidR="00EE1F86" w:rsidRDefault="00EE1F86"/>
        </w:tc>
        <w:tc>
          <w:tcPr>
            <w:tcW w:w="1709" w:type="dxa"/>
            <w:tcBorders>
              <w:left w:val="single" w:sz="4" w:space="0" w:color="000000"/>
              <w:right w:val="single" w:sz="10" w:space="0" w:color="000000"/>
            </w:tcBorders>
          </w:tcPr>
          <w:p w14:paraId="4E67381D" w14:textId="77777777" w:rsidR="00EE1F86" w:rsidRDefault="00EE1F86"/>
        </w:tc>
      </w:tr>
      <w:tr w:rsidR="00EE1F86" w14:paraId="7F4FA8C8" w14:textId="77777777">
        <w:trPr>
          <w:trHeight w:val="511"/>
        </w:trPr>
        <w:tc>
          <w:tcPr>
            <w:tcW w:w="1005" w:type="dxa"/>
            <w:tcBorders>
              <w:left w:val="single" w:sz="10" w:space="0" w:color="000000"/>
              <w:right w:val="single" w:sz="4" w:space="0" w:color="000000"/>
            </w:tcBorders>
          </w:tcPr>
          <w:p w14:paraId="0A45E9BF" w14:textId="77777777" w:rsidR="00EE1F86" w:rsidRDefault="00EE1F86"/>
        </w:tc>
        <w:tc>
          <w:tcPr>
            <w:tcW w:w="1977" w:type="dxa"/>
            <w:tcBorders>
              <w:left w:val="single" w:sz="4" w:space="0" w:color="000000"/>
              <w:right w:val="single" w:sz="4" w:space="0" w:color="000000"/>
            </w:tcBorders>
          </w:tcPr>
          <w:p w14:paraId="3725056D" w14:textId="77777777" w:rsidR="00EE1F86" w:rsidRDefault="00EE1F86"/>
        </w:tc>
        <w:tc>
          <w:tcPr>
            <w:tcW w:w="850" w:type="dxa"/>
            <w:tcBorders>
              <w:left w:val="single" w:sz="4" w:space="0" w:color="000000"/>
              <w:right w:val="single" w:sz="4" w:space="0" w:color="000000"/>
            </w:tcBorders>
          </w:tcPr>
          <w:p w14:paraId="224DF38D" w14:textId="77777777" w:rsidR="00EE1F86" w:rsidRDefault="00EE1F86"/>
        </w:tc>
        <w:tc>
          <w:tcPr>
            <w:tcW w:w="771" w:type="dxa"/>
            <w:tcBorders>
              <w:left w:val="single" w:sz="4" w:space="0" w:color="000000"/>
              <w:right w:val="single" w:sz="4" w:space="0" w:color="000000"/>
            </w:tcBorders>
          </w:tcPr>
          <w:p w14:paraId="2385309B" w14:textId="77777777" w:rsidR="00EE1F86" w:rsidRDefault="00EE1F86"/>
        </w:tc>
        <w:tc>
          <w:tcPr>
            <w:tcW w:w="1350" w:type="dxa"/>
            <w:tcBorders>
              <w:left w:val="single" w:sz="4" w:space="0" w:color="000000"/>
              <w:right w:val="single" w:sz="4" w:space="0" w:color="000000"/>
            </w:tcBorders>
          </w:tcPr>
          <w:p w14:paraId="47A66F9E" w14:textId="77777777" w:rsidR="00EE1F86" w:rsidRDefault="00EE1F86"/>
        </w:tc>
        <w:tc>
          <w:tcPr>
            <w:tcW w:w="1415" w:type="dxa"/>
            <w:tcBorders>
              <w:left w:val="single" w:sz="4" w:space="0" w:color="000000"/>
              <w:right w:val="single" w:sz="4" w:space="0" w:color="000000"/>
            </w:tcBorders>
          </w:tcPr>
          <w:p w14:paraId="5714DAE9" w14:textId="77777777" w:rsidR="00EE1F86" w:rsidRDefault="00EE1F86"/>
        </w:tc>
        <w:tc>
          <w:tcPr>
            <w:tcW w:w="1709" w:type="dxa"/>
            <w:tcBorders>
              <w:left w:val="single" w:sz="4" w:space="0" w:color="000000"/>
              <w:right w:val="single" w:sz="10" w:space="0" w:color="000000"/>
            </w:tcBorders>
          </w:tcPr>
          <w:p w14:paraId="561F06AB" w14:textId="77777777" w:rsidR="00EE1F86" w:rsidRDefault="00EE1F86"/>
        </w:tc>
      </w:tr>
      <w:tr w:rsidR="00EE1F86" w14:paraId="6A767602" w14:textId="77777777">
        <w:trPr>
          <w:trHeight w:val="508"/>
        </w:trPr>
        <w:tc>
          <w:tcPr>
            <w:tcW w:w="1005" w:type="dxa"/>
            <w:tcBorders>
              <w:left w:val="single" w:sz="10" w:space="0" w:color="000000"/>
              <w:right w:val="single" w:sz="4" w:space="0" w:color="000000"/>
            </w:tcBorders>
          </w:tcPr>
          <w:p w14:paraId="2E0AF89E" w14:textId="77777777" w:rsidR="00EE1F86" w:rsidRDefault="00EE1F86"/>
        </w:tc>
        <w:tc>
          <w:tcPr>
            <w:tcW w:w="1977" w:type="dxa"/>
            <w:tcBorders>
              <w:left w:val="single" w:sz="4" w:space="0" w:color="000000"/>
              <w:right w:val="single" w:sz="4" w:space="0" w:color="000000"/>
            </w:tcBorders>
          </w:tcPr>
          <w:p w14:paraId="75F097E4" w14:textId="77777777" w:rsidR="00EE1F86" w:rsidRDefault="00EE1F86"/>
        </w:tc>
        <w:tc>
          <w:tcPr>
            <w:tcW w:w="850" w:type="dxa"/>
            <w:tcBorders>
              <w:left w:val="single" w:sz="4" w:space="0" w:color="000000"/>
              <w:right w:val="single" w:sz="4" w:space="0" w:color="000000"/>
            </w:tcBorders>
          </w:tcPr>
          <w:p w14:paraId="2A000582" w14:textId="77777777" w:rsidR="00EE1F86" w:rsidRDefault="00EE1F86"/>
        </w:tc>
        <w:tc>
          <w:tcPr>
            <w:tcW w:w="771" w:type="dxa"/>
            <w:tcBorders>
              <w:left w:val="single" w:sz="4" w:space="0" w:color="000000"/>
              <w:right w:val="single" w:sz="4" w:space="0" w:color="000000"/>
            </w:tcBorders>
          </w:tcPr>
          <w:p w14:paraId="5DE0137B" w14:textId="77777777" w:rsidR="00EE1F86" w:rsidRDefault="00EE1F86"/>
        </w:tc>
        <w:tc>
          <w:tcPr>
            <w:tcW w:w="1350" w:type="dxa"/>
            <w:tcBorders>
              <w:left w:val="single" w:sz="4" w:space="0" w:color="000000"/>
              <w:right w:val="single" w:sz="4" w:space="0" w:color="000000"/>
            </w:tcBorders>
          </w:tcPr>
          <w:p w14:paraId="78584BEB" w14:textId="77777777" w:rsidR="00EE1F86" w:rsidRDefault="00EE1F86"/>
        </w:tc>
        <w:tc>
          <w:tcPr>
            <w:tcW w:w="1415" w:type="dxa"/>
            <w:tcBorders>
              <w:left w:val="single" w:sz="4" w:space="0" w:color="000000"/>
              <w:right w:val="single" w:sz="4" w:space="0" w:color="000000"/>
            </w:tcBorders>
          </w:tcPr>
          <w:p w14:paraId="6E656856" w14:textId="77777777" w:rsidR="00EE1F86" w:rsidRDefault="00EE1F86"/>
        </w:tc>
        <w:tc>
          <w:tcPr>
            <w:tcW w:w="1709" w:type="dxa"/>
            <w:tcBorders>
              <w:left w:val="single" w:sz="4" w:space="0" w:color="000000"/>
              <w:right w:val="single" w:sz="10" w:space="0" w:color="000000"/>
            </w:tcBorders>
          </w:tcPr>
          <w:p w14:paraId="43608FB9" w14:textId="77777777" w:rsidR="00EE1F86" w:rsidRDefault="00EE1F86"/>
        </w:tc>
      </w:tr>
      <w:tr w:rsidR="00EE1F86" w14:paraId="2174C7FA" w14:textId="77777777">
        <w:trPr>
          <w:trHeight w:val="511"/>
        </w:trPr>
        <w:tc>
          <w:tcPr>
            <w:tcW w:w="1005" w:type="dxa"/>
            <w:tcBorders>
              <w:left w:val="single" w:sz="10" w:space="0" w:color="000000"/>
              <w:right w:val="single" w:sz="4" w:space="0" w:color="000000"/>
            </w:tcBorders>
          </w:tcPr>
          <w:p w14:paraId="5D9A27B5" w14:textId="77777777" w:rsidR="00EE1F86" w:rsidRDefault="00EE1F86"/>
        </w:tc>
        <w:tc>
          <w:tcPr>
            <w:tcW w:w="1977" w:type="dxa"/>
            <w:tcBorders>
              <w:left w:val="single" w:sz="4" w:space="0" w:color="000000"/>
              <w:right w:val="single" w:sz="4" w:space="0" w:color="000000"/>
            </w:tcBorders>
          </w:tcPr>
          <w:p w14:paraId="7DF223B1" w14:textId="77777777" w:rsidR="00EE1F86" w:rsidRDefault="00EE1F86"/>
        </w:tc>
        <w:tc>
          <w:tcPr>
            <w:tcW w:w="850" w:type="dxa"/>
            <w:tcBorders>
              <w:left w:val="single" w:sz="4" w:space="0" w:color="000000"/>
              <w:right w:val="single" w:sz="4" w:space="0" w:color="000000"/>
            </w:tcBorders>
          </w:tcPr>
          <w:p w14:paraId="4D502E71" w14:textId="77777777" w:rsidR="00EE1F86" w:rsidRDefault="00EE1F86"/>
        </w:tc>
        <w:tc>
          <w:tcPr>
            <w:tcW w:w="771" w:type="dxa"/>
            <w:tcBorders>
              <w:left w:val="single" w:sz="4" w:space="0" w:color="000000"/>
              <w:right w:val="single" w:sz="4" w:space="0" w:color="000000"/>
            </w:tcBorders>
          </w:tcPr>
          <w:p w14:paraId="181289AF" w14:textId="77777777" w:rsidR="00EE1F86" w:rsidRDefault="00EE1F86"/>
        </w:tc>
        <w:tc>
          <w:tcPr>
            <w:tcW w:w="1350" w:type="dxa"/>
            <w:tcBorders>
              <w:left w:val="single" w:sz="4" w:space="0" w:color="000000"/>
              <w:right w:val="single" w:sz="4" w:space="0" w:color="000000"/>
            </w:tcBorders>
          </w:tcPr>
          <w:p w14:paraId="1A38AFE1" w14:textId="77777777" w:rsidR="00EE1F86" w:rsidRDefault="00EE1F86"/>
        </w:tc>
        <w:tc>
          <w:tcPr>
            <w:tcW w:w="1415" w:type="dxa"/>
            <w:tcBorders>
              <w:left w:val="single" w:sz="4" w:space="0" w:color="000000"/>
              <w:right w:val="single" w:sz="4" w:space="0" w:color="000000"/>
            </w:tcBorders>
          </w:tcPr>
          <w:p w14:paraId="0BC01226" w14:textId="77777777" w:rsidR="00EE1F86" w:rsidRDefault="00EE1F86"/>
        </w:tc>
        <w:tc>
          <w:tcPr>
            <w:tcW w:w="1709" w:type="dxa"/>
            <w:tcBorders>
              <w:left w:val="single" w:sz="4" w:space="0" w:color="000000"/>
              <w:right w:val="single" w:sz="10" w:space="0" w:color="000000"/>
            </w:tcBorders>
          </w:tcPr>
          <w:p w14:paraId="6284F340" w14:textId="77777777" w:rsidR="00EE1F86" w:rsidRDefault="00EE1F86"/>
        </w:tc>
      </w:tr>
      <w:tr w:rsidR="00EE1F86" w14:paraId="69B61FE6" w14:textId="77777777">
        <w:trPr>
          <w:trHeight w:val="508"/>
        </w:trPr>
        <w:tc>
          <w:tcPr>
            <w:tcW w:w="1005" w:type="dxa"/>
            <w:tcBorders>
              <w:left w:val="single" w:sz="10" w:space="0" w:color="000000"/>
              <w:right w:val="single" w:sz="4" w:space="0" w:color="000000"/>
            </w:tcBorders>
          </w:tcPr>
          <w:p w14:paraId="1828809D" w14:textId="77777777" w:rsidR="00EE1F86" w:rsidRDefault="00EE1F86"/>
        </w:tc>
        <w:tc>
          <w:tcPr>
            <w:tcW w:w="1977" w:type="dxa"/>
            <w:tcBorders>
              <w:left w:val="single" w:sz="4" w:space="0" w:color="000000"/>
              <w:right w:val="single" w:sz="4" w:space="0" w:color="000000"/>
            </w:tcBorders>
          </w:tcPr>
          <w:p w14:paraId="64DAC2C0" w14:textId="77777777" w:rsidR="00EE1F86" w:rsidRDefault="00EE1F86"/>
        </w:tc>
        <w:tc>
          <w:tcPr>
            <w:tcW w:w="850" w:type="dxa"/>
            <w:tcBorders>
              <w:left w:val="single" w:sz="4" w:space="0" w:color="000000"/>
              <w:right w:val="single" w:sz="4" w:space="0" w:color="000000"/>
            </w:tcBorders>
          </w:tcPr>
          <w:p w14:paraId="376E3709" w14:textId="77777777" w:rsidR="00EE1F86" w:rsidRDefault="00EE1F86"/>
        </w:tc>
        <w:tc>
          <w:tcPr>
            <w:tcW w:w="771" w:type="dxa"/>
            <w:tcBorders>
              <w:left w:val="single" w:sz="4" w:space="0" w:color="000000"/>
              <w:right w:val="single" w:sz="4" w:space="0" w:color="000000"/>
            </w:tcBorders>
          </w:tcPr>
          <w:p w14:paraId="1A4234B4" w14:textId="77777777" w:rsidR="00EE1F86" w:rsidRDefault="00EE1F86"/>
        </w:tc>
        <w:tc>
          <w:tcPr>
            <w:tcW w:w="1350" w:type="dxa"/>
            <w:tcBorders>
              <w:left w:val="single" w:sz="4" w:space="0" w:color="000000"/>
              <w:right w:val="single" w:sz="4" w:space="0" w:color="000000"/>
            </w:tcBorders>
          </w:tcPr>
          <w:p w14:paraId="78ECAE76" w14:textId="77777777" w:rsidR="00EE1F86" w:rsidRDefault="00EE1F86"/>
        </w:tc>
        <w:tc>
          <w:tcPr>
            <w:tcW w:w="1415" w:type="dxa"/>
            <w:tcBorders>
              <w:left w:val="single" w:sz="4" w:space="0" w:color="000000"/>
              <w:right w:val="single" w:sz="4" w:space="0" w:color="000000"/>
            </w:tcBorders>
          </w:tcPr>
          <w:p w14:paraId="2AEDD33D" w14:textId="77777777" w:rsidR="00EE1F86" w:rsidRDefault="00EE1F86"/>
        </w:tc>
        <w:tc>
          <w:tcPr>
            <w:tcW w:w="1709" w:type="dxa"/>
            <w:tcBorders>
              <w:left w:val="single" w:sz="4" w:space="0" w:color="000000"/>
              <w:right w:val="single" w:sz="10" w:space="0" w:color="000000"/>
            </w:tcBorders>
          </w:tcPr>
          <w:p w14:paraId="00CD9412" w14:textId="77777777" w:rsidR="00EE1F86" w:rsidRDefault="00EE1F86"/>
        </w:tc>
      </w:tr>
      <w:tr w:rsidR="00EE1F86" w14:paraId="6ADC39DD" w14:textId="77777777">
        <w:trPr>
          <w:trHeight w:val="511"/>
        </w:trPr>
        <w:tc>
          <w:tcPr>
            <w:tcW w:w="1005" w:type="dxa"/>
            <w:tcBorders>
              <w:left w:val="single" w:sz="10" w:space="0" w:color="000000"/>
              <w:right w:val="single" w:sz="4" w:space="0" w:color="000000"/>
            </w:tcBorders>
          </w:tcPr>
          <w:p w14:paraId="0AF29E97" w14:textId="77777777" w:rsidR="00EE1F86" w:rsidRDefault="00EE1F86"/>
        </w:tc>
        <w:tc>
          <w:tcPr>
            <w:tcW w:w="1977" w:type="dxa"/>
            <w:tcBorders>
              <w:left w:val="single" w:sz="4" w:space="0" w:color="000000"/>
              <w:right w:val="single" w:sz="4" w:space="0" w:color="000000"/>
            </w:tcBorders>
          </w:tcPr>
          <w:p w14:paraId="18BAB23E" w14:textId="77777777" w:rsidR="00EE1F86" w:rsidRDefault="00EE1F86"/>
        </w:tc>
        <w:tc>
          <w:tcPr>
            <w:tcW w:w="850" w:type="dxa"/>
            <w:tcBorders>
              <w:left w:val="single" w:sz="4" w:space="0" w:color="000000"/>
              <w:right w:val="single" w:sz="4" w:space="0" w:color="000000"/>
            </w:tcBorders>
          </w:tcPr>
          <w:p w14:paraId="4D54AE84" w14:textId="77777777" w:rsidR="00EE1F86" w:rsidRDefault="00EE1F86"/>
        </w:tc>
        <w:tc>
          <w:tcPr>
            <w:tcW w:w="771" w:type="dxa"/>
            <w:tcBorders>
              <w:left w:val="single" w:sz="4" w:space="0" w:color="000000"/>
              <w:right w:val="single" w:sz="4" w:space="0" w:color="000000"/>
            </w:tcBorders>
          </w:tcPr>
          <w:p w14:paraId="44B7EE6C" w14:textId="77777777" w:rsidR="00EE1F86" w:rsidRDefault="00EE1F86"/>
        </w:tc>
        <w:tc>
          <w:tcPr>
            <w:tcW w:w="1350" w:type="dxa"/>
            <w:tcBorders>
              <w:left w:val="single" w:sz="4" w:space="0" w:color="000000"/>
              <w:right w:val="single" w:sz="4" w:space="0" w:color="000000"/>
            </w:tcBorders>
          </w:tcPr>
          <w:p w14:paraId="5F42715C" w14:textId="77777777" w:rsidR="00EE1F86" w:rsidRDefault="00EE1F86"/>
        </w:tc>
        <w:tc>
          <w:tcPr>
            <w:tcW w:w="1415" w:type="dxa"/>
            <w:tcBorders>
              <w:left w:val="single" w:sz="4" w:space="0" w:color="000000"/>
              <w:right w:val="single" w:sz="4" w:space="0" w:color="000000"/>
            </w:tcBorders>
          </w:tcPr>
          <w:p w14:paraId="1303C53E" w14:textId="77777777" w:rsidR="00EE1F86" w:rsidRDefault="00EE1F86"/>
        </w:tc>
        <w:tc>
          <w:tcPr>
            <w:tcW w:w="1709" w:type="dxa"/>
            <w:tcBorders>
              <w:left w:val="single" w:sz="4" w:space="0" w:color="000000"/>
              <w:right w:val="single" w:sz="10" w:space="0" w:color="000000"/>
            </w:tcBorders>
          </w:tcPr>
          <w:p w14:paraId="12B2A7CE" w14:textId="77777777" w:rsidR="00EE1F86" w:rsidRDefault="00EE1F86"/>
        </w:tc>
      </w:tr>
      <w:tr w:rsidR="00EE1F86" w14:paraId="1667A008" w14:textId="77777777">
        <w:trPr>
          <w:trHeight w:val="508"/>
        </w:trPr>
        <w:tc>
          <w:tcPr>
            <w:tcW w:w="1005" w:type="dxa"/>
            <w:tcBorders>
              <w:left w:val="single" w:sz="10" w:space="0" w:color="000000"/>
              <w:right w:val="single" w:sz="4" w:space="0" w:color="000000"/>
            </w:tcBorders>
          </w:tcPr>
          <w:p w14:paraId="1DA4BDB0" w14:textId="77777777" w:rsidR="00EE1F86" w:rsidRDefault="00EE1F86"/>
        </w:tc>
        <w:tc>
          <w:tcPr>
            <w:tcW w:w="1977" w:type="dxa"/>
            <w:tcBorders>
              <w:left w:val="single" w:sz="4" w:space="0" w:color="000000"/>
              <w:right w:val="single" w:sz="4" w:space="0" w:color="000000"/>
            </w:tcBorders>
          </w:tcPr>
          <w:p w14:paraId="540DB9B7" w14:textId="77777777" w:rsidR="00EE1F86" w:rsidRDefault="00EE1F86"/>
        </w:tc>
        <w:tc>
          <w:tcPr>
            <w:tcW w:w="850" w:type="dxa"/>
            <w:tcBorders>
              <w:left w:val="single" w:sz="4" w:space="0" w:color="000000"/>
              <w:right w:val="single" w:sz="4" w:space="0" w:color="000000"/>
            </w:tcBorders>
          </w:tcPr>
          <w:p w14:paraId="2D9A84D6" w14:textId="77777777" w:rsidR="00EE1F86" w:rsidRDefault="00EE1F86"/>
        </w:tc>
        <w:tc>
          <w:tcPr>
            <w:tcW w:w="771" w:type="dxa"/>
            <w:tcBorders>
              <w:left w:val="single" w:sz="4" w:space="0" w:color="000000"/>
              <w:right w:val="single" w:sz="4" w:space="0" w:color="000000"/>
            </w:tcBorders>
          </w:tcPr>
          <w:p w14:paraId="1BE6DA0A" w14:textId="77777777" w:rsidR="00EE1F86" w:rsidRDefault="00EE1F86"/>
        </w:tc>
        <w:tc>
          <w:tcPr>
            <w:tcW w:w="1350" w:type="dxa"/>
            <w:tcBorders>
              <w:left w:val="single" w:sz="4" w:space="0" w:color="000000"/>
              <w:right w:val="single" w:sz="4" w:space="0" w:color="000000"/>
            </w:tcBorders>
          </w:tcPr>
          <w:p w14:paraId="02477260" w14:textId="77777777" w:rsidR="00EE1F86" w:rsidRDefault="00EE1F86"/>
        </w:tc>
        <w:tc>
          <w:tcPr>
            <w:tcW w:w="1415" w:type="dxa"/>
            <w:tcBorders>
              <w:left w:val="single" w:sz="4" w:space="0" w:color="000000"/>
              <w:right w:val="single" w:sz="4" w:space="0" w:color="000000"/>
            </w:tcBorders>
          </w:tcPr>
          <w:p w14:paraId="09FB7DF5" w14:textId="77777777" w:rsidR="00EE1F86" w:rsidRDefault="00EE1F86"/>
        </w:tc>
        <w:tc>
          <w:tcPr>
            <w:tcW w:w="1709" w:type="dxa"/>
            <w:tcBorders>
              <w:left w:val="single" w:sz="4" w:space="0" w:color="000000"/>
              <w:right w:val="single" w:sz="10" w:space="0" w:color="000000"/>
            </w:tcBorders>
          </w:tcPr>
          <w:p w14:paraId="101BD283" w14:textId="77777777" w:rsidR="00EE1F86" w:rsidRDefault="00EE1F86"/>
        </w:tc>
      </w:tr>
      <w:tr w:rsidR="00EE1F86" w14:paraId="65B39610" w14:textId="77777777">
        <w:trPr>
          <w:trHeight w:val="511"/>
        </w:trPr>
        <w:tc>
          <w:tcPr>
            <w:tcW w:w="1005" w:type="dxa"/>
            <w:tcBorders>
              <w:left w:val="single" w:sz="10" w:space="0" w:color="000000"/>
              <w:right w:val="single" w:sz="4" w:space="0" w:color="000000"/>
            </w:tcBorders>
          </w:tcPr>
          <w:p w14:paraId="20732332" w14:textId="77777777" w:rsidR="00EE1F86" w:rsidRDefault="00EE1F86"/>
        </w:tc>
        <w:tc>
          <w:tcPr>
            <w:tcW w:w="1977" w:type="dxa"/>
            <w:tcBorders>
              <w:left w:val="single" w:sz="4" w:space="0" w:color="000000"/>
              <w:right w:val="single" w:sz="4" w:space="0" w:color="000000"/>
            </w:tcBorders>
          </w:tcPr>
          <w:p w14:paraId="7C19ED8B" w14:textId="77777777" w:rsidR="00EE1F86" w:rsidRDefault="00EE1F86"/>
        </w:tc>
        <w:tc>
          <w:tcPr>
            <w:tcW w:w="850" w:type="dxa"/>
            <w:tcBorders>
              <w:left w:val="single" w:sz="4" w:space="0" w:color="000000"/>
              <w:right w:val="single" w:sz="4" w:space="0" w:color="000000"/>
            </w:tcBorders>
          </w:tcPr>
          <w:p w14:paraId="09BAF4C8" w14:textId="77777777" w:rsidR="00EE1F86" w:rsidRDefault="00EE1F86"/>
        </w:tc>
        <w:tc>
          <w:tcPr>
            <w:tcW w:w="771" w:type="dxa"/>
            <w:tcBorders>
              <w:left w:val="single" w:sz="4" w:space="0" w:color="000000"/>
              <w:right w:val="single" w:sz="4" w:space="0" w:color="000000"/>
            </w:tcBorders>
          </w:tcPr>
          <w:p w14:paraId="644D6183" w14:textId="77777777" w:rsidR="00EE1F86" w:rsidRDefault="00EE1F86"/>
        </w:tc>
        <w:tc>
          <w:tcPr>
            <w:tcW w:w="1350" w:type="dxa"/>
            <w:tcBorders>
              <w:left w:val="single" w:sz="4" w:space="0" w:color="000000"/>
              <w:right w:val="single" w:sz="4" w:space="0" w:color="000000"/>
            </w:tcBorders>
          </w:tcPr>
          <w:p w14:paraId="07A2DC06" w14:textId="77777777" w:rsidR="00EE1F86" w:rsidRDefault="00EE1F86"/>
        </w:tc>
        <w:tc>
          <w:tcPr>
            <w:tcW w:w="1415" w:type="dxa"/>
            <w:tcBorders>
              <w:left w:val="single" w:sz="4" w:space="0" w:color="000000"/>
              <w:right w:val="single" w:sz="4" w:space="0" w:color="000000"/>
            </w:tcBorders>
          </w:tcPr>
          <w:p w14:paraId="0DDF8835" w14:textId="77777777" w:rsidR="00EE1F86" w:rsidRDefault="00EE1F86"/>
        </w:tc>
        <w:tc>
          <w:tcPr>
            <w:tcW w:w="1709" w:type="dxa"/>
            <w:tcBorders>
              <w:left w:val="single" w:sz="4" w:space="0" w:color="000000"/>
              <w:right w:val="single" w:sz="10" w:space="0" w:color="000000"/>
            </w:tcBorders>
          </w:tcPr>
          <w:p w14:paraId="53790B4E" w14:textId="77777777" w:rsidR="00EE1F86" w:rsidRDefault="00EE1F86"/>
        </w:tc>
      </w:tr>
      <w:tr w:rsidR="00EE1F86" w14:paraId="650DB727" w14:textId="77777777">
        <w:trPr>
          <w:trHeight w:val="511"/>
        </w:trPr>
        <w:tc>
          <w:tcPr>
            <w:tcW w:w="1005" w:type="dxa"/>
            <w:tcBorders>
              <w:left w:val="single" w:sz="10" w:space="0" w:color="000000"/>
              <w:right w:val="single" w:sz="4" w:space="0" w:color="000000"/>
            </w:tcBorders>
          </w:tcPr>
          <w:p w14:paraId="3590BEC7" w14:textId="77777777" w:rsidR="00EE1F86" w:rsidRDefault="00EE1F86"/>
        </w:tc>
        <w:tc>
          <w:tcPr>
            <w:tcW w:w="1977" w:type="dxa"/>
            <w:tcBorders>
              <w:left w:val="single" w:sz="4" w:space="0" w:color="000000"/>
              <w:right w:val="single" w:sz="4" w:space="0" w:color="000000"/>
            </w:tcBorders>
          </w:tcPr>
          <w:p w14:paraId="0CF39F67" w14:textId="77777777" w:rsidR="00EE1F86" w:rsidRDefault="00EE1F86"/>
        </w:tc>
        <w:tc>
          <w:tcPr>
            <w:tcW w:w="850" w:type="dxa"/>
            <w:tcBorders>
              <w:left w:val="single" w:sz="4" w:space="0" w:color="000000"/>
              <w:right w:val="single" w:sz="4" w:space="0" w:color="000000"/>
            </w:tcBorders>
          </w:tcPr>
          <w:p w14:paraId="7936F45A" w14:textId="77777777" w:rsidR="00EE1F86" w:rsidRDefault="00EE1F86"/>
        </w:tc>
        <w:tc>
          <w:tcPr>
            <w:tcW w:w="771" w:type="dxa"/>
            <w:tcBorders>
              <w:left w:val="single" w:sz="4" w:space="0" w:color="000000"/>
              <w:right w:val="single" w:sz="4" w:space="0" w:color="000000"/>
            </w:tcBorders>
          </w:tcPr>
          <w:p w14:paraId="4C491AE7" w14:textId="77777777" w:rsidR="00EE1F86" w:rsidRDefault="00EE1F86"/>
        </w:tc>
        <w:tc>
          <w:tcPr>
            <w:tcW w:w="1350" w:type="dxa"/>
            <w:tcBorders>
              <w:left w:val="single" w:sz="4" w:space="0" w:color="000000"/>
              <w:right w:val="single" w:sz="4" w:space="0" w:color="000000"/>
            </w:tcBorders>
          </w:tcPr>
          <w:p w14:paraId="2B99F3A6" w14:textId="77777777" w:rsidR="00EE1F86" w:rsidRDefault="00EE1F86"/>
        </w:tc>
        <w:tc>
          <w:tcPr>
            <w:tcW w:w="1415" w:type="dxa"/>
            <w:tcBorders>
              <w:left w:val="single" w:sz="4" w:space="0" w:color="000000"/>
              <w:right w:val="single" w:sz="4" w:space="0" w:color="000000"/>
            </w:tcBorders>
          </w:tcPr>
          <w:p w14:paraId="4C24F814" w14:textId="77777777" w:rsidR="00EE1F86" w:rsidRDefault="00EE1F86"/>
        </w:tc>
        <w:tc>
          <w:tcPr>
            <w:tcW w:w="1709" w:type="dxa"/>
            <w:tcBorders>
              <w:left w:val="single" w:sz="4" w:space="0" w:color="000000"/>
              <w:right w:val="single" w:sz="10" w:space="0" w:color="000000"/>
            </w:tcBorders>
          </w:tcPr>
          <w:p w14:paraId="414DE9C3" w14:textId="77777777" w:rsidR="00EE1F86" w:rsidRDefault="00EE1F86"/>
        </w:tc>
      </w:tr>
      <w:tr w:rsidR="00EE1F86" w14:paraId="5199D045" w14:textId="77777777">
        <w:trPr>
          <w:trHeight w:val="508"/>
        </w:trPr>
        <w:tc>
          <w:tcPr>
            <w:tcW w:w="1005" w:type="dxa"/>
            <w:tcBorders>
              <w:left w:val="single" w:sz="10" w:space="0" w:color="000000"/>
              <w:right w:val="single" w:sz="4" w:space="0" w:color="000000"/>
            </w:tcBorders>
          </w:tcPr>
          <w:p w14:paraId="5A3840C9" w14:textId="77777777" w:rsidR="00EE1F86" w:rsidRDefault="00EE1F86"/>
        </w:tc>
        <w:tc>
          <w:tcPr>
            <w:tcW w:w="1977" w:type="dxa"/>
            <w:tcBorders>
              <w:left w:val="single" w:sz="4" w:space="0" w:color="000000"/>
              <w:right w:val="single" w:sz="4" w:space="0" w:color="000000"/>
            </w:tcBorders>
          </w:tcPr>
          <w:p w14:paraId="3B1A5542" w14:textId="77777777" w:rsidR="00EE1F86" w:rsidRDefault="00EE1F86"/>
        </w:tc>
        <w:tc>
          <w:tcPr>
            <w:tcW w:w="850" w:type="dxa"/>
            <w:tcBorders>
              <w:left w:val="single" w:sz="4" w:space="0" w:color="000000"/>
              <w:right w:val="single" w:sz="4" w:space="0" w:color="000000"/>
            </w:tcBorders>
          </w:tcPr>
          <w:p w14:paraId="7C459093" w14:textId="77777777" w:rsidR="00EE1F86" w:rsidRDefault="00EE1F86"/>
        </w:tc>
        <w:tc>
          <w:tcPr>
            <w:tcW w:w="771" w:type="dxa"/>
            <w:tcBorders>
              <w:left w:val="single" w:sz="4" w:space="0" w:color="000000"/>
              <w:right w:val="single" w:sz="4" w:space="0" w:color="000000"/>
            </w:tcBorders>
          </w:tcPr>
          <w:p w14:paraId="13C8622C" w14:textId="77777777" w:rsidR="00EE1F86" w:rsidRDefault="00EE1F86"/>
        </w:tc>
        <w:tc>
          <w:tcPr>
            <w:tcW w:w="1350" w:type="dxa"/>
            <w:tcBorders>
              <w:left w:val="single" w:sz="4" w:space="0" w:color="000000"/>
              <w:right w:val="single" w:sz="4" w:space="0" w:color="000000"/>
            </w:tcBorders>
          </w:tcPr>
          <w:p w14:paraId="096AF4C0" w14:textId="77777777" w:rsidR="00EE1F86" w:rsidRDefault="00EE1F86"/>
        </w:tc>
        <w:tc>
          <w:tcPr>
            <w:tcW w:w="1415" w:type="dxa"/>
            <w:tcBorders>
              <w:left w:val="single" w:sz="4" w:space="0" w:color="000000"/>
              <w:right w:val="single" w:sz="4" w:space="0" w:color="000000"/>
            </w:tcBorders>
          </w:tcPr>
          <w:p w14:paraId="673C1728" w14:textId="77777777" w:rsidR="00EE1F86" w:rsidRDefault="00EE1F86"/>
        </w:tc>
        <w:tc>
          <w:tcPr>
            <w:tcW w:w="1709" w:type="dxa"/>
            <w:tcBorders>
              <w:left w:val="single" w:sz="4" w:space="0" w:color="000000"/>
              <w:right w:val="single" w:sz="10" w:space="0" w:color="000000"/>
            </w:tcBorders>
          </w:tcPr>
          <w:p w14:paraId="07513639" w14:textId="77777777" w:rsidR="00EE1F86" w:rsidRDefault="00EE1F86"/>
        </w:tc>
      </w:tr>
      <w:tr w:rsidR="00EE1F86" w14:paraId="2D3A2C21" w14:textId="77777777">
        <w:trPr>
          <w:trHeight w:val="511"/>
        </w:trPr>
        <w:tc>
          <w:tcPr>
            <w:tcW w:w="1005" w:type="dxa"/>
            <w:tcBorders>
              <w:left w:val="single" w:sz="10" w:space="0" w:color="000000"/>
              <w:right w:val="single" w:sz="4" w:space="0" w:color="000000"/>
            </w:tcBorders>
          </w:tcPr>
          <w:p w14:paraId="14D7BD50" w14:textId="77777777" w:rsidR="00EE1F86" w:rsidRDefault="00EE1F86"/>
        </w:tc>
        <w:tc>
          <w:tcPr>
            <w:tcW w:w="1977" w:type="dxa"/>
            <w:tcBorders>
              <w:left w:val="single" w:sz="4" w:space="0" w:color="000000"/>
              <w:right w:val="single" w:sz="4" w:space="0" w:color="000000"/>
            </w:tcBorders>
          </w:tcPr>
          <w:p w14:paraId="33865C29" w14:textId="77777777" w:rsidR="00EE1F86" w:rsidRDefault="00EE1F86"/>
        </w:tc>
        <w:tc>
          <w:tcPr>
            <w:tcW w:w="850" w:type="dxa"/>
            <w:tcBorders>
              <w:left w:val="single" w:sz="4" w:space="0" w:color="000000"/>
              <w:right w:val="single" w:sz="4" w:space="0" w:color="000000"/>
            </w:tcBorders>
          </w:tcPr>
          <w:p w14:paraId="448A7047" w14:textId="77777777" w:rsidR="00EE1F86" w:rsidRDefault="00EE1F86"/>
        </w:tc>
        <w:tc>
          <w:tcPr>
            <w:tcW w:w="771" w:type="dxa"/>
            <w:tcBorders>
              <w:left w:val="single" w:sz="4" w:space="0" w:color="000000"/>
              <w:right w:val="single" w:sz="4" w:space="0" w:color="000000"/>
            </w:tcBorders>
          </w:tcPr>
          <w:p w14:paraId="0E023667" w14:textId="77777777" w:rsidR="00EE1F86" w:rsidRDefault="00EE1F86"/>
        </w:tc>
        <w:tc>
          <w:tcPr>
            <w:tcW w:w="1350" w:type="dxa"/>
            <w:tcBorders>
              <w:left w:val="single" w:sz="4" w:space="0" w:color="000000"/>
              <w:right w:val="single" w:sz="4" w:space="0" w:color="000000"/>
            </w:tcBorders>
          </w:tcPr>
          <w:p w14:paraId="05EDC265" w14:textId="77777777" w:rsidR="00EE1F86" w:rsidRDefault="00EE1F86"/>
        </w:tc>
        <w:tc>
          <w:tcPr>
            <w:tcW w:w="1415" w:type="dxa"/>
            <w:tcBorders>
              <w:left w:val="single" w:sz="4" w:space="0" w:color="000000"/>
              <w:right w:val="single" w:sz="4" w:space="0" w:color="000000"/>
            </w:tcBorders>
          </w:tcPr>
          <w:p w14:paraId="0D476048" w14:textId="77777777" w:rsidR="00EE1F86" w:rsidRDefault="00EE1F86"/>
        </w:tc>
        <w:tc>
          <w:tcPr>
            <w:tcW w:w="1709" w:type="dxa"/>
            <w:tcBorders>
              <w:left w:val="single" w:sz="4" w:space="0" w:color="000000"/>
              <w:right w:val="single" w:sz="10" w:space="0" w:color="000000"/>
            </w:tcBorders>
          </w:tcPr>
          <w:p w14:paraId="0645577E" w14:textId="77777777" w:rsidR="00EE1F86" w:rsidRDefault="00EE1F86"/>
        </w:tc>
      </w:tr>
      <w:tr w:rsidR="00EE1F86" w14:paraId="42A97D9C" w14:textId="77777777">
        <w:trPr>
          <w:trHeight w:val="508"/>
        </w:trPr>
        <w:tc>
          <w:tcPr>
            <w:tcW w:w="1005" w:type="dxa"/>
            <w:tcBorders>
              <w:left w:val="single" w:sz="10" w:space="0" w:color="000000"/>
              <w:right w:val="single" w:sz="4" w:space="0" w:color="000000"/>
            </w:tcBorders>
          </w:tcPr>
          <w:p w14:paraId="2BBBC009" w14:textId="77777777" w:rsidR="00EE1F86" w:rsidRDefault="00EE1F86"/>
        </w:tc>
        <w:tc>
          <w:tcPr>
            <w:tcW w:w="1977" w:type="dxa"/>
            <w:tcBorders>
              <w:left w:val="single" w:sz="4" w:space="0" w:color="000000"/>
              <w:right w:val="single" w:sz="4" w:space="0" w:color="000000"/>
            </w:tcBorders>
          </w:tcPr>
          <w:p w14:paraId="5CC2EF23" w14:textId="77777777" w:rsidR="00EE1F86" w:rsidRDefault="00EE1F86"/>
        </w:tc>
        <w:tc>
          <w:tcPr>
            <w:tcW w:w="850" w:type="dxa"/>
            <w:tcBorders>
              <w:left w:val="single" w:sz="4" w:space="0" w:color="000000"/>
              <w:right w:val="single" w:sz="4" w:space="0" w:color="000000"/>
            </w:tcBorders>
          </w:tcPr>
          <w:p w14:paraId="3D5CF1B3" w14:textId="77777777" w:rsidR="00EE1F86" w:rsidRDefault="00EE1F86"/>
        </w:tc>
        <w:tc>
          <w:tcPr>
            <w:tcW w:w="771" w:type="dxa"/>
            <w:tcBorders>
              <w:left w:val="single" w:sz="4" w:space="0" w:color="000000"/>
              <w:right w:val="single" w:sz="4" w:space="0" w:color="000000"/>
            </w:tcBorders>
          </w:tcPr>
          <w:p w14:paraId="31B12DA7" w14:textId="77777777" w:rsidR="00EE1F86" w:rsidRDefault="00EE1F86"/>
        </w:tc>
        <w:tc>
          <w:tcPr>
            <w:tcW w:w="1350" w:type="dxa"/>
            <w:tcBorders>
              <w:left w:val="single" w:sz="4" w:space="0" w:color="000000"/>
              <w:right w:val="single" w:sz="4" w:space="0" w:color="000000"/>
            </w:tcBorders>
          </w:tcPr>
          <w:p w14:paraId="75314066" w14:textId="77777777" w:rsidR="00EE1F86" w:rsidRDefault="00EE1F86"/>
        </w:tc>
        <w:tc>
          <w:tcPr>
            <w:tcW w:w="1415" w:type="dxa"/>
            <w:tcBorders>
              <w:left w:val="single" w:sz="4" w:space="0" w:color="000000"/>
              <w:right w:val="single" w:sz="4" w:space="0" w:color="000000"/>
            </w:tcBorders>
          </w:tcPr>
          <w:p w14:paraId="7D8075FF" w14:textId="77777777" w:rsidR="00EE1F86" w:rsidRDefault="00EE1F86"/>
        </w:tc>
        <w:tc>
          <w:tcPr>
            <w:tcW w:w="1709" w:type="dxa"/>
            <w:tcBorders>
              <w:left w:val="single" w:sz="4" w:space="0" w:color="000000"/>
              <w:right w:val="single" w:sz="10" w:space="0" w:color="000000"/>
            </w:tcBorders>
          </w:tcPr>
          <w:p w14:paraId="443BBC09" w14:textId="77777777" w:rsidR="00EE1F86" w:rsidRDefault="00EE1F86"/>
        </w:tc>
      </w:tr>
      <w:tr w:rsidR="00EE1F86" w14:paraId="53C3A3FC" w14:textId="77777777">
        <w:trPr>
          <w:trHeight w:val="530"/>
        </w:trPr>
        <w:tc>
          <w:tcPr>
            <w:tcW w:w="1005" w:type="dxa"/>
            <w:tcBorders>
              <w:left w:val="single" w:sz="10" w:space="0" w:color="000000"/>
              <w:right w:val="single" w:sz="4" w:space="0" w:color="000000"/>
            </w:tcBorders>
          </w:tcPr>
          <w:p w14:paraId="7B44A96D" w14:textId="77777777" w:rsidR="00EE1F86" w:rsidRDefault="00EE1F86"/>
        </w:tc>
        <w:tc>
          <w:tcPr>
            <w:tcW w:w="1977" w:type="dxa"/>
            <w:tcBorders>
              <w:left w:val="single" w:sz="4" w:space="0" w:color="000000"/>
              <w:right w:val="single" w:sz="4" w:space="0" w:color="000000"/>
            </w:tcBorders>
          </w:tcPr>
          <w:p w14:paraId="1424C00C" w14:textId="77777777" w:rsidR="00EE1F86" w:rsidRDefault="00EE1F86"/>
        </w:tc>
        <w:tc>
          <w:tcPr>
            <w:tcW w:w="850" w:type="dxa"/>
            <w:tcBorders>
              <w:left w:val="single" w:sz="4" w:space="0" w:color="000000"/>
              <w:right w:val="single" w:sz="4" w:space="0" w:color="000000"/>
            </w:tcBorders>
          </w:tcPr>
          <w:p w14:paraId="60E8532A" w14:textId="77777777" w:rsidR="00EE1F86" w:rsidRDefault="00EE1F86"/>
        </w:tc>
        <w:tc>
          <w:tcPr>
            <w:tcW w:w="771" w:type="dxa"/>
            <w:tcBorders>
              <w:left w:val="single" w:sz="4" w:space="0" w:color="000000"/>
              <w:right w:val="single" w:sz="4" w:space="0" w:color="000000"/>
            </w:tcBorders>
          </w:tcPr>
          <w:p w14:paraId="4BCB650C" w14:textId="77777777" w:rsidR="00EE1F86" w:rsidRDefault="00EE1F86"/>
        </w:tc>
        <w:tc>
          <w:tcPr>
            <w:tcW w:w="1350" w:type="dxa"/>
            <w:tcBorders>
              <w:left w:val="single" w:sz="4" w:space="0" w:color="000000"/>
              <w:right w:val="single" w:sz="4" w:space="0" w:color="000000"/>
            </w:tcBorders>
          </w:tcPr>
          <w:p w14:paraId="54F061B0" w14:textId="77777777" w:rsidR="00EE1F86" w:rsidRDefault="00EE1F86"/>
        </w:tc>
        <w:tc>
          <w:tcPr>
            <w:tcW w:w="1415" w:type="dxa"/>
            <w:tcBorders>
              <w:left w:val="single" w:sz="4" w:space="0" w:color="000000"/>
              <w:right w:val="single" w:sz="4" w:space="0" w:color="000000"/>
            </w:tcBorders>
          </w:tcPr>
          <w:p w14:paraId="24E07F18" w14:textId="77777777" w:rsidR="00EE1F86" w:rsidRDefault="00EE1F86"/>
        </w:tc>
        <w:tc>
          <w:tcPr>
            <w:tcW w:w="1709" w:type="dxa"/>
            <w:tcBorders>
              <w:left w:val="single" w:sz="4" w:space="0" w:color="000000"/>
              <w:right w:val="single" w:sz="10" w:space="0" w:color="000000"/>
            </w:tcBorders>
          </w:tcPr>
          <w:p w14:paraId="5378939C" w14:textId="77777777" w:rsidR="00EE1F86" w:rsidRDefault="00EE1F86"/>
        </w:tc>
      </w:tr>
    </w:tbl>
    <w:p w14:paraId="1376CBFF" w14:textId="77777777" w:rsidR="00EE1F86" w:rsidRDefault="00EE1F86"/>
    <w:p w14:paraId="4F7CBA1F" w14:textId="77777777" w:rsidR="00EE1F86" w:rsidRDefault="00EE1F86">
      <w:pPr>
        <w:sectPr w:rsidR="00EE1F86">
          <w:footerReference w:type="default" r:id="rId74"/>
          <w:pgSz w:w="11907" w:h="16839"/>
          <w:pgMar w:top="400" w:right="1161" w:bottom="1011" w:left="1642" w:header="0" w:footer="853" w:gutter="0"/>
          <w:cols w:space="720"/>
        </w:sectPr>
      </w:pPr>
    </w:p>
    <w:p w14:paraId="7EFD11D9" w14:textId="77777777" w:rsidR="00EE1F86" w:rsidRDefault="00EE1F86">
      <w:pPr>
        <w:spacing w:line="267" w:lineRule="auto"/>
      </w:pPr>
    </w:p>
    <w:p w14:paraId="4DA2A2D3" w14:textId="77777777" w:rsidR="00EE1F86" w:rsidRDefault="00EE1F86">
      <w:pPr>
        <w:spacing w:line="267" w:lineRule="auto"/>
      </w:pPr>
    </w:p>
    <w:p w14:paraId="734D4F31" w14:textId="77777777" w:rsidR="00EE1F86" w:rsidRDefault="00EE1F86">
      <w:pPr>
        <w:spacing w:line="268" w:lineRule="auto"/>
      </w:pPr>
    </w:p>
    <w:p w14:paraId="77E40322" w14:textId="77777777" w:rsidR="00EE1F86" w:rsidRDefault="00EE1F86">
      <w:pPr>
        <w:spacing w:line="268" w:lineRule="auto"/>
      </w:pPr>
    </w:p>
    <w:p w14:paraId="015924C5" w14:textId="77777777" w:rsidR="00EE1F86" w:rsidRDefault="00A71ACA">
      <w:pPr>
        <w:spacing w:before="78" w:line="219" w:lineRule="auto"/>
        <w:ind w:left="40"/>
        <w:rPr>
          <w:rFonts w:ascii="宋体" w:eastAsia="宋体" w:hAnsi="宋体" w:cs="宋体"/>
          <w:sz w:val="24"/>
          <w:szCs w:val="24"/>
        </w:rPr>
      </w:pPr>
      <w:r>
        <w:rPr>
          <w:rFonts w:ascii="宋体" w:eastAsia="宋体" w:hAnsi="宋体" w:cs="宋体"/>
          <w:spacing w:val="-21"/>
          <w:sz w:val="24"/>
          <w:szCs w:val="24"/>
        </w:rPr>
        <w:t>附</w:t>
      </w:r>
      <w:r>
        <w:rPr>
          <w:rFonts w:ascii="宋体" w:eastAsia="宋体" w:hAnsi="宋体" w:cs="宋体"/>
          <w:spacing w:val="-17"/>
          <w:sz w:val="24"/>
          <w:szCs w:val="24"/>
        </w:rPr>
        <w:t>件 9：</w:t>
      </w:r>
    </w:p>
    <w:p w14:paraId="53E43EF4" w14:textId="77777777" w:rsidR="00EE1F86" w:rsidRDefault="00A71ACA">
      <w:pPr>
        <w:spacing w:before="40" w:line="221" w:lineRule="auto"/>
        <w:ind w:left="3783"/>
        <w:rPr>
          <w:rFonts w:ascii="宋体" w:eastAsia="宋体" w:hAnsi="宋体" w:cs="宋体"/>
          <w:sz w:val="28"/>
          <w:szCs w:val="28"/>
        </w:rPr>
      </w:pPr>
      <w:r>
        <w:rPr>
          <w:rFonts w:ascii="宋体" w:eastAsia="宋体" w:hAnsi="宋体" w:cs="宋体"/>
          <w:spacing w:val="-2"/>
          <w:sz w:val="28"/>
          <w:szCs w:val="28"/>
          <w14:textOutline w14:w="5092" w14:cap="flat" w14:cmpd="sng" w14:algn="ctr">
            <w14:solidFill>
              <w14:srgbClr w14:val="000000"/>
            </w14:solidFill>
            <w14:prstDash w14:val="solid"/>
            <w14:miter w14:lim="0"/>
          </w14:textOutline>
        </w:rPr>
        <w:t>保密协</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议</w:t>
      </w:r>
    </w:p>
    <w:p w14:paraId="765008FB" w14:textId="77777777" w:rsidR="00EE1F86" w:rsidRDefault="00A71ACA">
      <w:pPr>
        <w:spacing w:before="84" w:line="360" w:lineRule="exact"/>
        <w:ind w:left="19"/>
        <w:rPr>
          <w:rFonts w:ascii="宋体" w:eastAsia="宋体" w:hAnsi="宋体" w:cs="宋体"/>
        </w:rPr>
      </w:pPr>
      <w:r>
        <w:rPr>
          <w:rFonts w:ascii="宋体" w:eastAsia="宋体" w:hAnsi="宋体" w:cs="宋体"/>
          <w:spacing w:val="-12"/>
          <w:position w:val="11"/>
          <w14:textOutline w14:w="3835" w14:cap="flat" w14:cmpd="sng" w14:algn="ctr">
            <w14:solidFill>
              <w14:srgbClr w14:val="000000"/>
            </w14:solidFill>
            <w14:prstDash w14:val="solid"/>
            <w14:miter w14:lim="0"/>
          </w14:textOutline>
        </w:rPr>
        <w:t>委</w:t>
      </w:r>
      <w:r>
        <w:rPr>
          <w:rFonts w:ascii="宋体" w:eastAsia="宋体" w:hAnsi="宋体" w:cs="宋体"/>
          <w:spacing w:val="-9"/>
          <w:position w:val="11"/>
          <w14:textOutline w14:w="3835" w14:cap="flat" w14:cmpd="sng" w14:algn="ctr">
            <w14:solidFill>
              <w14:srgbClr w14:val="000000"/>
            </w14:solidFill>
            <w14:prstDash w14:val="solid"/>
            <w14:miter w14:lim="0"/>
          </w14:textOutline>
        </w:rPr>
        <w:t>托人：</w:t>
      </w:r>
    </w:p>
    <w:p w14:paraId="77757187" w14:textId="77777777" w:rsidR="00EE1F86" w:rsidRDefault="00A71ACA">
      <w:pPr>
        <w:spacing w:line="220" w:lineRule="auto"/>
        <w:ind w:left="20"/>
        <w:rPr>
          <w:rFonts w:ascii="宋体" w:eastAsia="宋体" w:hAnsi="宋体" w:cs="宋体"/>
        </w:rPr>
      </w:pPr>
      <w:r>
        <w:rPr>
          <w:rFonts w:ascii="宋体" w:eastAsia="宋体" w:hAnsi="宋体" w:cs="宋体"/>
          <w:spacing w:val="-10"/>
          <w14:textOutline w14:w="3835" w14:cap="flat" w14:cmpd="sng" w14:algn="ctr">
            <w14:solidFill>
              <w14:srgbClr w14:val="000000"/>
            </w14:solidFill>
            <w14:prstDash w14:val="solid"/>
            <w14:miter w14:lim="0"/>
          </w14:textOutline>
        </w:rPr>
        <w:t>承包人：</w:t>
      </w:r>
    </w:p>
    <w:p w14:paraId="6F913B0E" w14:textId="77777777" w:rsidR="00EE1F86" w:rsidRDefault="00A71ACA">
      <w:pPr>
        <w:spacing w:before="109" w:line="221" w:lineRule="auto"/>
        <w:ind w:left="442"/>
        <w:rPr>
          <w:rFonts w:ascii="宋体" w:eastAsia="宋体" w:hAnsi="宋体" w:cs="宋体"/>
        </w:rPr>
      </w:pPr>
      <w:r>
        <w:rPr>
          <w:rFonts w:ascii="宋体" w:eastAsia="宋体" w:hAnsi="宋体" w:cs="宋体"/>
          <w:spacing w:val="-2"/>
        </w:rPr>
        <w:t>鉴于双方正在进行有保密</w:t>
      </w:r>
      <w:r>
        <w:rPr>
          <w:rFonts w:ascii="宋体" w:eastAsia="宋体" w:hAnsi="宋体" w:cs="宋体"/>
          <w:spacing w:val="-1"/>
        </w:rPr>
        <w:t>工程项目业务合作；</w:t>
      </w:r>
    </w:p>
    <w:p w14:paraId="31938165" w14:textId="77777777" w:rsidR="00EE1F86" w:rsidRDefault="00A71ACA">
      <w:pPr>
        <w:spacing w:before="110" w:line="316" w:lineRule="auto"/>
        <w:ind w:left="20" w:right="174" w:firstLine="422"/>
        <w:rPr>
          <w:rFonts w:ascii="宋体" w:eastAsia="宋体" w:hAnsi="宋体" w:cs="宋体"/>
        </w:rPr>
      </w:pPr>
      <w:r>
        <w:rPr>
          <w:rFonts w:ascii="宋体" w:eastAsia="宋体" w:hAnsi="宋体" w:cs="宋体"/>
          <w:spacing w:val="1"/>
        </w:rPr>
        <w:t>鉴于双方就该项目的实施以及合作过程中，委托人向承包人</w:t>
      </w:r>
      <w:r>
        <w:rPr>
          <w:rFonts w:ascii="宋体" w:eastAsia="宋体" w:hAnsi="宋体" w:cs="宋体"/>
        </w:rPr>
        <w:t xml:space="preserve">提供有关保密信息，且该保密 </w:t>
      </w:r>
      <w:r>
        <w:rPr>
          <w:rFonts w:ascii="宋体" w:eastAsia="宋体" w:hAnsi="宋体" w:cs="宋体"/>
          <w:spacing w:val="-4"/>
        </w:rPr>
        <w:t>信息属委</w:t>
      </w:r>
      <w:r>
        <w:rPr>
          <w:rFonts w:ascii="宋体" w:eastAsia="宋体" w:hAnsi="宋体" w:cs="宋体"/>
          <w:spacing w:val="-2"/>
        </w:rPr>
        <w:t>托人合法所有；</w:t>
      </w:r>
    </w:p>
    <w:p w14:paraId="02D7DC88" w14:textId="77777777" w:rsidR="00EE1F86" w:rsidRDefault="00A71ACA">
      <w:pPr>
        <w:spacing w:before="1" w:line="219" w:lineRule="auto"/>
        <w:ind w:left="442"/>
        <w:rPr>
          <w:rFonts w:ascii="宋体" w:eastAsia="宋体" w:hAnsi="宋体" w:cs="宋体"/>
        </w:rPr>
      </w:pPr>
      <w:r>
        <w:rPr>
          <w:rFonts w:ascii="宋体" w:eastAsia="宋体" w:hAnsi="宋体" w:cs="宋体"/>
          <w:spacing w:val="-1"/>
        </w:rPr>
        <w:t>鉴于双方均希望对本协议所述保密信息予以有效</w:t>
      </w:r>
      <w:r>
        <w:rPr>
          <w:rFonts w:ascii="宋体" w:eastAsia="宋体" w:hAnsi="宋体" w:cs="宋体"/>
        </w:rPr>
        <w:t>保护。</w:t>
      </w:r>
    </w:p>
    <w:p w14:paraId="2E3402E8" w14:textId="77777777" w:rsidR="00EE1F86" w:rsidRDefault="00A71ACA">
      <w:pPr>
        <w:spacing w:before="110" w:line="221" w:lineRule="auto"/>
        <w:ind w:left="446"/>
        <w:rPr>
          <w:rFonts w:ascii="宋体" w:eastAsia="宋体" w:hAnsi="宋体" w:cs="宋体"/>
        </w:rPr>
      </w:pPr>
      <w:proofErr w:type="gramStart"/>
      <w:r>
        <w:rPr>
          <w:rFonts w:ascii="宋体" w:eastAsia="宋体" w:hAnsi="宋体" w:cs="宋体"/>
          <w:spacing w:val="-1"/>
          <w14:textOutline w14:w="3835" w14:cap="flat" w14:cmpd="sng" w14:algn="ctr">
            <w14:solidFill>
              <w14:srgbClr w14:val="000000"/>
            </w14:solidFill>
            <w14:prstDash w14:val="solid"/>
            <w14:miter w14:lim="0"/>
          </w14:textOutline>
        </w:rPr>
        <w:t>一</w:t>
      </w:r>
      <w:proofErr w:type="gramEnd"/>
      <w:r>
        <w:rPr>
          <w:rFonts w:ascii="宋体" w:eastAsia="宋体" w:hAnsi="宋体" w:cs="宋体"/>
          <w:spacing w:val="-1"/>
          <w14:textOutline w14:w="3835" w14:cap="flat" w14:cmpd="sng" w14:algn="ctr">
            <w14:solidFill>
              <w14:srgbClr w14:val="000000"/>
            </w14:solidFill>
            <w14:prstDash w14:val="solid"/>
            <w14:miter w14:lim="0"/>
          </w14:textOutline>
        </w:rPr>
        <w:t>．保密</w:t>
      </w:r>
      <w:r>
        <w:rPr>
          <w:rFonts w:ascii="宋体" w:eastAsia="宋体" w:hAnsi="宋体" w:cs="宋体"/>
          <w14:textOutline w14:w="3835" w14:cap="flat" w14:cmpd="sng" w14:algn="ctr">
            <w14:solidFill>
              <w14:srgbClr w14:val="000000"/>
            </w14:solidFill>
            <w14:prstDash w14:val="solid"/>
            <w14:miter w14:lim="0"/>
          </w14:textOutline>
        </w:rPr>
        <w:t>载体</w:t>
      </w:r>
    </w:p>
    <w:p w14:paraId="1C604C49" w14:textId="77777777" w:rsidR="00EE1F86" w:rsidRDefault="00A71ACA">
      <w:pPr>
        <w:spacing w:before="108" w:line="317" w:lineRule="auto"/>
        <w:ind w:left="22" w:right="168" w:firstLine="478"/>
        <w:rPr>
          <w:rFonts w:ascii="宋体" w:eastAsia="宋体" w:hAnsi="宋体" w:cs="宋体"/>
        </w:rPr>
      </w:pPr>
      <w:r>
        <w:rPr>
          <w:rFonts w:ascii="宋体" w:eastAsia="宋体" w:hAnsi="宋体" w:cs="宋体"/>
          <w:spacing w:val="-6"/>
        </w:rPr>
        <w:t>本协议的保密载体包括所有的有保密要求的底图、蓝图、文本、及文字、数据、电子文档</w:t>
      </w:r>
      <w:r>
        <w:rPr>
          <w:rFonts w:ascii="宋体" w:eastAsia="宋体" w:hAnsi="宋体" w:cs="宋体"/>
          <w:spacing w:val="-2"/>
        </w:rPr>
        <w:t>等</w:t>
      </w:r>
      <w:r>
        <w:rPr>
          <w:rFonts w:ascii="宋体" w:eastAsia="宋体" w:hAnsi="宋体" w:cs="宋体"/>
        </w:rPr>
        <w:t xml:space="preserve"> </w:t>
      </w:r>
      <w:r>
        <w:rPr>
          <w:rFonts w:ascii="宋体" w:eastAsia="宋体" w:hAnsi="宋体" w:cs="宋体"/>
          <w:spacing w:val="-12"/>
        </w:rPr>
        <w:t>说明资料。</w:t>
      </w:r>
    </w:p>
    <w:p w14:paraId="355B5A5F" w14:textId="77777777" w:rsidR="00EE1F86" w:rsidRDefault="00A71ACA">
      <w:pPr>
        <w:spacing w:before="1" w:line="220" w:lineRule="auto"/>
        <w:ind w:left="446"/>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二．保密</w:t>
      </w:r>
      <w:r>
        <w:rPr>
          <w:rFonts w:ascii="宋体" w:eastAsia="宋体" w:hAnsi="宋体" w:cs="宋体"/>
          <w14:textOutline w14:w="3835" w14:cap="flat" w14:cmpd="sng" w14:algn="ctr">
            <w14:solidFill>
              <w14:srgbClr w14:val="000000"/>
            </w14:solidFill>
            <w14:prstDash w14:val="solid"/>
            <w14:miter w14:lim="0"/>
          </w14:textOutline>
        </w:rPr>
        <w:t>义务</w:t>
      </w:r>
    </w:p>
    <w:p w14:paraId="0CA6BDCA" w14:textId="77777777" w:rsidR="00EE1F86" w:rsidRDefault="00A71ACA">
      <w:pPr>
        <w:spacing w:before="109" w:line="242" w:lineRule="auto"/>
        <w:ind w:left="455"/>
        <w:rPr>
          <w:rFonts w:ascii="宋体" w:eastAsia="宋体" w:hAnsi="宋体" w:cs="宋体"/>
        </w:rPr>
      </w:pPr>
      <w:r>
        <w:rPr>
          <w:rFonts w:ascii="宋体" w:eastAsia="宋体" w:hAnsi="宋体" w:cs="宋体"/>
          <w:spacing w:val="4"/>
        </w:rPr>
        <w:t>1</w:t>
      </w:r>
      <w:r>
        <w:rPr>
          <w:rFonts w:ascii="宋体" w:eastAsia="宋体" w:hAnsi="宋体" w:cs="宋体"/>
          <w:spacing w:val="3"/>
        </w:rPr>
        <w:t>、</w:t>
      </w:r>
      <w:r>
        <w:rPr>
          <w:rFonts w:ascii="宋体" w:eastAsia="宋体" w:hAnsi="宋体" w:cs="宋体"/>
          <w:spacing w:val="2"/>
        </w:rPr>
        <w:t>承包人对委托人所提供</w:t>
      </w:r>
      <w:proofErr w:type="gramStart"/>
      <w:r>
        <w:rPr>
          <w:rFonts w:ascii="宋体" w:eastAsia="宋体" w:hAnsi="宋体" w:cs="宋体"/>
          <w:spacing w:val="2"/>
        </w:rPr>
        <w:t>秘密有</w:t>
      </w:r>
      <w:proofErr w:type="gramEnd"/>
      <w:r>
        <w:rPr>
          <w:rFonts w:ascii="宋体" w:eastAsia="宋体" w:hAnsi="宋体" w:cs="宋体"/>
          <w:spacing w:val="2"/>
        </w:rPr>
        <w:t>严守秘密的义务，并采取所有保密措施和制度保护秘密。</w:t>
      </w:r>
    </w:p>
    <w:p w14:paraId="73CBA899" w14:textId="77777777" w:rsidR="00EE1F86" w:rsidRDefault="00A71ACA">
      <w:pPr>
        <w:spacing w:before="85" w:line="242" w:lineRule="auto"/>
        <w:ind w:left="442"/>
        <w:rPr>
          <w:rFonts w:ascii="宋体" w:eastAsia="宋体" w:hAnsi="宋体" w:cs="宋体"/>
        </w:rPr>
      </w:pPr>
      <w:r>
        <w:rPr>
          <w:rFonts w:ascii="宋体" w:eastAsia="宋体" w:hAnsi="宋体" w:cs="宋体"/>
          <w:spacing w:val="-1"/>
        </w:rPr>
        <w:t>2、承包人不得泄</w:t>
      </w:r>
      <w:r>
        <w:rPr>
          <w:rFonts w:ascii="宋体" w:eastAsia="宋体" w:hAnsi="宋体" w:cs="宋体"/>
        </w:rPr>
        <w:t>露委托人的秘密资料给任何第三方。</w:t>
      </w:r>
    </w:p>
    <w:p w14:paraId="670FFAF4" w14:textId="77777777" w:rsidR="00EE1F86" w:rsidRDefault="00A71ACA">
      <w:pPr>
        <w:spacing w:before="85" w:line="316" w:lineRule="auto"/>
        <w:ind w:left="22" w:right="177" w:firstLine="421"/>
        <w:rPr>
          <w:rFonts w:ascii="宋体" w:eastAsia="宋体" w:hAnsi="宋体" w:cs="宋体"/>
        </w:rPr>
      </w:pPr>
      <w:r>
        <w:rPr>
          <w:rFonts w:ascii="宋体" w:eastAsia="宋体" w:hAnsi="宋体" w:cs="宋体"/>
          <w:spacing w:val="6"/>
        </w:rPr>
        <w:t>3、承</w:t>
      </w:r>
      <w:r>
        <w:rPr>
          <w:rFonts w:ascii="宋体" w:eastAsia="宋体" w:hAnsi="宋体" w:cs="宋体"/>
          <w:spacing w:val="4"/>
        </w:rPr>
        <w:t>包</w:t>
      </w:r>
      <w:r>
        <w:rPr>
          <w:rFonts w:ascii="宋体" w:eastAsia="宋体" w:hAnsi="宋体" w:cs="宋体"/>
          <w:spacing w:val="3"/>
        </w:rPr>
        <w:t>人不得将委托人的任何秘密资料文本或其它载体作承包人的样本或展示给第四方</w:t>
      </w:r>
      <w:r>
        <w:rPr>
          <w:rFonts w:ascii="宋体" w:eastAsia="宋体" w:hAnsi="宋体" w:cs="宋体"/>
        </w:rPr>
        <w:t xml:space="preserve"> </w:t>
      </w:r>
      <w:r>
        <w:rPr>
          <w:rFonts w:ascii="宋体" w:eastAsia="宋体" w:hAnsi="宋体" w:cs="宋体"/>
          <w:spacing w:val="-10"/>
        </w:rPr>
        <w:t>浏</w:t>
      </w:r>
      <w:r>
        <w:rPr>
          <w:rFonts w:ascii="宋体" w:eastAsia="宋体" w:hAnsi="宋体" w:cs="宋体"/>
          <w:spacing w:val="-8"/>
        </w:rPr>
        <w:t>览。</w:t>
      </w:r>
    </w:p>
    <w:p w14:paraId="6B1B48C4" w14:textId="77777777" w:rsidR="00EE1F86" w:rsidRDefault="00A71ACA">
      <w:pPr>
        <w:spacing w:before="1" w:line="316" w:lineRule="auto"/>
        <w:ind w:left="21" w:right="177" w:firstLine="418"/>
        <w:rPr>
          <w:rFonts w:ascii="宋体" w:eastAsia="宋体" w:hAnsi="宋体" w:cs="宋体"/>
        </w:rPr>
      </w:pPr>
      <w:r>
        <w:rPr>
          <w:rFonts w:ascii="宋体" w:eastAsia="宋体" w:hAnsi="宋体" w:cs="宋体"/>
          <w:spacing w:val="6"/>
        </w:rPr>
        <w:t>4、如果有</w:t>
      </w:r>
      <w:r>
        <w:rPr>
          <w:rFonts w:ascii="宋体" w:eastAsia="宋体" w:hAnsi="宋体" w:cs="宋体"/>
          <w:spacing w:val="3"/>
        </w:rPr>
        <w:t>泄密事件发生，承包人有义务协助调查。如果泄密是与承包人有关系，承包人</w:t>
      </w:r>
      <w:r>
        <w:rPr>
          <w:rFonts w:ascii="宋体" w:eastAsia="宋体" w:hAnsi="宋体" w:cs="宋体"/>
        </w:rPr>
        <w:t xml:space="preserve"> </w:t>
      </w:r>
      <w:r>
        <w:rPr>
          <w:rFonts w:ascii="宋体" w:eastAsia="宋体" w:hAnsi="宋体" w:cs="宋体"/>
          <w:spacing w:val="-3"/>
        </w:rPr>
        <w:t>要负法律责任。</w:t>
      </w:r>
    </w:p>
    <w:p w14:paraId="10C37726" w14:textId="77777777" w:rsidR="00EE1F86" w:rsidRDefault="00A71ACA">
      <w:pPr>
        <w:spacing w:before="1" w:line="221" w:lineRule="auto"/>
        <w:ind w:left="442"/>
        <w:rPr>
          <w:rFonts w:ascii="宋体" w:eastAsia="宋体" w:hAnsi="宋体" w:cs="宋体"/>
        </w:rPr>
      </w:pPr>
      <w:r>
        <w:rPr>
          <w:rFonts w:ascii="宋体" w:eastAsia="宋体" w:hAnsi="宋体" w:cs="宋体"/>
          <w:spacing w:val="-13"/>
          <w14:textOutline w14:w="3835" w14:cap="flat" w14:cmpd="sng" w14:algn="ctr">
            <w14:solidFill>
              <w14:srgbClr w14:val="000000"/>
            </w14:solidFill>
            <w14:prstDash w14:val="solid"/>
            <w14:miter w14:lim="0"/>
          </w14:textOutline>
        </w:rPr>
        <w:t>三</w:t>
      </w:r>
      <w:r>
        <w:rPr>
          <w:rFonts w:ascii="宋体" w:eastAsia="宋体" w:hAnsi="宋体" w:cs="宋体"/>
          <w:spacing w:val="-9"/>
          <w14:textOutline w14:w="3835" w14:cap="flat" w14:cmpd="sng" w14:algn="ctr">
            <w14:solidFill>
              <w14:srgbClr w14:val="000000"/>
            </w14:solidFill>
            <w14:prstDash w14:val="solid"/>
            <w14:miter w14:lim="0"/>
          </w14:textOutline>
        </w:rPr>
        <w:t>．</w:t>
      </w:r>
      <w:r>
        <w:rPr>
          <w:rFonts w:ascii="宋体" w:eastAsia="宋体" w:hAnsi="宋体" w:cs="宋体"/>
          <w:spacing w:val="-9"/>
        </w:rPr>
        <w:t xml:space="preserve"> </w:t>
      </w:r>
      <w:r>
        <w:rPr>
          <w:rFonts w:ascii="宋体" w:eastAsia="宋体" w:hAnsi="宋体" w:cs="宋体"/>
          <w:spacing w:val="-9"/>
          <w14:textOutline w14:w="3835" w14:cap="flat" w14:cmpd="sng" w14:algn="ctr">
            <w14:solidFill>
              <w14:srgbClr w14:val="000000"/>
            </w14:solidFill>
            <w14:prstDash w14:val="solid"/>
            <w14:miter w14:lim="0"/>
          </w14:textOutline>
        </w:rPr>
        <w:t>保密工程项目为：</w:t>
      </w:r>
    </w:p>
    <w:p w14:paraId="35BEAEAB" w14:textId="77777777" w:rsidR="00EE1F86" w:rsidRDefault="00A71ACA">
      <w:pPr>
        <w:spacing w:before="109" w:line="316" w:lineRule="auto"/>
        <w:ind w:left="21" w:right="177" w:firstLine="434"/>
        <w:rPr>
          <w:rFonts w:ascii="宋体" w:eastAsia="宋体" w:hAnsi="宋体" w:cs="宋体"/>
        </w:rPr>
      </w:pPr>
      <w:r>
        <w:rPr>
          <w:rFonts w:ascii="宋体" w:eastAsia="宋体" w:hAnsi="宋体" w:cs="宋体"/>
          <w:spacing w:val="3"/>
        </w:rPr>
        <w:t>1、本协议所称保密工程项目内容包括：技术信息、专有技术、建筑结构、通讯设备、</w:t>
      </w:r>
      <w:r>
        <w:rPr>
          <w:rFonts w:ascii="宋体" w:eastAsia="宋体" w:hAnsi="宋体" w:cs="宋体"/>
          <w:spacing w:val="1"/>
        </w:rPr>
        <w:t>防</w:t>
      </w:r>
      <w:r>
        <w:rPr>
          <w:rFonts w:ascii="宋体" w:eastAsia="宋体" w:hAnsi="宋体" w:cs="宋体"/>
        </w:rPr>
        <w:t xml:space="preserve"> </w:t>
      </w:r>
      <w:r>
        <w:rPr>
          <w:rFonts w:ascii="宋体" w:eastAsia="宋体" w:hAnsi="宋体" w:cs="宋体"/>
          <w:spacing w:val="-1"/>
        </w:rPr>
        <w:t>护等级等相关数据文件。承包人对此保密</w:t>
      </w:r>
      <w:r>
        <w:rPr>
          <w:rFonts w:ascii="宋体" w:eastAsia="宋体" w:hAnsi="宋体" w:cs="宋体"/>
        </w:rPr>
        <w:t>工程项目承担保密义务。</w:t>
      </w:r>
    </w:p>
    <w:p w14:paraId="6F3FA2FF" w14:textId="77777777" w:rsidR="00EE1F86" w:rsidRDefault="00A71ACA">
      <w:pPr>
        <w:spacing w:before="2" w:line="316" w:lineRule="auto"/>
        <w:ind w:left="25" w:right="176" w:firstLine="314"/>
        <w:rPr>
          <w:rFonts w:ascii="宋体" w:eastAsia="宋体" w:hAnsi="宋体" w:cs="宋体"/>
        </w:rPr>
      </w:pPr>
      <w:r>
        <w:rPr>
          <w:rFonts w:ascii="宋体" w:eastAsia="宋体" w:hAnsi="宋体" w:cs="宋体"/>
          <w:spacing w:val="1"/>
        </w:rPr>
        <w:t>2、委托人依照法律规定(如在缔约过程中知悉其他</w:t>
      </w:r>
      <w:r>
        <w:rPr>
          <w:rFonts w:ascii="宋体" w:eastAsia="宋体" w:hAnsi="宋体" w:cs="宋体"/>
        </w:rPr>
        <w:t xml:space="preserve">相对人的保密工程项目)和在有关协议的 </w:t>
      </w:r>
      <w:r>
        <w:rPr>
          <w:rFonts w:ascii="宋体" w:eastAsia="宋体" w:hAnsi="宋体" w:cs="宋体"/>
          <w:spacing w:val="-1"/>
        </w:rPr>
        <w:t>约定(如技术合同)中对外承担保密义务的事项</w:t>
      </w:r>
      <w:r>
        <w:rPr>
          <w:rFonts w:ascii="宋体" w:eastAsia="宋体" w:hAnsi="宋体" w:cs="宋体"/>
        </w:rPr>
        <w:t>，也属本保密协议所称的保密工程项目。</w:t>
      </w:r>
    </w:p>
    <w:p w14:paraId="775CF869" w14:textId="77777777" w:rsidR="00EE1F86" w:rsidRDefault="00A71ACA">
      <w:pPr>
        <w:spacing w:line="220" w:lineRule="auto"/>
        <w:ind w:left="462"/>
        <w:rPr>
          <w:rFonts w:ascii="宋体" w:eastAsia="宋体" w:hAnsi="宋体" w:cs="宋体"/>
        </w:rPr>
      </w:pPr>
      <w:r>
        <w:rPr>
          <w:rFonts w:ascii="宋体" w:eastAsia="宋体" w:hAnsi="宋体" w:cs="宋体"/>
          <w:spacing w:val="-3"/>
          <w14:textOutline w14:w="3835" w14:cap="flat" w14:cmpd="sng" w14:algn="ctr">
            <w14:solidFill>
              <w14:srgbClr w14:val="000000"/>
            </w14:solidFill>
            <w14:prstDash w14:val="solid"/>
            <w14:miter w14:lim="0"/>
          </w14:textOutline>
        </w:rPr>
        <w:t>四．争议解决</w:t>
      </w:r>
    </w:p>
    <w:p w14:paraId="44B2C403" w14:textId="77777777" w:rsidR="00EE1F86" w:rsidRDefault="00A71ACA">
      <w:pPr>
        <w:spacing w:before="110" w:line="316" w:lineRule="auto"/>
        <w:ind w:left="19" w:right="174" w:firstLine="421"/>
        <w:rPr>
          <w:rFonts w:ascii="宋体" w:eastAsia="宋体" w:hAnsi="宋体" w:cs="宋体"/>
        </w:rPr>
      </w:pPr>
      <w:r>
        <w:rPr>
          <w:rFonts w:ascii="宋体" w:eastAsia="宋体" w:hAnsi="宋体" w:cs="宋体"/>
          <w:spacing w:val="1"/>
        </w:rPr>
        <w:t>本协议受国家法律管辖并按照国家的法律进行解释，发生争议时由</w:t>
      </w:r>
      <w:r>
        <w:rPr>
          <w:rFonts w:ascii="宋体" w:eastAsia="宋体" w:hAnsi="宋体" w:cs="宋体"/>
        </w:rPr>
        <w:t xml:space="preserve">委托人所在地人民法院 </w:t>
      </w:r>
      <w:r>
        <w:rPr>
          <w:rFonts w:ascii="宋体" w:eastAsia="宋体" w:hAnsi="宋体" w:cs="宋体"/>
          <w:spacing w:val="-4"/>
        </w:rPr>
        <w:t>诉讼管辖。</w:t>
      </w:r>
    </w:p>
    <w:p w14:paraId="19168846" w14:textId="77777777" w:rsidR="00EE1F86" w:rsidRDefault="00A71ACA">
      <w:pPr>
        <w:spacing w:before="1" w:line="221" w:lineRule="auto"/>
        <w:ind w:left="446"/>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五．</w:t>
      </w:r>
      <w:r>
        <w:rPr>
          <w:rFonts w:ascii="宋体" w:eastAsia="宋体" w:hAnsi="宋体" w:cs="宋体"/>
          <w:spacing w:val="-1"/>
          <w14:textOutline w14:w="3835" w14:cap="flat" w14:cmpd="sng" w14:algn="ctr">
            <w14:solidFill>
              <w14:srgbClr w14:val="000000"/>
            </w14:solidFill>
            <w14:prstDash w14:val="solid"/>
            <w14:miter w14:lim="0"/>
          </w14:textOutline>
        </w:rPr>
        <w:t>约定</w:t>
      </w:r>
    </w:p>
    <w:p w14:paraId="1076AF76" w14:textId="77777777" w:rsidR="00EE1F86" w:rsidRDefault="00A71ACA">
      <w:pPr>
        <w:spacing w:before="107" w:line="317" w:lineRule="auto"/>
        <w:ind w:left="20" w:right="177" w:firstLine="435"/>
        <w:rPr>
          <w:rFonts w:ascii="宋体" w:eastAsia="宋体" w:hAnsi="宋体" w:cs="宋体"/>
        </w:rPr>
      </w:pPr>
      <w:r>
        <w:rPr>
          <w:rFonts w:ascii="宋体" w:eastAsia="宋体" w:hAnsi="宋体" w:cs="宋体"/>
          <w:spacing w:val="3"/>
        </w:rPr>
        <w:t>1、任何一方在任何时间任何期限里没有行使其本协议项下的权利，并不能解释为他已</w:t>
      </w:r>
      <w:r>
        <w:rPr>
          <w:rFonts w:ascii="宋体" w:eastAsia="宋体" w:hAnsi="宋体" w:cs="宋体"/>
          <w:spacing w:val="1"/>
        </w:rPr>
        <w:t>经</w:t>
      </w:r>
      <w:r>
        <w:rPr>
          <w:rFonts w:ascii="宋体" w:eastAsia="宋体" w:hAnsi="宋体" w:cs="宋体"/>
        </w:rPr>
        <w:t xml:space="preserve"> </w:t>
      </w:r>
      <w:r>
        <w:rPr>
          <w:rFonts w:ascii="宋体" w:eastAsia="宋体" w:hAnsi="宋体" w:cs="宋体"/>
          <w:spacing w:val="-3"/>
        </w:rPr>
        <w:t>放弃了该权利。</w:t>
      </w:r>
    </w:p>
    <w:p w14:paraId="34360707" w14:textId="77777777" w:rsidR="00EE1F86" w:rsidRDefault="00A71ACA">
      <w:pPr>
        <w:spacing w:before="2" w:line="316" w:lineRule="auto"/>
        <w:ind w:left="21" w:right="177" w:firstLine="421"/>
        <w:rPr>
          <w:rFonts w:ascii="宋体" w:eastAsia="宋体" w:hAnsi="宋体" w:cs="宋体"/>
        </w:rPr>
      </w:pPr>
      <w:r>
        <w:rPr>
          <w:rFonts w:ascii="宋体" w:eastAsia="宋体" w:hAnsi="宋体" w:cs="宋体"/>
          <w:spacing w:val="6"/>
        </w:rPr>
        <w:t>2、如</w:t>
      </w:r>
      <w:r>
        <w:rPr>
          <w:rFonts w:ascii="宋体" w:eastAsia="宋体" w:hAnsi="宋体" w:cs="宋体"/>
          <w:spacing w:val="5"/>
        </w:rPr>
        <w:t>果</w:t>
      </w:r>
      <w:r>
        <w:rPr>
          <w:rFonts w:ascii="宋体" w:eastAsia="宋体" w:hAnsi="宋体" w:cs="宋体"/>
          <w:spacing w:val="3"/>
        </w:rPr>
        <w:t>本协议的任何部分、条款或规定是不合法的或者是不可执行的，协议其他部分的</w:t>
      </w:r>
      <w:r>
        <w:rPr>
          <w:rFonts w:ascii="宋体" w:eastAsia="宋体" w:hAnsi="宋体" w:cs="宋体"/>
        </w:rPr>
        <w:t xml:space="preserve"> </w:t>
      </w:r>
      <w:r>
        <w:rPr>
          <w:rFonts w:ascii="宋体" w:eastAsia="宋体" w:hAnsi="宋体" w:cs="宋体"/>
          <w:spacing w:val="-2"/>
        </w:rPr>
        <w:t>有效性和</w:t>
      </w:r>
      <w:proofErr w:type="gramStart"/>
      <w:r>
        <w:rPr>
          <w:rFonts w:ascii="宋体" w:eastAsia="宋体" w:hAnsi="宋体" w:cs="宋体"/>
          <w:spacing w:val="-2"/>
        </w:rPr>
        <w:t>可</w:t>
      </w:r>
      <w:proofErr w:type="gramEnd"/>
      <w:r>
        <w:rPr>
          <w:rFonts w:ascii="宋体" w:eastAsia="宋体" w:hAnsi="宋体" w:cs="宋体"/>
          <w:spacing w:val="-2"/>
        </w:rPr>
        <w:t>执行性仍不受影</w:t>
      </w:r>
      <w:r>
        <w:rPr>
          <w:rFonts w:ascii="宋体" w:eastAsia="宋体" w:hAnsi="宋体" w:cs="宋体"/>
          <w:spacing w:val="-1"/>
        </w:rPr>
        <w:t>响。</w:t>
      </w:r>
    </w:p>
    <w:p w14:paraId="17B8641F" w14:textId="77777777" w:rsidR="00EE1F86" w:rsidRDefault="00A71ACA">
      <w:pPr>
        <w:spacing w:before="1" w:line="316" w:lineRule="auto"/>
        <w:ind w:left="21" w:right="177" w:firstLine="423"/>
        <w:rPr>
          <w:rFonts w:ascii="宋体" w:eastAsia="宋体" w:hAnsi="宋体" w:cs="宋体"/>
        </w:rPr>
      </w:pPr>
      <w:r>
        <w:rPr>
          <w:rFonts w:ascii="宋体" w:eastAsia="宋体" w:hAnsi="宋体" w:cs="宋体"/>
          <w:spacing w:val="6"/>
        </w:rPr>
        <w:t>3、未</w:t>
      </w:r>
      <w:r>
        <w:rPr>
          <w:rFonts w:ascii="宋体" w:eastAsia="宋体" w:hAnsi="宋体" w:cs="宋体"/>
          <w:spacing w:val="4"/>
        </w:rPr>
        <w:t>经</w:t>
      </w:r>
      <w:r>
        <w:rPr>
          <w:rFonts w:ascii="宋体" w:eastAsia="宋体" w:hAnsi="宋体" w:cs="宋体"/>
          <w:spacing w:val="3"/>
        </w:rPr>
        <w:t>另一方同意，任何一方不得转让其在本协议项下的全部或任何部分权利。未经双</w:t>
      </w:r>
      <w:r>
        <w:rPr>
          <w:rFonts w:ascii="宋体" w:eastAsia="宋体" w:hAnsi="宋体" w:cs="宋体"/>
        </w:rPr>
        <w:t xml:space="preserve"> </w:t>
      </w:r>
      <w:r>
        <w:rPr>
          <w:rFonts w:ascii="宋体" w:eastAsia="宋体" w:hAnsi="宋体" w:cs="宋体"/>
          <w:spacing w:val="-1"/>
        </w:rPr>
        <w:t>方事先</w:t>
      </w:r>
      <w:r>
        <w:rPr>
          <w:rFonts w:ascii="宋体" w:eastAsia="宋体" w:hAnsi="宋体" w:cs="宋体"/>
        </w:rPr>
        <w:t>书面达成一致意见，本协议不得以任何其他理由而更改。</w:t>
      </w:r>
    </w:p>
    <w:p w14:paraId="17E5C52B" w14:textId="77777777" w:rsidR="00EE1F86" w:rsidRDefault="00A71ACA">
      <w:pPr>
        <w:spacing w:line="242" w:lineRule="auto"/>
        <w:ind w:left="439"/>
        <w:rPr>
          <w:rFonts w:ascii="宋体" w:eastAsia="宋体" w:hAnsi="宋体" w:cs="宋体"/>
        </w:rPr>
      </w:pPr>
      <w:r>
        <w:rPr>
          <w:rFonts w:ascii="宋体" w:eastAsia="宋体" w:hAnsi="宋体" w:cs="宋体"/>
          <w:spacing w:val="-2"/>
        </w:rPr>
        <w:t>4、本</w:t>
      </w:r>
      <w:r>
        <w:rPr>
          <w:rFonts w:ascii="宋体" w:eastAsia="宋体" w:hAnsi="宋体" w:cs="宋体"/>
          <w:spacing w:val="-1"/>
        </w:rPr>
        <w:t>协议一式两份，双方各持一份。</w:t>
      </w:r>
    </w:p>
    <w:p w14:paraId="64C9B62B" w14:textId="77777777" w:rsidR="00EE1F86" w:rsidRDefault="00A71ACA">
      <w:pPr>
        <w:spacing w:before="84" w:line="220" w:lineRule="auto"/>
        <w:ind w:left="439"/>
        <w:rPr>
          <w:rFonts w:ascii="宋体" w:eastAsia="宋体" w:hAnsi="宋体" w:cs="宋体"/>
        </w:rPr>
      </w:pPr>
      <w:r>
        <w:rPr>
          <w:rFonts w:ascii="宋体" w:eastAsia="宋体" w:hAnsi="宋体" w:cs="宋体"/>
          <w:spacing w:val="-4"/>
        </w:rPr>
        <w:t xml:space="preserve">委托人 [签章]：      </w:t>
      </w:r>
      <w:r>
        <w:rPr>
          <w:rFonts w:ascii="宋体" w:eastAsia="宋体" w:hAnsi="宋体" w:cs="宋体"/>
          <w:spacing w:val="-3"/>
        </w:rPr>
        <w:t xml:space="preserve"> </w:t>
      </w:r>
      <w:r>
        <w:rPr>
          <w:rFonts w:ascii="宋体" w:eastAsia="宋体" w:hAnsi="宋体" w:cs="宋体"/>
          <w:spacing w:val="-2"/>
        </w:rPr>
        <w:t xml:space="preserve">               承包人[签章]：</w:t>
      </w:r>
    </w:p>
    <w:p w14:paraId="295E8EA0" w14:textId="77777777" w:rsidR="00EE1F86" w:rsidRDefault="00A71ACA">
      <w:pPr>
        <w:spacing w:before="241" w:line="220" w:lineRule="auto"/>
        <w:ind w:left="3862"/>
        <w:rPr>
          <w:rFonts w:ascii="宋体" w:eastAsia="宋体" w:hAnsi="宋体" w:cs="宋体"/>
          <w:sz w:val="24"/>
          <w:szCs w:val="24"/>
        </w:rPr>
      </w:pPr>
      <w:r>
        <w:rPr>
          <w:rFonts w:ascii="宋体" w:eastAsia="宋体" w:hAnsi="宋体" w:cs="宋体"/>
          <w:spacing w:val="8"/>
          <w:sz w:val="24"/>
          <w:szCs w:val="24"/>
        </w:rPr>
        <w:t>年</w:t>
      </w:r>
      <w:r>
        <w:rPr>
          <w:rFonts w:ascii="宋体" w:eastAsia="宋体" w:hAnsi="宋体" w:cs="宋体"/>
          <w:spacing w:val="4"/>
          <w:sz w:val="24"/>
          <w:szCs w:val="24"/>
        </w:rPr>
        <w:t xml:space="preserve">   月   日</w:t>
      </w:r>
    </w:p>
    <w:p w14:paraId="2B926565" w14:textId="77777777" w:rsidR="00EE1F86" w:rsidRDefault="00EE1F86">
      <w:pPr>
        <w:sectPr w:rsidR="00EE1F86">
          <w:footerReference w:type="default" r:id="rId75"/>
          <w:pgSz w:w="11907" w:h="16839"/>
          <w:pgMar w:top="400" w:right="1285" w:bottom="1014" w:left="1785" w:header="0" w:footer="853" w:gutter="0"/>
          <w:cols w:space="720"/>
        </w:sectPr>
      </w:pPr>
    </w:p>
    <w:p w14:paraId="2A48A24B" w14:textId="77777777" w:rsidR="00EE1F86" w:rsidRDefault="00EE1F86">
      <w:pPr>
        <w:spacing w:line="267" w:lineRule="auto"/>
      </w:pPr>
    </w:p>
    <w:p w14:paraId="3F86DF7A" w14:textId="77777777" w:rsidR="00EE1F86" w:rsidRDefault="00EE1F86">
      <w:pPr>
        <w:spacing w:line="267" w:lineRule="auto"/>
      </w:pPr>
    </w:p>
    <w:p w14:paraId="3438290F" w14:textId="77777777" w:rsidR="00EE1F86" w:rsidRDefault="00EE1F86">
      <w:pPr>
        <w:spacing w:line="268" w:lineRule="auto"/>
      </w:pPr>
    </w:p>
    <w:p w14:paraId="698BE0D7" w14:textId="77777777" w:rsidR="00EE1F86" w:rsidRDefault="00EE1F86">
      <w:pPr>
        <w:spacing w:line="268" w:lineRule="auto"/>
      </w:pPr>
    </w:p>
    <w:p w14:paraId="363D8161" w14:textId="77777777" w:rsidR="00EE1F86" w:rsidRDefault="00A71ACA">
      <w:pPr>
        <w:spacing w:before="78" w:line="219" w:lineRule="auto"/>
        <w:ind w:left="40"/>
        <w:rPr>
          <w:rFonts w:ascii="宋体" w:eastAsia="宋体" w:hAnsi="宋体" w:cs="宋体"/>
          <w:sz w:val="24"/>
          <w:szCs w:val="24"/>
        </w:rPr>
      </w:pPr>
      <w:r>
        <w:rPr>
          <w:rFonts w:ascii="宋体" w:eastAsia="宋体" w:hAnsi="宋体" w:cs="宋体"/>
          <w:spacing w:val="-19"/>
          <w:sz w:val="24"/>
          <w:szCs w:val="24"/>
        </w:rPr>
        <w:t>附</w:t>
      </w:r>
      <w:r>
        <w:rPr>
          <w:rFonts w:ascii="宋体" w:eastAsia="宋体" w:hAnsi="宋体" w:cs="宋体"/>
          <w:spacing w:val="-14"/>
          <w:sz w:val="24"/>
          <w:szCs w:val="24"/>
        </w:rPr>
        <w:t>件 10：</w:t>
      </w:r>
    </w:p>
    <w:p w14:paraId="709947F1" w14:textId="77777777" w:rsidR="00EE1F86" w:rsidRDefault="00EE1F86">
      <w:pPr>
        <w:spacing w:line="307" w:lineRule="auto"/>
      </w:pPr>
    </w:p>
    <w:p w14:paraId="4369E35C" w14:textId="77777777" w:rsidR="00EE1F86" w:rsidRDefault="00A71ACA">
      <w:pPr>
        <w:spacing w:before="91" w:line="218" w:lineRule="auto"/>
        <w:ind w:left="2234"/>
        <w:rPr>
          <w:rFonts w:ascii="仿宋" w:eastAsia="仿宋" w:hAnsi="仿宋" w:cs="仿宋"/>
          <w:sz w:val="28"/>
          <w:szCs w:val="28"/>
        </w:rPr>
      </w:pPr>
      <w:r>
        <w:rPr>
          <w:rFonts w:ascii="仿宋" w:eastAsia="仿宋" w:hAnsi="仿宋" w:cs="仿宋"/>
          <w:spacing w:val="21"/>
          <w:sz w:val="28"/>
          <w:szCs w:val="28"/>
          <w14:textOutline w14:w="5092" w14:cap="flat" w14:cmpd="sng" w14:algn="ctr">
            <w14:solidFill>
              <w14:srgbClr w14:val="000000"/>
            </w14:solidFill>
            <w14:prstDash w14:val="solid"/>
            <w14:miter w14:lim="0"/>
          </w14:textOutline>
        </w:rPr>
        <w:t>建</w:t>
      </w:r>
      <w:r>
        <w:rPr>
          <w:rFonts w:ascii="仿宋" w:eastAsia="仿宋" w:hAnsi="仿宋" w:cs="仿宋"/>
          <w:spacing w:val="19"/>
          <w:sz w:val="28"/>
          <w:szCs w:val="28"/>
          <w14:textOutline w14:w="5092" w14:cap="flat" w14:cmpd="sng" w14:algn="ctr">
            <w14:solidFill>
              <w14:srgbClr w14:val="000000"/>
            </w14:solidFill>
            <w14:prstDash w14:val="solid"/>
            <w14:miter w14:lim="0"/>
          </w14:textOutline>
        </w:rPr>
        <w:t>设(维修)工程廉洁自律协议书</w:t>
      </w:r>
    </w:p>
    <w:p w14:paraId="50440F2C" w14:textId="77777777" w:rsidR="00EE1F86" w:rsidRDefault="00A71ACA">
      <w:pPr>
        <w:spacing w:before="64" w:line="277" w:lineRule="auto"/>
        <w:ind w:left="21" w:right="238" w:firstLine="479"/>
        <w:rPr>
          <w:rFonts w:ascii="宋体" w:eastAsia="宋体" w:hAnsi="宋体" w:cs="宋体"/>
          <w:sz w:val="24"/>
          <w:szCs w:val="24"/>
        </w:rPr>
      </w:pPr>
      <w:r>
        <w:rPr>
          <w:rFonts w:ascii="宋体" w:eastAsia="宋体" w:hAnsi="宋体" w:cs="宋体"/>
          <w:spacing w:val="-2"/>
          <w:sz w:val="24"/>
          <w:szCs w:val="24"/>
        </w:rPr>
        <w:t>第一条  根据有关工程建设、廉政建设法律法规和政策规定，</w:t>
      </w:r>
      <w:r>
        <w:rPr>
          <w:rFonts w:ascii="宋体" w:eastAsia="宋体" w:hAnsi="宋体" w:cs="宋体"/>
          <w:spacing w:val="-1"/>
          <w:sz w:val="24"/>
          <w:szCs w:val="24"/>
        </w:rPr>
        <w:t>为了干净干事，</w:t>
      </w:r>
      <w:r>
        <w:rPr>
          <w:rFonts w:ascii="宋体" w:eastAsia="宋体" w:hAnsi="宋体" w:cs="宋体"/>
          <w:sz w:val="24"/>
          <w:szCs w:val="24"/>
        </w:rPr>
        <w:t xml:space="preserve"> </w:t>
      </w:r>
      <w:r>
        <w:rPr>
          <w:rFonts w:ascii="宋体" w:eastAsia="宋体" w:hAnsi="宋体" w:cs="宋体"/>
          <w:spacing w:val="-2"/>
          <w:sz w:val="24"/>
          <w:szCs w:val="24"/>
        </w:rPr>
        <w:t>确保学校</w:t>
      </w:r>
      <w:r>
        <w:rPr>
          <w:rFonts w:ascii="宋体" w:eastAsia="宋体" w:hAnsi="宋体" w:cs="宋体"/>
          <w:spacing w:val="-2"/>
          <w:sz w:val="24"/>
          <w:szCs w:val="24"/>
          <w:u w:val="single"/>
        </w:rPr>
        <w:t xml:space="preserve">       </w:t>
      </w:r>
      <w:r>
        <w:rPr>
          <w:rFonts w:ascii="宋体" w:eastAsia="宋体" w:hAnsi="宋体" w:cs="宋体"/>
          <w:spacing w:val="-1"/>
          <w:sz w:val="24"/>
          <w:szCs w:val="24"/>
          <w:u w:val="single"/>
        </w:rPr>
        <w:t xml:space="preserve">                </w:t>
      </w:r>
      <w:r>
        <w:rPr>
          <w:rFonts w:ascii="宋体" w:eastAsia="宋体" w:hAnsi="宋体" w:cs="宋体"/>
          <w:spacing w:val="-1"/>
          <w:sz w:val="24"/>
          <w:szCs w:val="24"/>
        </w:rPr>
        <w:t>工程项目优质、高效、 廉洁、安全有序实施，</w:t>
      </w:r>
      <w:r>
        <w:rPr>
          <w:rFonts w:ascii="宋体" w:eastAsia="宋体" w:hAnsi="宋体" w:cs="宋体"/>
          <w:sz w:val="24"/>
          <w:szCs w:val="24"/>
        </w:rPr>
        <w:t xml:space="preserve"> </w:t>
      </w:r>
      <w:r>
        <w:rPr>
          <w:rFonts w:ascii="宋体" w:eastAsia="宋体" w:hAnsi="宋体" w:cs="宋体"/>
          <w:spacing w:val="2"/>
          <w:sz w:val="24"/>
          <w:szCs w:val="24"/>
        </w:rPr>
        <w:t>经</w:t>
      </w:r>
      <w:r>
        <w:rPr>
          <w:rFonts w:ascii="宋体" w:eastAsia="宋体" w:hAnsi="宋体" w:cs="宋体"/>
          <w:spacing w:val="2"/>
          <w:sz w:val="24"/>
          <w:szCs w:val="24"/>
          <w:u w:val="single"/>
        </w:rPr>
        <w:t xml:space="preserve">嘉兴学院(甲方) </w:t>
      </w:r>
      <w:r>
        <w:rPr>
          <w:rFonts w:ascii="宋体" w:eastAsia="宋体" w:hAnsi="宋体" w:cs="宋体"/>
          <w:spacing w:val="2"/>
          <w:sz w:val="24"/>
          <w:szCs w:val="24"/>
        </w:rPr>
        <w:t>与</w:t>
      </w:r>
      <w:r>
        <w:rPr>
          <w:rFonts w:ascii="宋体" w:eastAsia="宋体" w:hAnsi="宋体" w:cs="宋体"/>
          <w:spacing w:val="2"/>
          <w:sz w:val="24"/>
          <w:szCs w:val="24"/>
          <w:u w:val="single"/>
        </w:rPr>
        <w:t xml:space="preserve">             </w:t>
      </w:r>
      <w:r>
        <w:rPr>
          <w:rFonts w:ascii="宋体" w:eastAsia="宋体" w:hAnsi="宋体" w:cs="宋体"/>
          <w:spacing w:val="1"/>
          <w:sz w:val="24"/>
          <w:szCs w:val="24"/>
          <w:u w:val="single"/>
        </w:rPr>
        <w:t xml:space="preserve">                (乙方) </w:t>
      </w:r>
      <w:r>
        <w:rPr>
          <w:rFonts w:ascii="宋体" w:eastAsia="宋体" w:hAnsi="宋体" w:cs="宋体"/>
          <w:spacing w:val="1"/>
          <w:sz w:val="24"/>
          <w:szCs w:val="24"/>
        </w:rPr>
        <w:t>协商制定本协议。</w:t>
      </w:r>
    </w:p>
    <w:p w14:paraId="5E06E127" w14:textId="77777777" w:rsidR="00EE1F86" w:rsidRDefault="00A71ACA">
      <w:pPr>
        <w:spacing w:line="277" w:lineRule="auto"/>
        <w:ind w:left="20" w:right="203" w:firstLine="480"/>
        <w:rPr>
          <w:rFonts w:ascii="宋体" w:eastAsia="宋体" w:hAnsi="宋体" w:cs="宋体"/>
          <w:sz w:val="24"/>
          <w:szCs w:val="24"/>
        </w:rPr>
      </w:pPr>
      <w:r>
        <w:rPr>
          <w:rFonts w:ascii="宋体" w:eastAsia="宋体" w:hAnsi="宋体" w:cs="宋体"/>
          <w:spacing w:val="-1"/>
          <w:sz w:val="24"/>
          <w:szCs w:val="24"/>
        </w:rPr>
        <w:t>第二条  甲乙双方</w:t>
      </w:r>
      <w:r>
        <w:rPr>
          <w:rFonts w:ascii="宋体" w:eastAsia="宋体" w:hAnsi="宋体" w:cs="宋体"/>
          <w:sz w:val="24"/>
          <w:szCs w:val="24"/>
        </w:rPr>
        <w:t xml:space="preserve">权利和义务：双方应严格遵守有关法律、法规，相关政策以 </w:t>
      </w:r>
      <w:r>
        <w:rPr>
          <w:rFonts w:ascii="宋体" w:eastAsia="宋体" w:hAnsi="宋体" w:cs="宋体"/>
          <w:spacing w:val="-1"/>
          <w:sz w:val="24"/>
          <w:szCs w:val="24"/>
        </w:rPr>
        <w:t>及廉政建设各项规</w:t>
      </w:r>
      <w:r>
        <w:rPr>
          <w:rFonts w:ascii="宋体" w:eastAsia="宋体" w:hAnsi="宋体" w:cs="宋体"/>
          <w:sz w:val="24"/>
          <w:szCs w:val="24"/>
        </w:rPr>
        <w:t xml:space="preserve">定。自觉按合同办事。发现对方在业务活动中有违反廉政规定的 </w:t>
      </w:r>
      <w:r>
        <w:rPr>
          <w:rFonts w:ascii="宋体" w:eastAsia="宋体" w:hAnsi="宋体" w:cs="宋体"/>
          <w:spacing w:val="-1"/>
          <w:sz w:val="24"/>
          <w:szCs w:val="24"/>
        </w:rPr>
        <w:t>行为，有及时提</w:t>
      </w:r>
      <w:r>
        <w:rPr>
          <w:rFonts w:ascii="宋体" w:eastAsia="宋体" w:hAnsi="宋体" w:cs="宋体"/>
          <w:sz w:val="24"/>
          <w:szCs w:val="24"/>
        </w:rPr>
        <w:t xml:space="preserve">醒对方纠正的权利和义务。发现对方有严重违法违纪和违反合同义 </w:t>
      </w:r>
      <w:proofErr w:type="gramStart"/>
      <w:r>
        <w:rPr>
          <w:rFonts w:ascii="宋体" w:eastAsia="宋体" w:hAnsi="宋体" w:cs="宋体"/>
          <w:spacing w:val="-1"/>
          <w:sz w:val="24"/>
          <w:szCs w:val="24"/>
        </w:rPr>
        <w:t>务</w:t>
      </w:r>
      <w:proofErr w:type="gramEnd"/>
      <w:r>
        <w:rPr>
          <w:rFonts w:ascii="宋体" w:eastAsia="宋体" w:hAnsi="宋体" w:cs="宋体"/>
          <w:spacing w:val="-1"/>
          <w:sz w:val="24"/>
          <w:szCs w:val="24"/>
        </w:rPr>
        <w:t>条款的行为，有</w:t>
      </w:r>
      <w:r>
        <w:rPr>
          <w:rFonts w:ascii="宋体" w:eastAsia="宋体" w:hAnsi="宋体" w:cs="宋体"/>
          <w:sz w:val="24"/>
          <w:szCs w:val="24"/>
        </w:rPr>
        <w:t>向其主管部门、纪检监察、检察机关反映和举报、建议给</w:t>
      </w:r>
      <w:proofErr w:type="gramStart"/>
      <w:r>
        <w:rPr>
          <w:rFonts w:ascii="宋体" w:eastAsia="宋体" w:hAnsi="宋体" w:cs="宋体"/>
          <w:sz w:val="24"/>
          <w:szCs w:val="24"/>
        </w:rPr>
        <w:t>予处</w:t>
      </w:r>
      <w:proofErr w:type="gramEnd"/>
      <w:r>
        <w:rPr>
          <w:rFonts w:ascii="宋体" w:eastAsia="宋体" w:hAnsi="宋体" w:cs="宋体"/>
          <w:sz w:val="24"/>
          <w:szCs w:val="24"/>
        </w:rPr>
        <w:t xml:space="preserve">理 </w:t>
      </w:r>
      <w:r>
        <w:rPr>
          <w:rFonts w:ascii="宋体" w:eastAsia="宋体" w:hAnsi="宋体" w:cs="宋体"/>
          <w:spacing w:val="-4"/>
          <w:sz w:val="24"/>
          <w:szCs w:val="24"/>
        </w:rPr>
        <w:t>并</w:t>
      </w:r>
      <w:r>
        <w:rPr>
          <w:rFonts w:ascii="宋体" w:eastAsia="宋体" w:hAnsi="宋体" w:cs="宋体"/>
          <w:spacing w:val="-3"/>
          <w:sz w:val="24"/>
          <w:szCs w:val="24"/>
        </w:rPr>
        <w:t>要求告知处理结果的权利。</w:t>
      </w:r>
    </w:p>
    <w:p w14:paraId="48F86AA9" w14:textId="77777777" w:rsidR="00EE1F86" w:rsidRDefault="00A71ACA">
      <w:pPr>
        <w:spacing w:before="6" w:line="276" w:lineRule="auto"/>
        <w:ind w:left="20" w:firstLine="480"/>
        <w:rPr>
          <w:rFonts w:ascii="宋体" w:eastAsia="宋体" w:hAnsi="宋体" w:cs="宋体"/>
          <w:sz w:val="24"/>
          <w:szCs w:val="24"/>
        </w:rPr>
      </w:pPr>
      <w:r>
        <w:rPr>
          <w:rFonts w:ascii="宋体" w:eastAsia="宋体" w:hAnsi="宋体" w:cs="宋体"/>
          <w:spacing w:val="-2"/>
          <w:sz w:val="24"/>
          <w:szCs w:val="24"/>
        </w:rPr>
        <w:t>双方要把廉洁自律贯穿</w:t>
      </w:r>
      <w:r>
        <w:rPr>
          <w:rFonts w:ascii="宋体" w:eastAsia="宋体" w:hAnsi="宋体" w:cs="宋体"/>
          <w:spacing w:val="-1"/>
          <w:sz w:val="24"/>
          <w:szCs w:val="24"/>
        </w:rPr>
        <w:t>于工程建设的全过程，根据本协议内容，做到领导重视、</w:t>
      </w:r>
      <w:r>
        <w:rPr>
          <w:rFonts w:ascii="宋体" w:eastAsia="宋体" w:hAnsi="宋体" w:cs="宋体"/>
          <w:sz w:val="24"/>
          <w:szCs w:val="24"/>
        </w:rPr>
        <w:t xml:space="preserve"> </w:t>
      </w:r>
      <w:r>
        <w:rPr>
          <w:rFonts w:ascii="宋体" w:eastAsia="宋体" w:hAnsi="宋体" w:cs="宋体"/>
          <w:spacing w:val="-1"/>
          <w:sz w:val="24"/>
          <w:szCs w:val="24"/>
        </w:rPr>
        <w:t>组织到位；教育领先</w:t>
      </w:r>
      <w:r>
        <w:rPr>
          <w:rFonts w:ascii="宋体" w:eastAsia="宋体" w:hAnsi="宋体" w:cs="宋体"/>
          <w:sz w:val="24"/>
          <w:szCs w:val="24"/>
        </w:rPr>
        <w:t xml:space="preserve">、思想到位；明确职责、责任到位；制定方案、措施到位；列 </w:t>
      </w:r>
      <w:r>
        <w:rPr>
          <w:rFonts w:ascii="宋体" w:eastAsia="宋体" w:hAnsi="宋体" w:cs="宋体"/>
          <w:spacing w:val="-1"/>
          <w:sz w:val="24"/>
          <w:szCs w:val="24"/>
        </w:rPr>
        <w:t>入目标、考核到位。</w:t>
      </w:r>
      <w:r>
        <w:rPr>
          <w:rFonts w:ascii="宋体" w:eastAsia="宋体" w:hAnsi="宋体" w:cs="宋体"/>
          <w:sz w:val="24"/>
          <w:szCs w:val="24"/>
        </w:rPr>
        <w:t xml:space="preserve">做到在布置建设任务的同时，布置廉洁自律要求；在检查工程 </w:t>
      </w:r>
      <w:r>
        <w:rPr>
          <w:rFonts w:ascii="宋体" w:eastAsia="宋体" w:hAnsi="宋体" w:cs="宋体"/>
          <w:spacing w:val="-1"/>
          <w:sz w:val="24"/>
          <w:szCs w:val="24"/>
        </w:rPr>
        <w:t>的同时，检查廉洁自</w:t>
      </w:r>
      <w:r>
        <w:rPr>
          <w:rFonts w:ascii="宋体" w:eastAsia="宋体" w:hAnsi="宋体" w:cs="宋体"/>
          <w:sz w:val="24"/>
          <w:szCs w:val="24"/>
        </w:rPr>
        <w:t xml:space="preserve">律协议执行情况；在验收工程的同时，考核廉洁自律协议的执 </w:t>
      </w:r>
      <w:r>
        <w:rPr>
          <w:rFonts w:ascii="宋体" w:eastAsia="宋体" w:hAnsi="宋体" w:cs="宋体"/>
          <w:spacing w:val="-9"/>
          <w:sz w:val="24"/>
          <w:szCs w:val="24"/>
        </w:rPr>
        <w:t>行</w:t>
      </w:r>
      <w:r>
        <w:rPr>
          <w:rFonts w:ascii="宋体" w:eastAsia="宋体" w:hAnsi="宋体" w:cs="宋体"/>
          <w:spacing w:val="-8"/>
          <w:sz w:val="24"/>
          <w:szCs w:val="24"/>
        </w:rPr>
        <w:t>结果。</w:t>
      </w:r>
    </w:p>
    <w:p w14:paraId="7D20B8E5" w14:textId="77777777" w:rsidR="00EE1F86" w:rsidRDefault="00A71ACA">
      <w:pPr>
        <w:spacing w:before="6" w:line="276" w:lineRule="auto"/>
        <w:ind w:left="21" w:right="204" w:firstLine="479"/>
        <w:rPr>
          <w:rFonts w:ascii="宋体" w:eastAsia="宋体" w:hAnsi="宋体" w:cs="宋体"/>
          <w:sz w:val="24"/>
          <w:szCs w:val="24"/>
        </w:rPr>
      </w:pPr>
      <w:r>
        <w:rPr>
          <w:rFonts w:ascii="宋体" w:eastAsia="宋体" w:hAnsi="宋体" w:cs="宋体"/>
          <w:spacing w:val="-1"/>
          <w:sz w:val="24"/>
          <w:szCs w:val="24"/>
        </w:rPr>
        <w:t>第三条  甲方及其工</w:t>
      </w:r>
      <w:r>
        <w:rPr>
          <w:rFonts w:ascii="宋体" w:eastAsia="宋体" w:hAnsi="宋体" w:cs="宋体"/>
          <w:sz w:val="24"/>
          <w:szCs w:val="24"/>
        </w:rPr>
        <w:t xml:space="preserve">作人员义务：甲方及其工作人员不得以任何形式向乙方索 </w:t>
      </w:r>
      <w:r>
        <w:rPr>
          <w:rFonts w:ascii="宋体" w:eastAsia="宋体" w:hAnsi="宋体" w:cs="宋体"/>
          <w:spacing w:val="-1"/>
          <w:sz w:val="24"/>
          <w:szCs w:val="24"/>
        </w:rPr>
        <w:t>要回扣、好处费和接</w:t>
      </w:r>
      <w:r>
        <w:rPr>
          <w:rFonts w:ascii="宋体" w:eastAsia="宋体" w:hAnsi="宋体" w:cs="宋体"/>
          <w:sz w:val="24"/>
          <w:szCs w:val="24"/>
        </w:rPr>
        <w:t xml:space="preserve">受乙方的礼金、有价证券和礼品，不得在乙方报销应由甲方及 </w:t>
      </w:r>
      <w:r>
        <w:rPr>
          <w:rFonts w:ascii="宋体" w:eastAsia="宋体" w:hAnsi="宋体" w:cs="宋体"/>
          <w:spacing w:val="-2"/>
          <w:sz w:val="24"/>
          <w:szCs w:val="24"/>
        </w:rPr>
        <w:t>个人支付的费用。不</w:t>
      </w:r>
      <w:r>
        <w:rPr>
          <w:rFonts w:ascii="宋体" w:eastAsia="宋体" w:hAnsi="宋体" w:cs="宋体"/>
          <w:spacing w:val="-1"/>
          <w:sz w:val="24"/>
          <w:szCs w:val="24"/>
        </w:rPr>
        <w:t>得参加可能对公正执行公务有影响的宴请、旅游和娱乐活动。</w:t>
      </w:r>
      <w:r>
        <w:rPr>
          <w:rFonts w:ascii="宋体" w:eastAsia="宋体" w:hAnsi="宋体" w:cs="宋体"/>
          <w:sz w:val="24"/>
          <w:szCs w:val="24"/>
        </w:rPr>
        <w:t xml:space="preserve"> </w:t>
      </w:r>
      <w:r>
        <w:rPr>
          <w:rFonts w:ascii="宋体" w:eastAsia="宋体" w:hAnsi="宋体" w:cs="宋体"/>
          <w:spacing w:val="-1"/>
          <w:sz w:val="24"/>
          <w:szCs w:val="24"/>
        </w:rPr>
        <w:t>不得向乙方介绍家属或</w:t>
      </w:r>
      <w:r>
        <w:rPr>
          <w:rFonts w:ascii="宋体" w:eastAsia="宋体" w:hAnsi="宋体" w:cs="宋体"/>
          <w:sz w:val="24"/>
          <w:szCs w:val="24"/>
        </w:rPr>
        <w:t xml:space="preserve">亲友从事与甲方工程有关的材料、设备供应等经济业务。不 </w:t>
      </w:r>
      <w:r>
        <w:rPr>
          <w:rFonts w:ascii="宋体" w:eastAsia="宋体" w:hAnsi="宋体" w:cs="宋体"/>
          <w:spacing w:val="-2"/>
          <w:sz w:val="24"/>
          <w:szCs w:val="24"/>
        </w:rPr>
        <w:t>得要求或接受乙方为本人、亲</w:t>
      </w:r>
      <w:r>
        <w:rPr>
          <w:rFonts w:ascii="宋体" w:eastAsia="宋体" w:hAnsi="宋体" w:cs="宋体"/>
          <w:spacing w:val="-1"/>
          <w:sz w:val="24"/>
          <w:szCs w:val="24"/>
        </w:rPr>
        <w:t>属等住房装修、工作安排等提供方便。</w:t>
      </w:r>
    </w:p>
    <w:p w14:paraId="6B6231C9" w14:textId="77777777" w:rsidR="00EE1F86" w:rsidRDefault="00A71ACA">
      <w:pPr>
        <w:spacing w:before="6" w:line="276" w:lineRule="auto"/>
        <w:ind w:left="22" w:right="204" w:firstLine="478"/>
        <w:rPr>
          <w:rFonts w:ascii="宋体" w:eastAsia="宋体" w:hAnsi="宋体" w:cs="宋体"/>
          <w:sz w:val="24"/>
          <w:szCs w:val="24"/>
        </w:rPr>
      </w:pPr>
      <w:r>
        <w:rPr>
          <w:rFonts w:ascii="宋体" w:eastAsia="宋体" w:hAnsi="宋体" w:cs="宋体"/>
          <w:spacing w:val="-1"/>
          <w:sz w:val="24"/>
          <w:szCs w:val="24"/>
        </w:rPr>
        <w:t>第四条  乙方及其工作人员义务：乙方通过</w:t>
      </w:r>
      <w:r>
        <w:rPr>
          <w:rFonts w:ascii="宋体" w:eastAsia="宋体" w:hAnsi="宋体" w:cs="宋体"/>
          <w:sz w:val="24"/>
          <w:szCs w:val="24"/>
        </w:rPr>
        <w:t xml:space="preserve">正当途径开展业务工作，不得为获 </w:t>
      </w:r>
      <w:r>
        <w:rPr>
          <w:rFonts w:ascii="宋体" w:eastAsia="宋体" w:hAnsi="宋体" w:cs="宋体"/>
          <w:spacing w:val="-1"/>
          <w:sz w:val="24"/>
          <w:szCs w:val="24"/>
        </w:rPr>
        <w:t>取自身利益而向甲方及其</w:t>
      </w:r>
      <w:r>
        <w:rPr>
          <w:rFonts w:ascii="宋体" w:eastAsia="宋体" w:hAnsi="宋体" w:cs="宋体"/>
          <w:sz w:val="24"/>
          <w:szCs w:val="24"/>
        </w:rPr>
        <w:t xml:space="preserve">工作人员赠送礼金、有价证券和礼品等。不得为牟利与甲 </w:t>
      </w:r>
      <w:r>
        <w:rPr>
          <w:rFonts w:ascii="宋体" w:eastAsia="宋体" w:hAnsi="宋体" w:cs="宋体"/>
          <w:spacing w:val="-2"/>
          <w:sz w:val="24"/>
          <w:szCs w:val="24"/>
        </w:rPr>
        <w:t>方及其工作人员就工程</w:t>
      </w:r>
      <w:r>
        <w:rPr>
          <w:rFonts w:ascii="宋体" w:eastAsia="宋体" w:hAnsi="宋体" w:cs="宋体"/>
          <w:spacing w:val="-1"/>
          <w:sz w:val="24"/>
          <w:szCs w:val="24"/>
        </w:rPr>
        <w:t>承包、工程费用、材料设备供应、工程量变动、工程验收、</w:t>
      </w:r>
      <w:r>
        <w:rPr>
          <w:rFonts w:ascii="宋体" w:eastAsia="宋体" w:hAnsi="宋体" w:cs="宋体"/>
          <w:sz w:val="24"/>
          <w:szCs w:val="24"/>
        </w:rPr>
        <w:t xml:space="preserve"> </w:t>
      </w:r>
      <w:r>
        <w:rPr>
          <w:rFonts w:ascii="宋体" w:eastAsia="宋体" w:hAnsi="宋体" w:cs="宋体"/>
          <w:spacing w:val="-1"/>
          <w:sz w:val="24"/>
          <w:szCs w:val="24"/>
        </w:rPr>
        <w:t>工程质量问题处理、工</w:t>
      </w:r>
      <w:r>
        <w:rPr>
          <w:rFonts w:ascii="宋体" w:eastAsia="宋体" w:hAnsi="宋体" w:cs="宋体"/>
          <w:sz w:val="24"/>
          <w:szCs w:val="24"/>
        </w:rPr>
        <w:t xml:space="preserve">程造价审核等进行私下交易。不得以洽谈业务、签订经济合 </w:t>
      </w:r>
      <w:r>
        <w:rPr>
          <w:rFonts w:ascii="宋体" w:eastAsia="宋体" w:hAnsi="宋体" w:cs="宋体"/>
          <w:spacing w:val="-2"/>
          <w:sz w:val="24"/>
          <w:szCs w:val="24"/>
        </w:rPr>
        <w:t>同为借口，邀请甲方及其工作人员参</w:t>
      </w:r>
      <w:r>
        <w:rPr>
          <w:rFonts w:ascii="宋体" w:eastAsia="宋体" w:hAnsi="宋体" w:cs="宋体"/>
          <w:spacing w:val="-1"/>
          <w:sz w:val="24"/>
          <w:szCs w:val="24"/>
        </w:rPr>
        <w:t>加宴会、旅游和娱乐活动。</w:t>
      </w:r>
    </w:p>
    <w:p w14:paraId="311CCAF4" w14:textId="77777777" w:rsidR="00EE1F86" w:rsidRDefault="00A71ACA">
      <w:pPr>
        <w:spacing w:before="2" w:line="276" w:lineRule="auto"/>
        <w:ind w:left="22" w:right="203" w:firstLine="478"/>
        <w:rPr>
          <w:rFonts w:ascii="宋体" w:eastAsia="宋体" w:hAnsi="宋体" w:cs="宋体"/>
          <w:sz w:val="24"/>
          <w:szCs w:val="24"/>
        </w:rPr>
      </w:pPr>
      <w:r>
        <w:rPr>
          <w:rFonts w:ascii="宋体" w:eastAsia="宋体" w:hAnsi="宋体" w:cs="宋体"/>
          <w:spacing w:val="-1"/>
          <w:sz w:val="24"/>
          <w:szCs w:val="24"/>
        </w:rPr>
        <w:t>第五条  甲、乙</w:t>
      </w:r>
      <w:r>
        <w:rPr>
          <w:rFonts w:ascii="宋体" w:eastAsia="宋体" w:hAnsi="宋体" w:cs="宋体"/>
          <w:sz w:val="24"/>
          <w:szCs w:val="24"/>
        </w:rPr>
        <w:t>双方如发现对方有违反上述协议的行为，应向</w:t>
      </w:r>
      <w:r>
        <w:rPr>
          <w:rFonts w:ascii="宋体" w:eastAsia="宋体" w:hAnsi="宋体" w:cs="宋体"/>
          <w:sz w:val="24"/>
          <w:szCs w:val="24"/>
          <w:u w:val="single"/>
        </w:rPr>
        <w:t xml:space="preserve"> 嘉兴学院 </w:t>
      </w:r>
      <w:r>
        <w:rPr>
          <w:rFonts w:ascii="宋体" w:eastAsia="宋体" w:hAnsi="宋体" w:cs="宋体"/>
          <w:sz w:val="24"/>
          <w:szCs w:val="24"/>
        </w:rPr>
        <w:t xml:space="preserve">纪检 </w:t>
      </w:r>
      <w:r>
        <w:rPr>
          <w:rFonts w:ascii="宋体" w:eastAsia="宋体" w:hAnsi="宋体" w:cs="宋体"/>
          <w:spacing w:val="-6"/>
          <w:sz w:val="24"/>
          <w:szCs w:val="24"/>
        </w:rPr>
        <w:t>监察部门举报</w:t>
      </w:r>
      <w:r>
        <w:rPr>
          <w:rFonts w:ascii="宋体" w:eastAsia="宋体" w:hAnsi="宋体" w:cs="宋体"/>
          <w:spacing w:val="-6"/>
          <w:sz w:val="24"/>
          <w:szCs w:val="24"/>
          <w:u w:val="single"/>
        </w:rPr>
        <w:t xml:space="preserve"> (受</w:t>
      </w:r>
      <w:r>
        <w:rPr>
          <w:rFonts w:ascii="宋体" w:eastAsia="宋体" w:hAnsi="宋体" w:cs="宋体"/>
          <w:spacing w:val="-4"/>
          <w:sz w:val="24"/>
          <w:szCs w:val="24"/>
          <w:u w:val="single"/>
        </w:rPr>
        <w:t>理</w:t>
      </w:r>
      <w:r>
        <w:rPr>
          <w:rFonts w:ascii="宋体" w:eastAsia="宋体" w:hAnsi="宋体" w:cs="宋体"/>
          <w:spacing w:val="-3"/>
          <w:sz w:val="24"/>
          <w:szCs w:val="24"/>
          <w:u w:val="single"/>
        </w:rPr>
        <w:t xml:space="preserve">举报的电话为： 0573-83642345) </w:t>
      </w:r>
      <w:r>
        <w:rPr>
          <w:rFonts w:ascii="宋体" w:eastAsia="宋体" w:hAnsi="宋体" w:cs="宋体"/>
          <w:spacing w:val="-3"/>
          <w:sz w:val="24"/>
          <w:szCs w:val="24"/>
        </w:rPr>
        <w:t>或向国家相关部门举报。</w:t>
      </w:r>
    </w:p>
    <w:p w14:paraId="38A2D1E0" w14:textId="77777777" w:rsidR="00EE1F86" w:rsidRDefault="00A71ACA">
      <w:pPr>
        <w:spacing w:before="1" w:line="277" w:lineRule="auto"/>
        <w:ind w:left="27" w:right="205" w:firstLine="505"/>
        <w:rPr>
          <w:rFonts w:ascii="宋体" w:eastAsia="宋体" w:hAnsi="宋体" w:cs="宋体"/>
          <w:sz w:val="24"/>
          <w:szCs w:val="24"/>
        </w:rPr>
      </w:pPr>
      <w:r>
        <w:rPr>
          <w:rFonts w:ascii="宋体" w:eastAsia="宋体" w:hAnsi="宋体" w:cs="宋体"/>
          <w:spacing w:val="-2"/>
          <w:sz w:val="24"/>
          <w:szCs w:val="24"/>
        </w:rPr>
        <w:t>甲、乙双方确有</w:t>
      </w:r>
      <w:r>
        <w:rPr>
          <w:rFonts w:ascii="宋体" w:eastAsia="宋体" w:hAnsi="宋体" w:cs="宋体"/>
          <w:spacing w:val="-1"/>
          <w:sz w:val="24"/>
          <w:szCs w:val="24"/>
        </w:rPr>
        <w:t>违反上述协议者，由嘉兴学院纪检监察部门会同有关部门按</w:t>
      </w:r>
      <w:proofErr w:type="gramStart"/>
      <w:r>
        <w:rPr>
          <w:rFonts w:ascii="宋体" w:eastAsia="宋体" w:hAnsi="宋体" w:cs="宋体"/>
          <w:spacing w:val="-1"/>
          <w:sz w:val="24"/>
          <w:szCs w:val="24"/>
        </w:rPr>
        <w:t>规</w:t>
      </w:r>
      <w:proofErr w:type="gramEnd"/>
      <w:r>
        <w:rPr>
          <w:rFonts w:ascii="宋体" w:eastAsia="宋体" w:hAnsi="宋体" w:cs="宋体"/>
          <w:sz w:val="24"/>
          <w:szCs w:val="24"/>
        </w:rPr>
        <w:t xml:space="preserve"> </w:t>
      </w:r>
      <w:r>
        <w:rPr>
          <w:rFonts w:ascii="宋体" w:eastAsia="宋体" w:hAnsi="宋体" w:cs="宋体"/>
          <w:spacing w:val="-2"/>
          <w:sz w:val="24"/>
          <w:szCs w:val="24"/>
        </w:rPr>
        <w:t>定处理，同时</w:t>
      </w:r>
      <w:proofErr w:type="gramStart"/>
      <w:r>
        <w:rPr>
          <w:rFonts w:ascii="宋体" w:eastAsia="宋体" w:hAnsi="宋体" w:cs="宋体"/>
          <w:spacing w:val="-2"/>
          <w:sz w:val="24"/>
          <w:szCs w:val="24"/>
        </w:rPr>
        <w:t>罚没廉</w:t>
      </w:r>
      <w:proofErr w:type="gramEnd"/>
      <w:r>
        <w:rPr>
          <w:rFonts w:ascii="宋体" w:eastAsia="宋体" w:hAnsi="宋体" w:cs="宋体"/>
          <w:spacing w:val="-2"/>
          <w:sz w:val="24"/>
          <w:szCs w:val="24"/>
        </w:rPr>
        <w:t>洁自律保证</w:t>
      </w:r>
      <w:r>
        <w:rPr>
          <w:rFonts w:ascii="宋体" w:eastAsia="宋体" w:hAnsi="宋体" w:cs="宋体"/>
          <w:spacing w:val="-1"/>
          <w:sz w:val="24"/>
          <w:szCs w:val="24"/>
        </w:rPr>
        <w:t>金。情节严重，触犯法律的移交司法机关处理。</w:t>
      </w:r>
    </w:p>
    <w:p w14:paraId="595A530B" w14:textId="77777777" w:rsidR="00EE1F86" w:rsidRDefault="00A71ACA">
      <w:pPr>
        <w:spacing w:line="290" w:lineRule="auto"/>
        <w:ind w:left="21" w:right="205" w:firstLine="479"/>
        <w:rPr>
          <w:rFonts w:ascii="宋体" w:eastAsia="宋体" w:hAnsi="宋体" w:cs="宋体"/>
          <w:sz w:val="24"/>
          <w:szCs w:val="24"/>
        </w:rPr>
      </w:pPr>
      <w:r>
        <w:rPr>
          <w:rFonts w:ascii="宋体" w:eastAsia="宋体" w:hAnsi="宋体" w:cs="宋体"/>
          <w:spacing w:val="12"/>
          <w:sz w:val="24"/>
          <w:szCs w:val="24"/>
        </w:rPr>
        <w:t>第六条</w:t>
      </w:r>
      <w:r>
        <w:rPr>
          <w:rFonts w:ascii="宋体" w:eastAsia="宋体" w:hAnsi="宋体" w:cs="宋体"/>
          <w:spacing w:val="8"/>
          <w:sz w:val="24"/>
          <w:szCs w:val="24"/>
        </w:rPr>
        <w:t xml:space="preserve"> </w:t>
      </w:r>
      <w:r>
        <w:rPr>
          <w:rFonts w:ascii="宋体" w:eastAsia="宋体" w:hAnsi="宋体" w:cs="宋体"/>
          <w:spacing w:val="6"/>
          <w:sz w:val="24"/>
          <w:szCs w:val="24"/>
        </w:rPr>
        <w:t xml:space="preserve"> 本协议作为甲方委托乙方建设(维修)工程承包合同的附件，经双方</w:t>
      </w:r>
      <w:r>
        <w:rPr>
          <w:rFonts w:ascii="宋体" w:eastAsia="宋体" w:hAnsi="宋体" w:cs="宋体"/>
          <w:sz w:val="24"/>
          <w:szCs w:val="24"/>
        </w:rPr>
        <w:t xml:space="preserve"> </w:t>
      </w:r>
      <w:r>
        <w:rPr>
          <w:rFonts w:ascii="宋体" w:eastAsia="宋体" w:hAnsi="宋体" w:cs="宋体"/>
          <w:spacing w:val="-5"/>
          <w:sz w:val="24"/>
          <w:szCs w:val="24"/>
        </w:rPr>
        <w:t>签署后同时生效</w:t>
      </w:r>
      <w:r>
        <w:rPr>
          <w:rFonts w:ascii="宋体" w:eastAsia="宋体" w:hAnsi="宋体" w:cs="宋体"/>
          <w:spacing w:val="-4"/>
          <w:sz w:val="24"/>
          <w:szCs w:val="24"/>
        </w:rPr>
        <w:t>。</w:t>
      </w:r>
    </w:p>
    <w:p w14:paraId="7930B093" w14:textId="77777777" w:rsidR="00EE1F86" w:rsidRDefault="00EE1F86"/>
    <w:p w14:paraId="5BF2E09A" w14:textId="77777777" w:rsidR="00EE1F86" w:rsidRDefault="00EE1F86">
      <w:pPr>
        <w:spacing w:line="36" w:lineRule="exact"/>
      </w:pPr>
    </w:p>
    <w:p w14:paraId="0F9F4EB0" w14:textId="77777777" w:rsidR="00EE1F86" w:rsidRDefault="00EE1F86">
      <w:pPr>
        <w:sectPr w:rsidR="00EE1F86">
          <w:footerReference w:type="default" r:id="rId76"/>
          <w:pgSz w:w="11907" w:h="16839"/>
          <w:pgMar w:top="400" w:right="1263" w:bottom="1014" w:left="1785" w:header="0" w:footer="853" w:gutter="0"/>
          <w:cols w:space="720" w:equalWidth="0">
            <w:col w:w="8858"/>
          </w:cols>
        </w:sectPr>
      </w:pPr>
    </w:p>
    <w:p w14:paraId="6D9A6823" w14:textId="77777777" w:rsidR="00EE1F86" w:rsidRDefault="00A71ACA">
      <w:pPr>
        <w:spacing w:before="48" w:line="185" w:lineRule="auto"/>
        <w:ind w:left="52"/>
        <w:rPr>
          <w:rFonts w:ascii="宋体" w:eastAsia="宋体" w:hAnsi="宋体" w:cs="宋体"/>
          <w:sz w:val="24"/>
          <w:szCs w:val="24"/>
        </w:rPr>
      </w:pPr>
      <w:r>
        <w:rPr>
          <w:rFonts w:ascii="宋体" w:eastAsia="宋体" w:hAnsi="宋体" w:cs="宋体"/>
          <w:spacing w:val="-22"/>
          <w:sz w:val="24"/>
          <w:szCs w:val="24"/>
        </w:rPr>
        <w:t>甲</w:t>
      </w:r>
      <w:r>
        <w:rPr>
          <w:rFonts w:ascii="宋体" w:eastAsia="宋体" w:hAnsi="宋体" w:cs="宋体"/>
          <w:spacing w:val="-21"/>
          <w:sz w:val="24"/>
          <w:szCs w:val="24"/>
        </w:rPr>
        <w:t>方：</w:t>
      </w:r>
    </w:p>
    <w:p w14:paraId="5799FB61" w14:textId="77777777" w:rsidR="00EE1F86" w:rsidRDefault="00A71ACA">
      <w:pPr>
        <w:spacing w:line="14" w:lineRule="auto"/>
        <w:rPr>
          <w:sz w:val="2"/>
        </w:rPr>
      </w:pPr>
      <w:r>
        <w:rPr>
          <w:sz w:val="2"/>
          <w:szCs w:val="2"/>
        </w:rPr>
        <w:br w:type="column"/>
      </w:r>
    </w:p>
    <w:p w14:paraId="494D8B09" w14:textId="77777777" w:rsidR="00EE1F86" w:rsidRDefault="00A71ACA">
      <w:pPr>
        <w:tabs>
          <w:tab w:val="left" w:pos="103"/>
        </w:tabs>
        <w:spacing w:before="46" w:line="222" w:lineRule="auto"/>
        <w:rPr>
          <w:rFonts w:ascii="宋体" w:eastAsia="宋体" w:hAnsi="宋体" w:cs="宋体"/>
          <w:sz w:val="20"/>
          <w:szCs w:val="20"/>
        </w:rPr>
      </w:pPr>
      <w:r>
        <w:rPr>
          <w:rFonts w:ascii="宋体" w:eastAsia="宋体" w:hAnsi="宋体" w:cs="宋体"/>
          <w:sz w:val="20"/>
          <w:szCs w:val="20"/>
        </w:rPr>
        <w:tab/>
      </w:r>
      <w:r>
        <w:rPr>
          <w:rFonts w:ascii="宋体" w:eastAsia="宋体" w:hAnsi="宋体" w:cs="宋体"/>
          <w:spacing w:val="-1"/>
          <w:sz w:val="20"/>
          <w:szCs w:val="20"/>
        </w:rPr>
        <w:t>(</w:t>
      </w:r>
      <w:r>
        <w:rPr>
          <w:rFonts w:ascii="宋体" w:eastAsia="宋体" w:hAnsi="宋体" w:cs="宋体"/>
          <w:sz w:val="20"/>
          <w:szCs w:val="20"/>
        </w:rPr>
        <w:t>盖章)</w:t>
      </w:r>
    </w:p>
    <w:p w14:paraId="3EDBA718" w14:textId="77777777" w:rsidR="00EE1F86" w:rsidRDefault="00A71ACA">
      <w:pPr>
        <w:spacing w:line="14" w:lineRule="auto"/>
        <w:rPr>
          <w:sz w:val="2"/>
        </w:rPr>
      </w:pPr>
      <w:r>
        <w:rPr>
          <w:sz w:val="2"/>
          <w:szCs w:val="2"/>
        </w:rPr>
        <w:br w:type="column"/>
      </w:r>
    </w:p>
    <w:p w14:paraId="0BA620DC" w14:textId="77777777" w:rsidR="00EE1F86" w:rsidRDefault="00A71ACA">
      <w:pPr>
        <w:spacing w:before="46" w:line="185" w:lineRule="auto"/>
        <w:rPr>
          <w:rFonts w:ascii="宋体" w:eastAsia="宋体" w:hAnsi="宋体" w:cs="宋体"/>
          <w:sz w:val="24"/>
          <w:szCs w:val="24"/>
        </w:rPr>
      </w:pPr>
      <w:r>
        <w:rPr>
          <w:rFonts w:ascii="宋体" w:eastAsia="宋体" w:hAnsi="宋体" w:cs="宋体"/>
          <w:spacing w:val="-21"/>
          <w:sz w:val="24"/>
          <w:szCs w:val="24"/>
        </w:rPr>
        <w:t>乙</w:t>
      </w:r>
      <w:r>
        <w:rPr>
          <w:rFonts w:ascii="宋体" w:eastAsia="宋体" w:hAnsi="宋体" w:cs="宋体"/>
          <w:spacing w:val="-13"/>
          <w:sz w:val="24"/>
          <w:szCs w:val="24"/>
        </w:rPr>
        <w:t>方：     (盖章)</w:t>
      </w:r>
    </w:p>
    <w:p w14:paraId="7F4742ED" w14:textId="77777777" w:rsidR="00EE1F86" w:rsidRDefault="00EE1F86">
      <w:pPr>
        <w:sectPr w:rsidR="00EE1F86">
          <w:type w:val="continuous"/>
          <w:pgSz w:w="11907" w:h="16839"/>
          <w:pgMar w:top="400" w:right="1263" w:bottom="1014" w:left="1785" w:header="0" w:footer="853" w:gutter="0"/>
          <w:cols w:num="3" w:space="720" w:equalWidth="0">
            <w:col w:w="1368" w:space="100"/>
            <w:col w:w="3279" w:space="100"/>
            <w:col w:w="4012"/>
          </w:cols>
        </w:sectPr>
      </w:pPr>
    </w:p>
    <w:p w14:paraId="6BDF8857" w14:textId="77777777" w:rsidR="00EE1F86" w:rsidRDefault="00EE1F86"/>
    <w:p w14:paraId="797E5063" w14:textId="77777777" w:rsidR="00EE1F86" w:rsidRDefault="00EE1F86">
      <w:pPr>
        <w:spacing w:line="190" w:lineRule="exact"/>
      </w:pPr>
    </w:p>
    <w:p w14:paraId="7DDEDD9F" w14:textId="77777777" w:rsidR="00EE1F86" w:rsidRDefault="00EE1F86">
      <w:pPr>
        <w:sectPr w:rsidR="00EE1F86">
          <w:type w:val="continuous"/>
          <w:pgSz w:w="11907" w:h="16839"/>
          <w:pgMar w:top="400" w:right="1263" w:bottom="1014" w:left="1785" w:header="0" w:footer="853" w:gutter="0"/>
          <w:cols w:space="720" w:equalWidth="0">
            <w:col w:w="8858"/>
          </w:cols>
        </w:sectPr>
      </w:pPr>
    </w:p>
    <w:p w14:paraId="69E9201C" w14:textId="77777777" w:rsidR="00EE1F86" w:rsidRDefault="00A71ACA">
      <w:pPr>
        <w:spacing w:before="47" w:line="220" w:lineRule="auto"/>
        <w:ind w:left="110"/>
        <w:rPr>
          <w:rFonts w:ascii="宋体" w:eastAsia="宋体" w:hAnsi="宋体" w:cs="宋体"/>
          <w:sz w:val="24"/>
          <w:szCs w:val="24"/>
        </w:rPr>
      </w:pPr>
      <w:r>
        <w:rPr>
          <w:rFonts w:ascii="宋体" w:eastAsia="宋体" w:hAnsi="宋体" w:cs="宋体"/>
          <w:spacing w:val="32"/>
          <w:sz w:val="24"/>
          <w:szCs w:val="24"/>
        </w:rPr>
        <w:t>甲</w:t>
      </w:r>
      <w:r>
        <w:rPr>
          <w:rFonts w:ascii="宋体" w:eastAsia="宋体" w:hAnsi="宋体" w:cs="宋体"/>
          <w:spacing w:val="22"/>
          <w:sz w:val="24"/>
          <w:szCs w:val="24"/>
        </w:rPr>
        <w:t>方法定(或委托)代表人(签字)：</w:t>
      </w:r>
    </w:p>
    <w:p w14:paraId="2F81BC0C" w14:textId="77777777" w:rsidR="00EE1F86" w:rsidRDefault="00A71ACA">
      <w:pPr>
        <w:spacing w:before="154" w:line="185" w:lineRule="auto"/>
        <w:ind w:left="1342"/>
        <w:rPr>
          <w:rFonts w:ascii="宋体" w:eastAsia="宋体" w:hAnsi="宋体" w:cs="宋体"/>
          <w:sz w:val="24"/>
          <w:szCs w:val="24"/>
        </w:rPr>
      </w:pPr>
      <w:r>
        <w:rPr>
          <w:rFonts w:ascii="宋体" w:eastAsia="宋体" w:hAnsi="宋体" w:cs="宋体"/>
          <w:spacing w:val="8"/>
          <w:sz w:val="24"/>
          <w:szCs w:val="24"/>
        </w:rPr>
        <w:t>年 月 日</w:t>
      </w:r>
    </w:p>
    <w:p w14:paraId="1F17E517" w14:textId="77777777" w:rsidR="00EE1F86" w:rsidRDefault="00A71ACA">
      <w:pPr>
        <w:spacing w:line="14" w:lineRule="auto"/>
        <w:rPr>
          <w:sz w:val="2"/>
        </w:rPr>
      </w:pPr>
      <w:r>
        <w:rPr>
          <w:sz w:val="2"/>
          <w:szCs w:val="2"/>
        </w:rPr>
        <w:br w:type="column"/>
      </w:r>
    </w:p>
    <w:p w14:paraId="72BC56D4" w14:textId="77777777" w:rsidR="00EE1F86" w:rsidRDefault="00A71ACA">
      <w:pPr>
        <w:spacing w:before="46" w:line="220" w:lineRule="auto"/>
        <w:rPr>
          <w:rFonts w:ascii="宋体" w:eastAsia="宋体" w:hAnsi="宋体" w:cs="宋体"/>
          <w:sz w:val="24"/>
          <w:szCs w:val="24"/>
        </w:rPr>
      </w:pPr>
      <w:r>
        <w:rPr>
          <w:rFonts w:ascii="宋体" w:eastAsia="宋体" w:hAnsi="宋体" w:cs="宋体"/>
          <w:spacing w:val="23"/>
          <w:sz w:val="24"/>
          <w:szCs w:val="24"/>
        </w:rPr>
        <w:t>乙方法定(或委托)代表人(签字)：</w:t>
      </w:r>
    </w:p>
    <w:p w14:paraId="3E5BFB0D" w14:textId="77777777" w:rsidR="00EE1F86" w:rsidRDefault="00A71ACA">
      <w:pPr>
        <w:spacing w:before="153" w:line="185" w:lineRule="auto"/>
        <w:ind w:left="1839"/>
        <w:rPr>
          <w:rFonts w:ascii="宋体" w:eastAsia="宋体" w:hAnsi="宋体" w:cs="宋体"/>
          <w:sz w:val="24"/>
          <w:szCs w:val="24"/>
        </w:rPr>
      </w:pPr>
      <w:r>
        <w:rPr>
          <w:rFonts w:ascii="宋体" w:eastAsia="宋体" w:hAnsi="宋体" w:cs="宋体"/>
          <w:spacing w:val="8"/>
          <w:sz w:val="24"/>
          <w:szCs w:val="24"/>
        </w:rPr>
        <w:t>年 月 日</w:t>
      </w:r>
    </w:p>
    <w:p w14:paraId="69BAFB42" w14:textId="77777777" w:rsidR="00EE1F86" w:rsidRDefault="00EE1F86">
      <w:pPr>
        <w:sectPr w:rsidR="00EE1F86">
          <w:type w:val="continuous"/>
          <w:pgSz w:w="11907" w:h="16839"/>
          <w:pgMar w:top="400" w:right="1263" w:bottom="1014" w:left="1785" w:header="0" w:footer="853" w:gutter="0"/>
          <w:cols w:num="2" w:space="720" w:equalWidth="0">
            <w:col w:w="4444" w:space="100"/>
            <w:col w:w="4314"/>
          </w:cols>
        </w:sectPr>
      </w:pPr>
    </w:p>
    <w:p w14:paraId="45461580" w14:textId="77777777" w:rsidR="00EE1F86" w:rsidRDefault="00EE1F86">
      <w:pPr>
        <w:spacing w:line="267" w:lineRule="auto"/>
      </w:pPr>
    </w:p>
    <w:p w14:paraId="2CB3B960" w14:textId="77777777" w:rsidR="00EE1F86" w:rsidRDefault="00EE1F86">
      <w:pPr>
        <w:spacing w:line="267" w:lineRule="auto"/>
      </w:pPr>
    </w:p>
    <w:p w14:paraId="05DB649B" w14:textId="77777777" w:rsidR="00EE1F86" w:rsidRDefault="00EE1F86">
      <w:pPr>
        <w:spacing w:line="268" w:lineRule="auto"/>
      </w:pPr>
    </w:p>
    <w:p w14:paraId="4CAF41C9" w14:textId="77777777" w:rsidR="00EE1F86" w:rsidRDefault="00EE1F86">
      <w:pPr>
        <w:spacing w:line="268" w:lineRule="auto"/>
      </w:pPr>
    </w:p>
    <w:p w14:paraId="7A7B8DB0" w14:textId="77777777" w:rsidR="00EE1F86" w:rsidRDefault="00A71ACA">
      <w:pPr>
        <w:spacing w:before="78" w:line="219" w:lineRule="auto"/>
        <w:ind w:left="40"/>
        <w:rPr>
          <w:rFonts w:ascii="宋体" w:eastAsia="宋体" w:hAnsi="宋体" w:cs="宋体"/>
          <w:sz w:val="24"/>
          <w:szCs w:val="24"/>
        </w:rPr>
      </w:pPr>
      <w:r>
        <w:rPr>
          <w:rFonts w:ascii="宋体" w:eastAsia="宋体" w:hAnsi="宋体" w:cs="宋体"/>
          <w:spacing w:val="-15"/>
          <w:sz w:val="24"/>
          <w:szCs w:val="24"/>
        </w:rPr>
        <w:t>附件 11</w:t>
      </w:r>
    </w:p>
    <w:p w14:paraId="70F798B0" w14:textId="77777777" w:rsidR="00EE1F86" w:rsidRDefault="00A71ACA">
      <w:pPr>
        <w:spacing w:before="199" w:line="342" w:lineRule="auto"/>
        <w:ind w:left="1747" w:right="872" w:hanging="521"/>
        <w:rPr>
          <w:rFonts w:ascii="宋体" w:eastAsia="宋体" w:hAnsi="宋体" w:cs="宋体"/>
          <w:sz w:val="52"/>
          <w:szCs w:val="52"/>
        </w:rPr>
      </w:pPr>
      <w:r>
        <w:rPr>
          <w:rFonts w:ascii="宋体" w:eastAsia="宋体" w:hAnsi="宋体" w:cs="宋体"/>
          <w:spacing w:val="-1"/>
          <w:sz w:val="52"/>
          <w:szCs w:val="52"/>
          <w14:textOutline w14:w="9448" w14:cap="flat" w14:cmpd="sng" w14:algn="ctr">
            <w14:solidFill>
              <w14:srgbClr w14:val="000000"/>
            </w14:solidFill>
            <w14:prstDash w14:val="solid"/>
            <w14:miter w14:lim="0"/>
          </w14:textOutline>
        </w:rPr>
        <w:t>嘉兴学院新</w:t>
      </w:r>
      <w:r>
        <w:rPr>
          <w:rFonts w:ascii="宋体" w:eastAsia="宋体" w:hAnsi="宋体" w:cs="宋体"/>
          <w:sz w:val="52"/>
          <w:szCs w:val="52"/>
          <w14:textOutline w14:w="9448" w14:cap="flat" w14:cmpd="sng" w14:algn="ctr">
            <w14:solidFill>
              <w14:srgbClr w14:val="000000"/>
            </w14:solidFill>
            <w14:prstDash w14:val="solid"/>
            <w14:miter w14:lim="0"/>
          </w14:textOutline>
        </w:rPr>
        <w:t>冠肺炎疫情防控</w:t>
      </w:r>
      <w:r>
        <w:rPr>
          <w:rFonts w:ascii="宋体" w:eastAsia="宋体" w:hAnsi="宋体" w:cs="宋体"/>
          <w:sz w:val="52"/>
          <w:szCs w:val="52"/>
        </w:rPr>
        <w:t xml:space="preserve"> </w:t>
      </w:r>
      <w:r>
        <w:rPr>
          <w:rFonts w:ascii="宋体" w:eastAsia="宋体" w:hAnsi="宋体" w:cs="宋体"/>
          <w:spacing w:val="-1"/>
          <w:sz w:val="52"/>
          <w:szCs w:val="52"/>
          <w14:textOutline w14:w="9448" w14:cap="flat" w14:cmpd="sng" w14:algn="ctr">
            <w14:solidFill>
              <w14:srgbClr w14:val="000000"/>
            </w14:solidFill>
            <w14:prstDash w14:val="solid"/>
            <w14:miter w14:lim="0"/>
          </w14:textOutline>
        </w:rPr>
        <w:t>落实“包保”机</w:t>
      </w:r>
      <w:r>
        <w:rPr>
          <w:rFonts w:ascii="宋体" w:eastAsia="宋体" w:hAnsi="宋体" w:cs="宋体"/>
          <w:sz w:val="52"/>
          <w:szCs w:val="52"/>
          <w14:textOutline w14:w="9448" w14:cap="flat" w14:cmpd="sng" w14:algn="ctr">
            <w14:solidFill>
              <w14:srgbClr w14:val="000000"/>
            </w14:solidFill>
            <w14:prstDash w14:val="solid"/>
            <w14:miter w14:lim="0"/>
          </w14:textOutline>
        </w:rPr>
        <w:t>制工作</w:t>
      </w:r>
    </w:p>
    <w:p w14:paraId="65A98C99" w14:textId="77777777" w:rsidR="00EE1F86" w:rsidRDefault="00EE1F86">
      <w:pPr>
        <w:spacing w:line="279" w:lineRule="auto"/>
      </w:pPr>
    </w:p>
    <w:p w14:paraId="3483C2BE" w14:textId="77777777" w:rsidR="00EE1F86" w:rsidRDefault="00EE1F86">
      <w:pPr>
        <w:spacing w:line="279" w:lineRule="auto"/>
      </w:pPr>
    </w:p>
    <w:p w14:paraId="3DD2C1D9" w14:textId="77777777" w:rsidR="00EE1F86" w:rsidRDefault="00EE1F86">
      <w:pPr>
        <w:spacing w:line="279" w:lineRule="auto"/>
      </w:pPr>
    </w:p>
    <w:p w14:paraId="59637EF7" w14:textId="77777777" w:rsidR="00EE1F86" w:rsidRDefault="00EE1F86">
      <w:pPr>
        <w:spacing w:line="279" w:lineRule="auto"/>
      </w:pPr>
    </w:p>
    <w:p w14:paraId="590AC177" w14:textId="77777777" w:rsidR="00EE1F86" w:rsidRDefault="00EE1F86">
      <w:pPr>
        <w:spacing w:line="280" w:lineRule="auto"/>
      </w:pPr>
    </w:p>
    <w:p w14:paraId="0CACD61D" w14:textId="77777777" w:rsidR="00EE1F86" w:rsidRDefault="00EE1F86">
      <w:pPr>
        <w:spacing w:line="280" w:lineRule="auto"/>
      </w:pPr>
    </w:p>
    <w:p w14:paraId="5D9ECEE1" w14:textId="77777777" w:rsidR="00EE1F86" w:rsidRDefault="00A71ACA">
      <w:pPr>
        <w:spacing w:before="360" w:line="194" w:lineRule="auto"/>
        <w:ind w:left="3929"/>
        <w:rPr>
          <w:rFonts w:ascii="微软雅黑" w:eastAsia="微软雅黑" w:hAnsi="微软雅黑" w:cs="微软雅黑"/>
          <w:sz w:val="84"/>
          <w:szCs w:val="84"/>
        </w:rPr>
      </w:pPr>
      <w:proofErr w:type="gramStart"/>
      <w:r>
        <w:rPr>
          <w:rFonts w:ascii="微软雅黑" w:eastAsia="微软雅黑" w:hAnsi="微软雅黑" w:cs="微软雅黑"/>
          <w:sz w:val="84"/>
          <w:szCs w:val="84"/>
          <w14:textOutline w14:w="12700" w14:cap="flat" w14:cmpd="sng" w14:algn="ctr">
            <w14:solidFill>
              <w14:srgbClr w14:val="000000"/>
            </w14:solidFill>
            <w14:prstDash w14:val="solid"/>
            <w14:miter w14:lim="0"/>
          </w14:textOutline>
        </w:rPr>
        <w:t>责</w:t>
      </w:r>
      <w:proofErr w:type="gramEnd"/>
    </w:p>
    <w:p w14:paraId="30737E5B" w14:textId="77777777" w:rsidR="00EE1F86" w:rsidRDefault="00EE1F86">
      <w:pPr>
        <w:spacing w:line="263" w:lineRule="auto"/>
      </w:pPr>
    </w:p>
    <w:p w14:paraId="59C3431F" w14:textId="77777777" w:rsidR="00EE1F86" w:rsidRDefault="00EE1F86">
      <w:pPr>
        <w:spacing w:line="263" w:lineRule="auto"/>
      </w:pPr>
    </w:p>
    <w:p w14:paraId="32F2E2D7" w14:textId="77777777" w:rsidR="00EE1F86" w:rsidRDefault="00EE1F86">
      <w:pPr>
        <w:spacing w:line="263" w:lineRule="auto"/>
      </w:pPr>
    </w:p>
    <w:p w14:paraId="2AF51F22" w14:textId="77777777" w:rsidR="00EE1F86" w:rsidRDefault="00EE1F86">
      <w:pPr>
        <w:spacing w:line="264" w:lineRule="auto"/>
      </w:pPr>
    </w:p>
    <w:p w14:paraId="18B82AB4" w14:textId="77777777" w:rsidR="00EE1F86" w:rsidRDefault="00EE1F86">
      <w:pPr>
        <w:spacing w:line="264" w:lineRule="auto"/>
      </w:pPr>
    </w:p>
    <w:p w14:paraId="6C4AFC93" w14:textId="77777777" w:rsidR="00EE1F86" w:rsidRDefault="00EE1F86">
      <w:pPr>
        <w:spacing w:line="264" w:lineRule="auto"/>
      </w:pPr>
    </w:p>
    <w:p w14:paraId="13C894A8" w14:textId="77777777" w:rsidR="00EE1F86" w:rsidRDefault="00A71ACA">
      <w:pPr>
        <w:spacing w:before="361" w:line="195" w:lineRule="auto"/>
        <w:ind w:left="3924"/>
        <w:rPr>
          <w:rFonts w:ascii="微软雅黑" w:eastAsia="微软雅黑" w:hAnsi="微软雅黑" w:cs="微软雅黑"/>
          <w:sz w:val="84"/>
          <w:szCs w:val="84"/>
        </w:rPr>
      </w:pPr>
      <w:r>
        <w:rPr>
          <w:rFonts w:ascii="微软雅黑" w:eastAsia="微软雅黑" w:hAnsi="微软雅黑" w:cs="微软雅黑"/>
          <w:sz w:val="84"/>
          <w:szCs w:val="84"/>
          <w14:textOutline w14:w="12700" w14:cap="flat" w14:cmpd="sng" w14:algn="ctr">
            <w14:solidFill>
              <w14:srgbClr w14:val="000000"/>
            </w14:solidFill>
            <w14:prstDash w14:val="solid"/>
            <w14:miter w14:lim="0"/>
          </w14:textOutline>
        </w:rPr>
        <w:t>任</w:t>
      </w:r>
    </w:p>
    <w:p w14:paraId="10FBB13F" w14:textId="77777777" w:rsidR="00EE1F86" w:rsidRDefault="00EE1F86">
      <w:pPr>
        <w:spacing w:line="262" w:lineRule="auto"/>
      </w:pPr>
    </w:p>
    <w:p w14:paraId="22CB8AEA" w14:textId="77777777" w:rsidR="00EE1F86" w:rsidRDefault="00EE1F86">
      <w:pPr>
        <w:spacing w:line="263" w:lineRule="auto"/>
      </w:pPr>
    </w:p>
    <w:p w14:paraId="759D025B" w14:textId="77777777" w:rsidR="00EE1F86" w:rsidRDefault="00EE1F86">
      <w:pPr>
        <w:spacing w:line="263" w:lineRule="auto"/>
      </w:pPr>
    </w:p>
    <w:p w14:paraId="2370449D" w14:textId="77777777" w:rsidR="00EE1F86" w:rsidRDefault="00EE1F86">
      <w:pPr>
        <w:spacing w:line="263" w:lineRule="auto"/>
      </w:pPr>
    </w:p>
    <w:p w14:paraId="2504EFB6" w14:textId="77777777" w:rsidR="00EE1F86" w:rsidRDefault="00EE1F86">
      <w:pPr>
        <w:spacing w:line="263" w:lineRule="auto"/>
      </w:pPr>
    </w:p>
    <w:p w14:paraId="496CE731" w14:textId="77777777" w:rsidR="00EE1F86" w:rsidRDefault="00EE1F86">
      <w:pPr>
        <w:spacing w:line="263" w:lineRule="auto"/>
      </w:pPr>
    </w:p>
    <w:p w14:paraId="71EE26FA" w14:textId="77777777" w:rsidR="00EE1F86" w:rsidRDefault="00A71ACA">
      <w:pPr>
        <w:spacing w:before="360" w:line="196" w:lineRule="auto"/>
        <w:ind w:left="3929"/>
        <w:rPr>
          <w:rFonts w:ascii="微软雅黑" w:eastAsia="微软雅黑" w:hAnsi="微软雅黑" w:cs="微软雅黑"/>
          <w:sz w:val="84"/>
          <w:szCs w:val="84"/>
        </w:rPr>
      </w:pPr>
      <w:r>
        <w:rPr>
          <w:rFonts w:ascii="微软雅黑" w:eastAsia="微软雅黑" w:hAnsi="微软雅黑" w:cs="微软雅黑"/>
          <w:sz w:val="84"/>
          <w:szCs w:val="84"/>
          <w14:textOutline w14:w="12700" w14:cap="flat" w14:cmpd="sng" w14:algn="ctr">
            <w14:solidFill>
              <w14:srgbClr w14:val="000000"/>
            </w14:solidFill>
            <w14:prstDash w14:val="solid"/>
            <w14:miter w14:lim="0"/>
          </w14:textOutline>
        </w:rPr>
        <w:t>书</w:t>
      </w:r>
    </w:p>
    <w:p w14:paraId="585A3F67" w14:textId="77777777" w:rsidR="00EE1F86" w:rsidRDefault="00A71ACA">
      <w:pPr>
        <w:spacing w:before="236" w:line="936" w:lineRule="exact"/>
        <w:ind w:left="3433"/>
        <w:rPr>
          <w:rFonts w:ascii="微软雅黑" w:eastAsia="微软雅黑" w:hAnsi="微软雅黑" w:cs="微软雅黑"/>
          <w:sz w:val="43"/>
          <w:szCs w:val="43"/>
        </w:rPr>
      </w:pPr>
      <w:r>
        <w:rPr>
          <w:rFonts w:ascii="微软雅黑" w:eastAsia="微软雅黑" w:hAnsi="微软雅黑" w:cs="微软雅黑"/>
          <w:spacing w:val="18"/>
          <w:position w:val="36"/>
          <w:sz w:val="43"/>
          <w:szCs w:val="43"/>
        </w:rPr>
        <w:t>嘉兴学</w:t>
      </w:r>
      <w:r>
        <w:rPr>
          <w:rFonts w:ascii="微软雅黑" w:eastAsia="微软雅黑" w:hAnsi="微软雅黑" w:cs="微软雅黑"/>
          <w:spacing w:val="17"/>
          <w:position w:val="36"/>
          <w:sz w:val="43"/>
          <w:szCs w:val="43"/>
        </w:rPr>
        <w:t>院</w:t>
      </w:r>
    </w:p>
    <w:p w14:paraId="193F328E" w14:textId="77777777" w:rsidR="00EE1F86" w:rsidRDefault="00A71ACA">
      <w:pPr>
        <w:spacing w:before="3" w:line="196" w:lineRule="auto"/>
        <w:ind w:left="3071"/>
        <w:rPr>
          <w:rFonts w:ascii="微软雅黑" w:eastAsia="微软雅黑" w:hAnsi="微软雅黑" w:cs="微软雅黑"/>
          <w:sz w:val="43"/>
          <w:szCs w:val="43"/>
        </w:rPr>
      </w:pPr>
      <w:r>
        <w:rPr>
          <w:rFonts w:ascii="微软雅黑" w:eastAsia="微软雅黑" w:hAnsi="微软雅黑" w:cs="微软雅黑"/>
          <w:spacing w:val="6"/>
          <w:sz w:val="43"/>
          <w:szCs w:val="43"/>
        </w:rPr>
        <w:t>20</w:t>
      </w:r>
      <w:r>
        <w:rPr>
          <w:rFonts w:ascii="微软雅黑" w:eastAsia="微软雅黑" w:hAnsi="微软雅黑" w:cs="微软雅黑"/>
          <w:spacing w:val="4"/>
          <w:sz w:val="43"/>
          <w:szCs w:val="43"/>
        </w:rPr>
        <w:t>2</w:t>
      </w:r>
      <w:r>
        <w:rPr>
          <w:rFonts w:ascii="微软雅黑" w:eastAsia="微软雅黑" w:hAnsi="微软雅黑" w:cs="微软雅黑"/>
          <w:spacing w:val="3"/>
          <w:sz w:val="43"/>
          <w:szCs w:val="43"/>
        </w:rPr>
        <w:t xml:space="preserve">2 年 </w:t>
      </w:r>
      <w:r w:rsidR="006A62C2">
        <w:rPr>
          <w:rFonts w:ascii="微软雅黑" w:eastAsia="微软雅黑" w:hAnsi="微软雅黑" w:cs="微软雅黑"/>
          <w:spacing w:val="3"/>
          <w:sz w:val="43"/>
          <w:szCs w:val="43"/>
        </w:rPr>
        <w:t>8</w:t>
      </w:r>
      <w:r>
        <w:rPr>
          <w:rFonts w:ascii="微软雅黑" w:eastAsia="微软雅黑" w:hAnsi="微软雅黑" w:cs="微软雅黑"/>
          <w:spacing w:val="3"/>
          <w:sz w:val="43"/>
          <w:szCs w:val="43"/>
        </w:rPr>
        <w:t xml:space="preserve"> 月</w:t>
      </w:r>
    </w:p>
    <w:p w14:paraId="288326C9" w14:textId="77777777" w:rsidR="00EE1F86" w:rsidRDefault="00EE1F86">
      <w:pPr>
        <w:sectPr w:rsidR="00EE1F86">
          <w:footerReference w:type="default" r:id="rId77"/>
          <w:pgSz w:w="11907" w:h="16839"/>
          <w:pgMar w:top="400" w:right="1785" w:bottom="1014" w:left="1785" w:header="0" w:footer="853" w:gutter="0"/>
          <w:cols w:space="720"/>
        </w:sectPr>
      </w:pPr>
    </w:p>
    <w:p w14:paraId="4A73C582" w14:textId="77777777" w:rsidR="00EE1F86" w:rsidRDefault="00EE1F86">
      <w:pPr>
        <w:spacing w:line="252" w:lineRule="auto"/>
      </w:pPr>
    </w:p>
    <w:p w14:paraId="566CF9EC" w14:textId="77777777" w:rsidR="00EE1F86" w:rsidRDefault="00EE1F86">
      <w:pPr>
        <w:spacing w:line="252" w:lineRule="auto"/>
      </w:pPr>
    </w:p>
    <w:p w14:paraId="2DBCA994" w14:textId="77777777" w:rsidR="00EE1F86" w:rsidRDefault="00EE1F86">
      <w:pPr>
        <w:spacing w:line="252" w:lineRule="auto"/>
      </w:pPr>
    </w:p>
    <w:p w14:paraId="39C25A3F" w14:textId="77777777" w:rsidR="00EE1F86" w:rsidRDefault="00EE1F86">
      <w:pPr>
        <w:spacing w:line="252" w:lineRule="auto"/>
      </w:pPr>
    </w:p>
    <w:p w14:paraId="700D07AA" w14:textId="77777777" w:rsidR="00EE1F86" w:rsidRDefault="00EE1F86">
      <w:pPr>
        <w:spacing w:line="252" w:lineRule="auto"/>
      </w:pPr>
    </w:p>
    <w:p w14:paraId="3EEBEA5C" w14:textId="77777777" w:rsidR="00EE1F86" w:rsidRDefault="00A71ACA">
      <w:pPr>
        <w:spacing w:before="78" w:line="462" w:lineRule="auto"/>
        <w:ind w:left="23" w:right="185" w:firstLine="646"/>
        <w:rPr>
          <w:rFonts w:ascii="仿宋" w:eastAsia="仿宋" w:hAnsi="仿宋" w:cs="仿宋"/>
          <w:sz w:val="24"/>
          <w:szCs w:val="24"/>
        </w:rPr>
      </w:pPr>
      <w:r>
        <w:rPr>
          <w:rFonts w:ascii="仿宋" w:eastAsia="仿宋" w:hAnsi="仿宋" w:cs="仿宋"/>
          <w:spacing w:val="-2"/>
          <w:sz w:val="24"/>
          <w:szCs w:val="24"/>
        </w:rPr>
        <w:t>为贯彻落实“外防输入、内防反弹”总策略，</w:t>
      </w:r>
      <w:r>
        <w:rPr>
          <w:rFonts w:ascii="仿宋" w:eastAsia="仿宋" w:hAnsi="仿宋" w:cs="仿宋"/>
          <w:spacing w:val="-1"/>
          <w:sz w:val="24"/>
          <w:szCs w:val="24"/>
        </w:rPr>
        <w:t xml:space="preserve"> 结合我校实际，全面发动、全</w:t>
      </w:r>
      <w:r>
        <w:rPr>
          <w:rFonts w:ascii="仿宋" w:eastAsia="仿宋" w:hAnsi="仿宋" w:cs="仿宋"/>
          <w:sz w:val="24"/>
          <w:szCs w:val="24"/>
        </w:rPr>
        <w:t xml:space="preserve"> </w:t>
      </w:r>
      <w:r>
        <w:rPr>
          <w:rFonts w:ascii="仿宋" w:eastAsia="仿宋" w:hAnsi="仿宋" w:cs="仿宋"/>
          <w:spacing w:val="-1"/>
          <w:sz w:val="24"/>
          <w:szCs w:val="24"/>
        </w:rPr>
        <w:t>员行动，压实“四方责任”</w:t>
      </w:r>
      <w:r>
        <w:rPr>
          <w:rFonts w:ascii="仿宋" w:eastAsia="仿宋" w:hAnsi="仿宋" w:cs="仿宋"/>
          <w:sz w:val="24"/>
          <w:szCs w:val="24"/>
        </w:rPr>
        <w:t xml:space="preserve">，切实保障广大师生员工的身体健康和生命安全，保障 </w:t>
      </w:r>
      <w:r>
        <w:rPr>
          <w:rFonts w:ascii="仿宋" w:eastAsia="仿宋" w:hAnsi="仿宋" w:cs="仿宋"/>
          <w:spacing w:val="-4"/>
          <w:sz w:val="24"/>
          <w:szCs w:val="24"/>
        </w:rPr>
        <w:t>校</w:t>
      </w:r>
      <w:r>
        <w:rPr>
          <w:rFonts w:ascii="仿宋" w:eastAsia="仿宋" w:hAnsi="仿宋" w:cs="仿宋"/>
          <w:spacing w:val="-2"/>
          <w:sz w:val="24"/>
          <w:szCs w:val="24"/>
        </w:rPr>
        <w:t>园安全平稳有序，确保学校事业稳步发展。特制定本责任书。</w:t>
      </w:r>
    </w:p>
    <w:p w14:paraId="7B8AB0F2" w14:textId="77777777" w:rsidR="00EE1F86" w:rsidRDefault="00A71ACA">
      <w:pPr>
        <w:spacing w:before="1" w:line="215" w:lineRule="auto"/>
        <w:ind w:left="677"/>
        <w:outlineLvl w:val="4"/>
        <w:rPr>
          <w:rFonts w:ascii="仿宋" w:eastAsia="仿宋" w:hAnsi="仿宋" w:cs="仿宋"/>
          <w:sz w:val="24"/>
          <w:szCs w:val="24"/>
        </w:rPr>
      </w:pPr>
      <w:r>
        <w:rPr>
          <w:rFonts w:ascii="仿宋" w:eastAsia="仿宋" w:hAnsi="仿宋" w:cs="仿宋"/>
          <w:spacing w:val="-6"/>
          <w:sz w:val="24"/>
          <w:szCs w:val="24"/>
          <w14:textOutline w14:w="4356" w14:cap="flat" w14:cmpd="sng" w14:algn="ctr">
            <w14:solidFill>
              <w14:srgbClr w14:val="000000"/>
            </w14:solidFill>
            <w14:prstDash w14:val="solid"/>
            <w14:miter w14:lim="0"/>
          </w14:textOutline>
        </w:rPr>
        <w:t>一</w:t>
      </w:r>
      <w:r>
        <w:rPr>
          <w:rFonts w:ascii="仿宋" w:eastAsia="仿宋" w:hAnsi="仿宋" w:cs="仿宋"/>
          <w:spacing w:val="-3"/>
          <w:sz w:val="24"/>
          <w:szCs w:val="24"/>
          <w14:textOutline w14:w="4356" w14:cap="flat" w14:cmpd="sng" w14:algn="ctr">
            <w14:solidFill>
              <w14:srgbClr w14:val="000000"/>
            </w14:solidFill>
            <w14:prstDash w14:val="solid"/>
            <w14:miter w14:lim="0"/>
          </w14:textOutline>
        </w:rPr>
        <w:t>、工作目标</w:t>
      </w:r>
    </w:p>
    <w:p w14:paraId="12B338D7" w14:textId="77777777" w:rsidR="00EE1F86" w:rsidRDefault="00A71ACA">
      <w:pPr>
        <w:spacing w:before="318" w:line="462" w:lineRule="auto"/>
        <w:ind w:left="64" w:firstLine="604"/>
        <w:rPr>
          <w:rFonts w:ascii="仿宋" w:eastAsia="仿宋" w:hAnsi="仿宋" w:cs="仿宋"/>
          <w:sz w:val="24"/>
          <w:szCs w:val="24"/>
        </w:rPr>
      </w:pPr>
      <w:r>
        <w:rPr>
          <w:rFonts w:ascii="仿宋" w:eastAsia="仿宋" w:hAnsi="仿宋" w:cs="仿宋"/>
          <w:spacing w:val="1"/>
          <w:sz w:val="24"/>
          <w:szCs w:val="24"/>
        </w:rPr>
        <w:t>为实现源头管控，做到早</w:t>
      </w:r>
      <w:r>
        <w:rPr>
          <w:rFonts w:ascii="仿宋" w:eastAsia="仿宋" w:hAnsi="仿宋" w:cs="仿宋"/>
          <w:sz w:val="24"/>
          <w:szCs w:val="24"/>
        </w:rPr>
        <w:t xml:space="preserve">预防、早发现和早处置，杜绝疫情输入和蔓延风险， </w:t>
      </w:r>
      <w:r>
        <w:rPr>
          <w:rFonts w:ascii="仿宋" w:eastAsia="仿宋" w:hAnsi="仿宋" w:cs="仿宋"/>
          <w:spacing w:val="-8"/>
          <w:sz w:val="24"/>
          <w:szCs w:val="24"/>
        </w:rPr>
        <w:t>自觉行</w:t>
      </w:r>
      <w:r>
        <w:rPr>
          <w:rFonts w:ascii="仿宋" w:eastAsia="仿宋" w:hAnsi="仿宋" w:cs="仿宋"/>
          <w:spacing w:val="-5"/>
          <w:sz w:val="24"/>
          <w:szCs w:val="24"/>
        </w:rPr>
        <w:t>动</w:t>
      </w:r>
      <w:r>
        <w:rPr>
          <w:rFonts w:ascii="仿宋" w:eastAsia="仿宋" w:hAnsi="仿宋" w:cs="仿宋"/>
          <w:spacing w:val="-4"/>
          <w:sz w:val="24"/>
          <w:szCs w:val="24"/>
        </w:rPr>
        <w:t>，群防群控，共同守护平安美丽校园。</w:t>
      </w:r>
    </w:p>
    <w:p w14:paraId="00984C94" w14:textId="77777777" w:rsidR="00EE1F86" w:rsidRDefault="00A71ACA">
      <w:pPr>
        <w:spacing w:before="1" w:line="215" w:lineRule="auto"/>
        <w:ind w:left="675"/>
        <w:outlineLvl w:val="4"/>
        <w:rPr>
          <w:rFonts w:ascii="仿宋" w:eastAsia="仿宋" w:hAnsi="仿宋" w:cs="仿宋"/>
          <w:sz w:val="24"/>
          <w:szCs w:val="24"/>
        </w:rPr>
      </w:pPr>
      <w:r>
        <w:rPr>
          <w:rFonts w:ascii="仿宋" w:eastAsia="仿宋" w:hAnsi="仿宋" w:cs="仿宋"/>
          <w:spacing w:val="-4"/>
          <w:sz w:val="24"/>
          <w:szCs w:val="24"/>
          <w14:textOutline w14:w="4356" w14:cap="flat" w14:cmpd="sng" w14:algn="ctr">
            <w14:solidFill>
              <w14:srgbClr w14:val="000000"/>
            </w14:solidFill>
            <w14:prstDash w14:val="solid"/>
            <w14:miter w14:lim="0"/>
          </w14:textOutline>
        </w:rPr>
        <w:t>二</w:t>
      </w:r>
      <w:r>
        <w:rPr>
          <w:rFonts w:ascii="仿宋" w:eastAsia="仿宋" w:hAnsi="仿宋" w:cs="仿宋"/>
          <w:spacing w:val="-3"/>
          <w:sz w:val="24"/>
          <w:szCs w:val="24"/>
          <w14:textOutline w14:w="4356" w14:cap="flat" w14:cmpd="sng" w14:algn="ctr">
            <w14:solidFill>
              <w14:srgbClr w14:val="000000"/>
            </w14:solidFill>
            <w14:prstDash w14:val="solid"/>
            <w14:miter w14:lim="0"/>
          </w14:textOutline>
        </w:rPr>
        <w:t>、工作要求</w:t>
      </w:r>
    </w:p>
    <w:p w14:paraId="6DBE6D47" w14:textId="77777777" w:rsidR="00EE1F86" w:rsidRDefault="00A71ACA">
      <w:pPr>
        <w:spacing w:before="318" w:line="462" w:lineRule="auto"/>
        <w:ind w:left="32" w:right="188" w:firstLine="644"/>
        <w:rPr>
          <w:rFonts w:ascii="仿宋" w:eastAsia="仿宋" w:hAnsi="仿宋" w:cs="仿宋"/>
          <w:sz w:val="24"/>
          <w:szCs w:val="24"/>
        </w:rPr>
      </w:pPr>
      <w:r>
        <w:rPr>
          <w:rFonts w:ascii="仿宋" w:eastAsia="仿宋" w:hAnsi="仿宋" w:cs="仿宋"/>
          <w:spacing w:val="-5"/>
          <w:sz w:val="24"/>
          <w:szCs w:val="24"/>
        </w:rPr>
        <w:t>1.施工 ( 监理、设计等 ) 单位需全面贯彻落实学校疫情防控工作举措，接</w:t>
      </w:r>
      <w:r>
        <w:rPr>
          <w:rFonts w:ascii="仿宋" w:eastAsia="仿宋" w:hAnsi="仿宋" w:cs="仿宋"/>
          <w:sz w:val="24"/>
          <w:szCs w:val="24"/>
        </w:rPr>
        <w:t xml:space="preserve">受 </w:t>
      </w:r>
      <w:r>
        <w:rPr>
          <w:rFonts w:ascii="仿宋" w:eastAsia="仿宋" w:hAnsi="仿宋" w:cs="仿宋"/>
          <w:spacing w:val="-12"/>
          <w:sz w:val="24"/>
          <w:szCs w:val="24"/>
        </w:rPr>
        <w:t>统</w:t>
      </w:r>
      <w:r>
        <w:rPr>
          <w:rFonts w:ascii="仿宋" w:eastAsia="仿宋" w:hAnsi="仿宋" w:cs="仿宋"/>
          <w:spacing w:val="-11"/>
          <w:sz w:val="24"/>
          <w:szCs w:val="24"/>
        </w:rPr>
        <w:t>一指挥。</w:t>
      </w:r>
    </w:p>
    <w:p w14:paraId="3D7340BE" w14:textId="77777777" w:rsidR="00EE1F86" w:rsidRDefault="00A71ACA">
      <w:pPr>
        <w:spacing w:line="216" w:lineRule="auto"/>
        <w:ind w:left="671"/>
        <w:rPr>
          <w:rFonts w:ascii="仿宋" w:eastAsia="仿宋" w:hAnsi="仿宋" w:cs="仿宋"/>
          <w:sz w:val="24"/>
          <w:szCs w:val="24"/>
        </w:rPr>
      </w:pPr>
      <w:r>
        <w:rPr>
          <w:rFonts w:ascii="仿宋" w:eastAsia="仿宋" w:hAnsi="仿宋" w:cs="仿宋"/>
          <w:spacing w:val="-10"/>
          <w:sz w:val="24"/>
          <w:szCs w:val="24"/>
        </w:rPr>
        <w:t>2.落</w:t>
      </w:r>
      <w:r>
        <w:rPr>
          <w:rFonts w:ascii="仿宋" w:eastAsia="仿宋" w:hAnsi="仿宋" w:cs="仿宋"/>
          <w:spacing w:val="-8"/>
          <w:sz w:val="24"/>
          <w:szCs w:val="24"/>
        </w:rPr>
        <w:t>实</w:t>
      </w:r>
      <w:r>
        <w:rPr>
          <w:rFonts w:ascii="仿宋" w:eastAsia="仿宋" w:hAnsi="仿宋" w:cs="仿宋"/>
          <w:spacing w:val="-5"/>
          <w:sz w:val="24"/>
          <w:szCs w:val="24"/>
        </w:rPr>
        <w:t>施工 (监理、设计等 ) 单位主体责任，加强日常防疫管理。</w:t>
      </w:r>
    </w:p>
    <w:p w14:paraId="09879976" w14:textId="77777777" w:rsidR="00EE1F86" w:rsidRDefault="00A71ACA">
      <w:pPr>
        <w:spacing w:before="317" w:line="462" w:lineRule="auto"/>
        <w:ind w:left="27" w:right="185" w:firstLine="653"/>
        <w:rPr>
          <w:rFonts w:ascii="仿宋" w:eastAsia="仿宋" w:hAnsi="仿宋" w:cs="仿宋"/>
          <w:sz w:val="24"/>
          <w:szCs w:val="24"/>
        </w:rPr>
      </w:pPr>
      <w:r>
        <w:rPr>
          <w:rFonts w:ascii="仿宋" w:eastAsia="仿宋" w:hAnsi="仿宋" w:cs="仿宋"/>
          <w:spacing w:val="2"/>
          <w:sz w:val="24"/>
          <w:szCs w:val="24"/>
        </w:rPr>
        <w:t>3.增强防疫意识、遵守防疫规定、配合防疫管</w:t>
      </w:r>
      <w:r>
        <w:rPr>
          <w:rFonts w:ascii="仿宋" w:eastAsia="仿宋" w:hAnsi="仿宋" w:cs="仿宋"/>
          <w:spacing w:val="1"/>
          <w:sz w:val="24"/>
          <w:szCs w:val="24"/>
        </w:rPr>
        <w:t>理，坚持佩戴口罩、保持社交</w:t>
      </w:r>
      <w:r>
        <w:rPr>
          <w:rFonts w:ascii="仿宋" w:eastAsia="仿宋" w:hAnsi="仿宋" w:cs="仿宋"/>
          <w:sz w:val="24"/>
          <w:szCs w:val="24"/>
        </w:rPr>
        <w:t xml:space="preserve"> </w:t>
      </w:r>
      <w:r>
        <w:rPr>
          <w:rFonts w:ascii="仿宋" w:eastAsia="仿宋" w:hAnsi="仿宋" w:cs="仿宋"/>
          <w:spacing w:val="-2"/>
          <w:sz w:val="24"/>
          <w:szCs w:val="24"/>
        </w:rPr>
        <w:t>距离、注意个人卫生，主动接种疫苗，做自己健康的“第一责任人”。</w:t>
      </w:r>
    </w:p>
    <w:p w14:paraId="3216EE94" w14:textId="77777777" w:rsidR="00EE1F86" w:rsidRDefault="00A71ACA">
      <w:pPr>
        <w:spacing w:before="2" w:line="461" w:lineRule="auto"/>
        <w:ind w:left="28" w:right="183" w:firstLine="641"/>
        <w:rPr>
          <w:rFonts w:ascii="仿宋" w:eastAsia="仿宋" w:hAnsi="仿宋" w:cs="仿宋"/>
          <w:sz w:val="24"/>
          <w:szCs w:val="24"/>
        </w:rPr>
      </w:pPr>
      <w:r>
        <w:rPr>
          <w:rFonts w:ascii="仿宋" w:eastAsia="仿宋" w:hAnsi="仿宋" w:cs="仿宋"/>
          <w:spacing w:val="-2"/>
          <w:sz w:val="24"/>
          <w:szCs w:val="24"/>
        </w:rPr>
        <w:t>4.疫情期间， 经同意施工的项目，相</w:t>
      </w:r>
      <w:r>
        <w:rPr>
          <w:rFonts w:ascii="仿宋" w:eastAsia="仿宋" w:hAnsi="仿宋" w:cs="仿宋"/>
          <w:spacing w:val="-1"/>
          <w:sz w:val="24"/>
          <w:szCs w:val="24"/>
        </w:rPr>
        <w:t>关人员做到家校两点一线，原则上非必</w:t>
      </w:r>
      <w:r>
        <w:rPr>
          <w:rFonts w:ascii="仿宋" w:eastAsia="仿宋" w:hAnsi="仿宋" w:cs="仿宋"/>
          <w:sz w:val="24"/>
          <w:szCs w:val="24"/>
        </w:rPr>
        <w:t xml:space="preserve"> </w:t>
      </w:r>
      <w:r>
        <w:rPr>
          <w:rFonts w:ascii="仿宋" w:eastAsia="仿宋" w:hAnsi="仿宋" w:cs="仿宋"/>
          <w:spacing w:val="-7"/>
          <w:sz w:val="24"/>
          <w:szCs w:val="24"/>
        </w:rPr>
        <w:t>要不离嘉兴。</w:t>
      </w:r>
    </w:p>
    <w:p w14:paraId="34CB6BC6" w14:textId="77777777" w:rsidR="00EE1F86" w:rsidRDefault="00A71ACA">
      <w:pPr>
        <w:spacing w:before="3" w:line="461" w:lineRule="auto"/>
        <w:ind w:left="23" w:right="183" w:firstLine="651"/>
        <w:rPr>
          <w:rFonts w:ascii="仿宋" w:eastAsia="仿宋" w:hAnsi="仿宋" w:cs="仿宋"/>
          <w:sz w:val="24"/>
          <w:szCs w:val="24"/>
        </w:rPr>
      </w:pPr>
      <w:r>
        <w:rPr>
          <w:rFonts w:ascii="仿宋" w:eastAsia="仿宋" w:hAnsi="仿宋" w:cs="仿宋"/>
          <w:spacing w:val="-8"/>
          <w:sz w:val="24"/>
          <w:szCs w:val="24"/>
        </w:rPr>
        <w:t>5.施工 (</w:t>
      </w:r>
      <w:r>
        <w:rPr>
          <w:rFonts w:ascii="仿宋" w:eastAsia="仿宋" w:hAnsi="仿宋" w:cs="仿宋"/>
          <w:spacing w:val="-5"/>
          <w:sz w:val="24"/>
          <w:szCs w:val="24"/>
        </w:rPr>
        <w:t xml:space="preserve"> </w:t>
      </w:r>
      <w:r>
        <w:rPr>
          <w:rFonts w:ascii="仿宋" w:eastAsia="仿宋" w:hAnsi="仿宋" w:cs="仿宋"/>
          <w:spacing w:val="-4"/>
          <w:sz w:val="24"/>
          <w:szCs w:val="24"/>
        </w:rPr>
        <w:t>监理、设计等 ) 单位人员有国内中高风险地区旅居史的，一概不准</w:t>
      </w:r>
      <w:r>
        <w:rPr>
          <w:rFonts w:ascii="仿宋" w:eastAsia="仿宋" w:hAnsi="仿宋" w:cs="仿宋"/>
          <w:sz w:val="24"/>
          <w:szCs w:val="24"/>
        </w:rPr>
        <w:t xml:space="preserve"> </w:t>
      </w:r>
      <w:r>
        <w:rPr>
          <w:rFonts w:ascii="仿宋" w:eastAsia="仿宋" w:hAnsi="仿宋" w:cs="仿宋"/>
          <w:spacing w:val="-6"/>
          <w:sz w:val="24"/>
          <w:szCs w:val="24"/>
        </w:rPr>
        <w:t>入校，</w:t>
      </w:r>
      <w:proofErr w:type="gramStart"/>
      <w:r>
        <w:rPr>
          <w:rFonts w:ascii="仿宋" w:eastAsia="仿宋" w:hAnsi="仿宋" w:cs="仿宋"/>
          <w:spacing w:val="-6"/>
          <w:sz w:val="24"/>
          <w:szCs w:val="24"/>
        </w:rPr>
        <w:t>应第一</w:t>
      </w:r>
      <w:r>
        <w:rPr>
          <w:rFonts w:ascii="仿宋" w:eastAsia="仿宋" w:hAnsi="仿宋" w:cs="仿宋"/>
          <w:spacing w:val="-4"/>
          <w:sz w:val="24"/>
          <w:szCs w:val="24"/>
        </w:rPr>
        <w:t>时</w:t>
      </w:r>
      <w:r>
        <w:rPr>
          <w:rFonts w:ascii="仿宋" w:eastAsia="仿宋" w:hAnsi="仿宋" w:cs="仿宋"/>
          <w:spacing w:val="-3"/>
          <w:sz w:val="24"/>
          <w:szCs w:val="24"/>
        </w:rPr>
        <w:t>间</w:t>
      </w:r>
      <w:proofErr w:type="gramEnd"/>
      <w:r>
        <w:rPr>
          <w:rFonts w:ascii="仿宋" w:eastAsia="仿宋" w:hAnsi="仿宋" w:cs="仿宋"/>
          <w:spacing w:val="-3"/>
          <w:sz w:val="24"/>
          <w:szCs w:val="24"/>
        </w:rPr>
        <w:t>向所在社区报告，按要求协助做好管控措施。 根据社区相关要求</w:t>
      </w:r>
      <w:r>
        <w:rPr>
          <w:rFonts w:ascii="仿宋" w:eastAsia="仿宋" w:hAnsi="仿宋" w:cs="仿宋"/>
          <w:sz w:val="24"/>
          <w:szCs w:val="24"/>
        </w:rPr>
        <w:t xml:space="preserve"> </w:t>
      </w:r>
      <w:r>
        <w:rPr>
          <w:rFonts w:ascii="仿宋" w:eastAsia="仿宋" w:hAnsi="仿宋" w:cs="仿宋"/>
          <w:spacing w:val="12"/>
          <w:sz w:val="24"/>
          <w:szCs w:val="24"/>
        </w:rPr>
        <w:t>完成管控</w:t>
      </w:r>
      <w:r>
        <w:rPr>
          <w:rFonts w:ascii="仿宋" w:eastAsia="仿宋" w:hAnsi="仿宋" w:cs="仿宋"/>
          <w:spacing w:val="7"/>
          <w:sz w:val="24"/>
          <w:szCs w:val="24"/>
        </w:rPr>
        <w:t>措</w:t>
      </w:r>
      <w:r>
        <w:rPr>
          <w:rFonts w:ascii="仿宋" w:eastAsia="仿宋" w:hAnsi="仿宋" w:cs="仿宋"/>
          <w:spacing w:val="6"/>
          <w:sz w:val="24"/>
          <w:szCs w:val="24"/>
        </w:rPr>
        <w:t>施后，持学校规定时限内的核酸检测阴性、健康</w:t>
      </w:r>
      <w:proofErr w:type="gramStart"/>
      <w:r>
        <w:rPr>
          <w:rFonts w:ascii="仿宋" w:eastAsia="仿宋" w:hAnsi="仿宋" w:cs="仿宋"/>
          <w:spacing w:val="6"/>
          <w:sz w:val="24"/>
          <w:szCs w:val="24"/>
        </w:rPr>
        <w:t>码绿码</w:t>
      </w:r>
      <w:proofErr w:type="gramEnd"/>
      <w:r>
        <w:rPr>
          <w:rFonts w:ascii="仿宋" w:eastAsia="仿宋" w:hAnsi="仿宋" w:cs="仿宋"/>
          <w:spacing w:val="6"/>
          <w:sz w:val="24"/>
          <w:szCs w:val="24"/>
        </w:rPr>
        <w:t>、行程码不带</w:t>
      </w:r>
      <w:r>
        <w:rPr>
          <w:rFonts w:ascii="仿宋" w:eastAsia="仿宋" w:hAnsi="仿宋" w:cs="仿宋"/>
          <w:sz w:val="24"/>
          <w:szCs w:val="24"/>
        </w:rPr>
        <w:t xml:space="preserve"> </w:t>
      </w:r>
      <w:r>
        <w:rPr>
          <w:rFonts w:ascii="仿宋" w:eastAsia="仿宋" w:hAnsi="仿宋" w:cs="仿宋"/>
          <w:spacing w:val="-4"/>
          <w:sz w:val="24"/>
          <w:szCs w:val="24"/>
        </w:rPr>
        <w:t>“*”等证明经</w:t>
      </w:r>
      <w:r>
        <w:rPr>
          <w:rFonts w:ascii="仿宋" w:eastAsia="仿宋" w:hAnsi="仿宋" w:cs="仿宋"/>
          <w:spacing w:val="-3"/>
          <w:sz w:val="24"/>
          <w:szCs w:val="24"/>
        </w:rPr>
        <w:t>审</w:t>
      </w:r>
      <w:r>
        <w:rPr>
          <w:rFonts w:ascii="仿宋" w:eastAsia="仿宋" w:hAnsi="仿宋" w:cs="仿宋"/>
          <w:spacing w:val="-2"/>
          <w:sz w:val="24"/>
          <w:szCs w:val="24"/>
        </w:rPr>
        <w:t>批通过后才能申请入校施工。</w:t>
      </w:r>
    </w:p>
    <w:p w14:paraId="7AF253C2" w14:textId="77777777" w:rsidR="00EE1F86" w:rsidRDefault="00A71ACA">
      <w:pPr>
        <w:spacing w:before="2" w:line="462" w:lineRule="auto"/>
        <w:ind w:left="24" w:right="185" w:firstLine="649"/>
        <w:rPr>
          <w:rFonts w:ascii="仿宋" w:eastAsia="仿宋" w:hAnsi="仿宋" w:cs="仿宋"/>
          <w:sz w:val="24"/>
          <w:szCs w:val="24"/>
        </w:rPr>
      </w:pPr>
      <w:r>
        <w:rPr>
          <w:rFonts w:ascii="仿宋" w:eastAsia="仿宋" w:hAnsi="仿宋" w:cs="仿宋"/>
          <w:spacing w:val="10"/>
          <w:sz w:val="24"/>
          <w:szCs w:val="24"/>
        </w:rPr>
        <w:t>6</w:t>
      </w:r>
      <w:r>
        <w:rPr>
          <w:rFonts w:ascii="仿宋" w:eastAsia="仿宋" w:hAnsi="仿宋" w:cs="仿宋"/>
          <w:spacing w:val="7"/>
          <w:sz w:val="24"/>
          <w:szCs w:val="24"/>
        </w:rPr>
        <w:t>.</w:t>
      </w:r>
      <w:r>
        <w:rPr>
          <w:rFonts w:ascii="仿宋" w:eastAsia="仿宋" w:hAnsi="仿宋" w:cs="仿宋"/>
          <w:spacing w:val="5"/>
          <w:sz w:val="24"/>
          <w:szCs w:val="24"/>
        </w:rPr>
        <w:t>施工(监理、设计等) 单位人员有与阳性确诊病例、密接等通报情况有时</w:t>
      </w:r>
      <w:r>
        <w:rPr>
          <w:rFonts w:ascii="仿宋" w:eastAsia="仿宋" w:hAnsi="仿宋" w:cs="仿宋"/>
          <w:sz w:val="24"/>
          <w:szCs w:val="24"/>
        </w:rPr>
        <w:t xml:space="preserve"> </w:t>
      </w:r>
      <w:r>
        <w:rPr>
          <w:rFonts w:ascii="仿宋" w:eastAsia="仿宋" w:hAnsi="仿宋" w:cs="仿宋"/>
          <w:spacing w:val="-1"/>
          <w:sz w:val="24"/>
          <w:szCs w:val="24"/>
        </w:rPr>
        <w:t>空交集、行程码带星、健康</w:t>
      </w:r>
      <w:r>
        <w:rPr>
          <w:rFonts w:ascii="仿宋" w:eastAsia="仿宋" w:hAnsi="仿宋" w:cs="仿宋"/>
          <w:sz w:val="24"/>
          <w:szCs w:val="24"/>
        </w:rPr>
        <w:t xml:space="preserve">码颜色异常等情况的，未入校的暂不入校，已入校的马 </w:t>
      </w:r>
      <w:r>
        <w:rPr>
          <w:rFonts w:ascii="仿宋" w:eastAsia="仿宋" w:hAnsi="仿宋" w:cs="仿宋"/>
          <w:spacing w:val="-6"/>
          <w:sz w:val="24"/>
          <w:szCs w:val="24"/>
        </w:rPr>
        <w:t>上离校，</w:t>
      </w:r>
      <w:proofErr w:type="gramStart"/>
      <w:r>
        <w:rPr>
          <w:rFonts w:ascii="仿宋" w:eastAsia="仿宋" w:hAnsi="仿宋" w:cs="仿宋"/>
          <w:spacing w:val="-6"/>
          <w:sz w:val="24"/>
          <w:szCs w:val="24"/>
        </w:rPr>
        <w:t>并第</w:t>
      </w:r>
      <w:r>
        <w:rPr>
          <w:rFonts w:ascii="仿宋" w:eastAsia="仿宋" w:hAnsi="仿宋" w:cs="仿宋"/>
          <w:spacing w:val="-5"/>
          <w:sz w:val="24"/>
          <w:szCs w:val="24"/>
        </w:rPr>
        <w:t>一</w:t>
      </w:r>
      <w:r>
        <w:rPr>
          <w:rFonts w:ascii="仿宋" w:eastAsia="仿宋" w:hAnsi="仿宋" w:cs="仿宋"/>
          <w:spacing w:val="-3"/>
          <w:sz w:val="24"/>
          <w:szCs w:val="24"/>
        </w:rPr>
        <w:t>时间</w:t>
      </w:r>
      <w:proofErr w:type="gramEnd"/>
      <w:r>
        <w:rPr>
          <w:rFonts w:ascii="仿宋" w:eastAsia="仿宋" w:hAnsi="仿宋" w:cs="仿宋"/>
          <w:spacing w:val="-3"/>
          <w:sz w:val="24"/>
          <w:szCs w:val="24"/>
        </w:rPr>
        <w:t>向国际交流与合作处和所在社区报告。 根据社区、学校等疫情</w:t>
      </w:r>
      <w:r>
        <w:rPr>
          <w:rFonts w:ascii="仿宋" w:eastAsia="仿宋" w:hAnsi="仿宋" w:cs="仿宋"/>
          <w:sz w:val="24"/>
          <w:szCs w:val="24"/>
        </w:rPr>
        <w:t xml:space="preserve"> </w:t>
      </w:r>
      <w:r>
        <w:rPr>
          <w:rFonts w:ascii="仿宋" w:eastAsia="仿宋" w:hAnsi="仿宋" w:cs="仿宋"/>
          <w:spacing w:val="-1"/>
          <w:sz w:val="24"/>
          <w:szCs w:val="24"/>
        </w:rPr>
        <w:t>防控相关要求完成管控措</w:t>
      </w:r>
      <w:r>
        <w:rPr>
          <w:rFonts w:ascii="仿宋" w:eastAsia="仿宋" w:hAnsi="仿宋" w:cs="仿宋"/>
          <w:sz w:val="24"/>
          <w:szCs w:val="24"/>
        </w:rPr>
        <w:t>施后，持相应时限规定的核酸检测阴性、健康</w:t>
      </w:r>
      <w:proofErr w:type="gramStart"/>
      <w:r>
        <w:rPr>
          <w:rFonts w:ascii="仿宋" w:eastAsia="仿宋" w:hAnsi="仿宋" w:cs="仿宋"/>
          <w:sz w:val="24"/>
          <w:szCs w:val="24"/>
        </w:rPr>
        <w:t>码绿码</w:t>
      </w:r>
      <w:proofErr w:type="gramEnd"/>
      <w:r>
        <w:rPr>
          <w:rFonts w:ascii="仿宋" w:eastAsia="仿宋" w:hAnsi="仿宋" w:cs="仿宋"/>
          <w:sz w:val="24"/>
          <w:szCs w:val="24"/>
        </w:rPr>
        <w:t xml:space="preserve">、行 </w:t>
      </w:r>
      <w:proofErr w:type="gramStart"/>
      <w:r>
        <w:rPr>
          <w:rFonts w:ascii="仿宋" w:eastAsia="仿宋" w:hAnsi="仿宋" w:cs="仿宋"/>
          <w:spacing w:val="-7"/>
          <w:sz w:val="24"/>
          <w:szCs w:val="24"/>
        </w:rPr>
        <w:t>程码不</w:t>
      </w:r>
      <w:proofErr w:type="gramEnd"/>
      <w:r>
        <w:rPr>
          <w:rFonts w:ascii="仿宋" w:eastAsia="仿宋" w:hAnsi="仿宋" w:cs="仿宋"/>
          <w:spacing w:val="-7"/>
          <w:sz w:val="24"/>
          <w:szCs w:val="24"/>
        </w:rPr>
        <w:t>带 “*”等证明经审批通过后才能申请入校施工</w:t>
      </w:r>
      <w:r>
        <w:rPr>
          <w:rFonts w:ascii="仿宋" w:eastAsia="仿宋" w:hAnsi="仿宋" w:cs="仿宋"/>
          <w:spacing w:val="-3"/>
          <w:sz w:val="24"/>
          <w:szCs w:val="24"/>
        </w:rPr>
        <w:t>。</w:t>
      </w:r>
    </w:p>
    <w:p w14:paraId="3D842898" w14:textId="77777777" w:rsidR="00EE1F86" w:rsidRDefault="00EE1F86">
      <w:pPr>
        <w:sectPr w:rsidR="00EE1F86">
          <w:footerReference w:type="default" r:id="rId78"/>
          <w:pgSz w:w="11907" w:h="16839"/>
          <w:pgMar w:top="400" w:right="1278" w:bottom="1014" w:left="1785" w:header="0" w:footer="853" w:gutter="0"/>
          <w:cols w:space="720"/>
        </w:sectPr>
      </w:pPr>
    </w:p>
    <w:p w14:paraId="12163772" w14:textId="77777777" w:rsidR="00EE1F86" w:rsidRDefault="00EE1F86">
      <w:pPr>
        <w:spacing w:line="252" w:lineRule="auto"/>
      </w:pPr>
    </w:p>
    <w:p w14:paraId="7959DD4A" w14:textId="77777777" w:rsidR="00EE1F86" w:rsidRDefault="00EE1F86">
      <w:pPr>
        <w:spacing w:line="252" w:lineRule="auto"/>
      </w:pPr>
    </w:p>
    <w:p w14:paraId="078B47AA" w14:textId="77777777" w:rsidR="00EE1F86" w:rsidRDefault="00EE1F86">
      <w:pPr>
        <w:spacing w:line="252" w:lineRule="auto"/>
      </w:pPr>
    </w:p>
    <w:p w14:paraId="0548E7E7" w14:textId="77777777" w:rsidR="00EE1F86" w:rsidRDefault="00EE1F86">
      <w:pPr>
        <w:spacing w:line="252" w:lineRule="auto"/>
      </w:pPr>
    </w:p>
    <w:p w14:paraId="58F543A9" w14:textId="77777777" w:rsidR="00EE1F86" w:rsidRDefault="00EE1F86">
      <w:pPr>
        <w:spacing w:line="252" w:lineRule="auto"/>
      </w:pPr>
    </w:p>
    <w:p w14:paraId="543193D1" w14:textId="77777777" w:rsidR="00EE1F86" w:rsidRDefault="00A71ACA">
      <w:pPr>
        <w:spacing w:before="78" w:line="462" w:lineRule="auto"/>
        <w:ind w:left="27" w:right="192" w:firstLine="646"/>
        <w:rPr>
          <w:rFonts w:ascii="仿宋" w:eastAsia="仿宋" w:hAnsi="仿宋" w:cs="仿宋"/>
          <w:sz w:val="24"/>
          <w:szCs w:val="24"/>
        </w:rPr>
      </w:pPr>
      <w:r>
        <w:rPr>
          <w:rFonts w:ascii="仿宋" w:eastAsia="仿宋" w:hAnsi="仿宋" w:cs="仿宋"/>
          <w:spacing w:val="7"/>
          <w:sz w:val="24"/>
          <w:szCs w:val="24"/>
        </w:rPr>
        <w:t>6</w:t>
      </w:r>
      <w:r>
        <w:rPr>
          <w:rFonts w:ascii="仿宋" w:eastAsia="仿宋" w:hAnsi="仿宋" w:cs="仿宋"/>
          <w:spacing w:val="5"/>
          <w:sz w:val="24"/>
          <w:szCs w:val="24"/>
        </w:rPr>
        <w:t>.施工(监理、设计等) 单位当日体温异常人员暂缓入校，待体温恢复正常</w:t>
      </w:r>
      <w:r>
        <w:rPr>
          <w:rFonts w:ascii="仿宋" w:eastAsia="仿宋" w:hAnsi="仿宋" w:cs="仿宋"/>
          <w:sz w:val="24"/>
          <w:szCs w:val="24"/>
        </w:rPr>
        <w:t xml:space="preserve"> </w:t>
      </w:r>
      <w:r>
        <w:rPr>
          <w:rFonts w:ascii="仿宋" w:eastAsia="仿宋" w:hAnsi="仿宋" w:cs="仿宋"/>
          <w:spacing w:val="-3"/>
          <w:sz w:val="24"/>
          <w:szCs w:val="24"/>
        </w:rPr>
        <w:t>且确认无感染新冠肺炎可能性后方可申请入校</w:t>
      </w:r>
      <w:r>
        <w:rPr>
          <w:rFonts w:ascii="仿宋" w:eastAsia="仿宋" w:hAnsi="仿宋" w:cs="仿宋"/>
          <w:spacing w:val="-1"/>
          <w:sz w:val="24"/>
          <w:szCs w:val="24"/>
        </w:rPr>
        <w:t>。</w:t>
      </w:r>
    </w:p>
    <w:p w14:paraId="0D00A893" w14:textId="77777777" w:rsidR="00EE1F86" w:rsidRDefault="00A71ACA">
      <w:pPr>
        <w:spacing w:before="2" w:line="461" w:lineRule="auto"/>
        <w:ind w:left="17" w:firstLine="655"/>
        <w:rPr>
          <w:rFonts w:ascii="仿宋" w:eastAsia="仿宋" w:hAnsi="仿宋" w:cs="仿宋"/>
          <w:sz w:val="24"/>
          <w:szCs w:val="24"/>
        </w:rPr>
      </w:pPr>
      <w:r>
        <w:rPr>
          <w:rFonts w:ascii="仿宋" w:eastAsia="仿宋" w:hAnsi="仿宋" w:cs="仿宋"/>
          <w:spacing w:val="10"/>
          <w:sz w:val="24"/>
          <w:szCs w:val="24"/>
        </w:rPr>
        <w:t>7</w:t>
      </w:r>
      <w:r>
        <w:rPr>
          <w:rFonts w:ascii="仿宋" w:eastAsia="仿宋" w:hAnsi="仿宋" w:cs="仿宋"/>
          <w:spacing w:val="9"/>
          <w:sz w:val="24"/>
          <w:szCs w:val="24"/>
        </w:rPr>
        <w:t>.</w:t>
      </w:r>
      <w:r>
        <w:rPr>
          <w:rFonts w:ascii="仿宋" w:eastAsia="仿宋" w:hAnsi="仿宋" w:cs="仿宋"/>
          <w:spacing w:val="5"/>
          <w:sz w:val="24"/>
          <w:szCs w:val="24"/>
        </w:rPr>
        <w:t>施工(监理、设计等) 单位指定一名疫情防控联络员加入嘉兴学院施工单</w:t>
      </w:r>
      <w:r>
        <w:rPr>
          <w:rFonts w:ascii="仿宋" w:eastAsia="仿宋" w:hAnsi="仿宋" w:cs="仿宋"/>
          <w:sz w:val="24"/>
          <w:szCs w:val="24"/>
        </w:rPr>
        <w:t xml:space="preserve"> </w:t>
      </w:r>
      <w:r>
        <w:rPr>
          <w:rFonts w:ascii="仿宋" w:eastAsia="仿宋" w:hAnsi="仿宋" w:cs="仿宋"/>
          <w:spacing w:val="-2"/>
          <w:sz w:val="24"/>
          <w:szCs w:val="24"/>
        </w:rPr>
        <w:t>位疫情防控群，做到每日密切关注防控</w:t>
      </w:r>
      <w:r>
        <w:rPr>
          <w:rFonts w:ascii="仿宋" w:eastAsia="仿宋" w:hAnsi="仿宋" w:cs="仿宋"/>
          <w:spacing w:val="-1"/>
          <w:sz w:val="24"/>
          <w:szCs w:val="24"/>
        </w:rPr>
        <w:t>群里发布的信息，做到及时回复和排摸工作。</w:t>
      </w:r>
      <w:r>
        <w:rPr>
          <w:rFonts w:ascii="仿宋" w:eastAsia="仿宋" w:hAnsi="仿宋" w:cs="仿宋"/>
          <w:sz w:val="24"/>
          <w:szCs w:val="24"/>
        </w:rPr>
        <w:t xml:space="preserve"> </w:t>
      </w:r>
      <w:r>
        <w:rPr>
          <w:rFonts w:ascii="仿宋" w:eastAsia="仿宋" w:hAnsi="仿宋" w:cs="仿宋"/>
          <w:spacing w:val="-4"/>
          <w:sz w:val="24"/>
          <w:szCs w:val="24"/>
        </w:rPr>
        <w:t>排</w:t>
      </w:r>
      <w:proofErr w:type="gramStart"/>
      <w:r>
        <w:rPr>
          <w:rFonts w:ascii="仿宋" w:eastAsia="仿宋" w:hAnsi="仿宋" w:cs="仿宋"/>
          <w:spacing w:val="-4"/>
          <w:sz w:val="24"/>
          <w:szCs w:val="24"/>
        </w:rPr>
        <w:t>摸工</w:t>
      </w:r>
      <w:r>
        <w:rPr>
          <w:rFonts w:ascii="仿宋" w:eastAsia="仿宋" w:hAnsi="仿宋" w:cs="仿宋"/>
          <w:spacing w:val="-2"/>
          <w:sz w:val="24"/>
          <w:szCs w:val="24"/>
        </w:rPr>
        <w:t>作</w:t>
      </w:r>
      <w:proofErr w:type="gramEnd"/>
      <w:r>
        <w:rPr>
          <w:rFonts w:ascii="仿宋" w:eastAsia="仿宋" w:hAnsi="仿宋" w:cs="仿宋"/>
          <w:spacing w:val="-2"/>
          <w:sz w:val="24"/>
          <w:szCs w:val="24"/>
        </w:rPr>
        <w:t>必须高度重视，做到一对一排摸清楚到位。</w:t>
      </w:r>
    </w:p>
    <w:p w14:paraId="6D4FB53D" w14:textId="77777777" w:rsidR="00EE1F86" w:rsidRDefault="00A71ACA">
      <w:pPr>
        <w:spacing w:before="1" w:line="218" w:lineRule="auto"/>
        <w:ind w:left="679"/>
        <w:outlineLvl w:val="4"/>
        <w:rPr>
          <w:rFonts w:ascii="仿宋" w:eastAsia="仿宋" w:hAnsi="仿宋" w:cs="仿宋"/>
          <w:sz w:val="24"/>
          <w:szCs w:val="24"/>
        </w:rPr>
      </w:pPr>
      <w:r>
        <w:rPr>
          <w:rFonts w:ascii="仿宋" w:eastAsia="仿宋" w:hAnsi="仿宋" w:cs="仿宋"/>
          <w:spacing w:val="-6"/>
          <w:sz w:val="24"/>
          <w:szCs w:val="24"/>
          <w14:textOutline w14:w="4356" w14:cap="flat" w14:cmpd="sng" w14:algn="ctr">
            <w14:solidFill>
              <w14:srgbClr w14:val="000000"/>
            </w14:solidFill>
            <w14:prstDash w14:val="solid"/>
            <w14:miter w14:lim="0"/>
          </w14:textOutline>
        </w:rPr>
        <w:t>三</w:t>
      </w:r>
      <w:r>
        <w:rPr>
          <w:rFonts w:ascii="仿宋" w:eastAsia="仿宋" w:hAnsi="仿宋" w:cs="仿宋"/>
          <w:spacing w:val="-5"/>
          <w:sz w:val="24"/>
          <w:szCs w:val="24"/>
          <w14:textOutline w14:w="4356" w14:cap="flat" w14:cmpd="sng" w14:algn="ctr">
            <w14:solidFill>
              <w14:srgbClr w14:val="000000"/>
            </w14:solidFill>
            <w14:prstDash w14:val="solid"/>
            <w14:miter w14:lim="0"/>
          </w14:textOutline>
        </w:rPr>
        <w:t>、</w:t>
      </w:r>
      <w:r>
        <w:rPr>
          <w:rFonts w:ascii="仿宋" w:eastAsia="仿宋" w:hAnsi="仿宋" w:cs="仿宋"/>
          <w:spacing w:val="-3"/>
          <w:sz w:val="24"/>
          <w:szCs w:val="24"/>
          <w14:textOutline w14:w="4356" w14:cap="flat" w14:cmpd="sng" w14:algn="ctr">
            <w14:solidFill>
              <w14:srgbClr w14:val="000000"/>
            </w14:solidFill>
            <w14:prstDash w14:val="solid"/>
            <w14:miter w14:lim="0"/>
          </w14:textOutline>
        </w:rPr>
        <w:t>责任追究</w:t>
      </w:r>
    </w:p>
    <w:p w14:paraId="25E8DAF3" w14:textId="77777777" w:rsidR="00EE1F86" w:rsidRDefault="00A71ACA">
      <w:pPr>
        <w:spacing w:before="314" w:line="462" w:lineRule="auto"/>
        <w:ind w:left="21" w:right="188" w:firstLine="669"/>
        <w:rPr>
          <w:rFonts w:ascii="仿宋" w:eastAsia="仿宋" w:hAnsi="仿宋" w:cs="仿宋"/>
          <w:sz w:val="24"/>
          <w:szCs w:val="24"/>
        </w:rPr>
      </w:pPr>
      <w:r>
        <w:rPr>
          <w:rFonts w:ascii="仿宋" w:eastAsia="仿宋" w:hAnsi="仿宋" w:cs="仿宋"/>
          <w:spacing w:val="2"/>
          <w:sz w:val="24"/>
          <w:szCs w:val="24"/>
        </w:rPr>
        <w:t>因工作不负责任、不履行</w:t>
      </w:r>
      <w:r>
        <w:rPr>
          <w:rFonts w:ascii="仿宋" w:eastAsia="仿宋" w:hAnsi="仿宋" w:cs="仿宋"/>
          <w:spacing w:val="1"/>
          <w:sz w:val="24"/>
          <w:szCs w:val="24"/>
        </w:rPr>
        <w:t>或不正确履行疫情防控工作责任，导致本职范围内</w:t>
      </w:r>
      <w:r>
        <w:rPr>
          <w:rFonts w:ascii="仿宋" w:eastAsia="仿宋" w:hAnsi="仿宋" w:cs="仿宋"/>
          <w:sz w:val="24"/>
          <w:szCs w:val="24"/>
        </w:rPr>
        <w:t xml:space="preserve"> </w:t>
      </w:r>
      <w:r>
        <w:rPr>
          <w:rFonts w:ascii="仿宋" w:eastAsia="仿宋" w:hAnsi="仿宋" w:cs="仿宋"/>
          <w:spacing w:val="-1"/>
          <w:sz w:val="24"/>
          <w:szCs w:val="24"/>
        </w:rPr>
        <w:t>发生对疫情防控工作不</w:t>
      </w:r>
      <w:r>
        <w:rPr>
          <w:rFonts w:ascii="仿宋" w:eastAsia="仿宋" w:hAnsi="仿宋" w:cs="仿宋"/>
          <w:sz w:val="24"/>
          <w:szCs w:val="24"/>
        </w:rPr>
        <w:t xml:space="preserve">重视、不落实或者执行不到位等突出问题的，严格按照相关 </w:t>
      </w:r>
      <w:r>
        <w:rPr>
          <w:rFonts w:ascii="仿宋" w:eastAsia="仿宋" w:hAnsi="仿宋" w:cs="仿宋"/>
          <w:spacing w:val="-8"/>
          <w:sz w:val="24"/>
          <w:szCs w:val="24"/>
        </w:rPr>
        <w:t>规</w:t>
      </w:r>
      <w:r>
        <w:rPr>
          <w:rFonts w:ascii="仿宋" w:eastAsia="仿宋" w:hAnsi="仿宋" w:cs="仿宋"/>
          <w:spacing w:val="-6"/>
          <w:sz w:val="24"/>
          <w:szCs w:val="24"/>
        </w:rPr>
        <w:t>定</w:t>
      </w:r>
      <w:r>
        <w:rPr>
          <w:rFonts w:ascii="仿宋" w:eastAsia="仿宋" w:hAnsi="仿宋" w:cs="仿宋"/>
          <w:spacing w:val="-4"/>
          <w:sz w:val="24"/>
          <w:szCs w:val="24"/>
        </w:rPr>
        <w:t>要求，实施责任追究。</w:t>
      </w:r>
    </w:p>
    <w:p w14:paraId="7124646E" w14:textId="77777777" w:rsidR="00EE1F86" w:rsidRDefault="00A71ACA">
      <w:pPr>
        <w:spacing w:before="1" w:line="461" w:lineRule="auto"/>
        <w:ind w:left="28" w:right="190" w:firstLine="638"/>
        <w:rPr>
          <w:rFonts w:ascii="仿宋" w:eastAsia="仿宋" w:hAnsi="仿宋" w:cs="仿宋"/>
          <w:sz w:val="24"/>
          <w:szCs w:val="24"/>
        </w:rPr>
      </w:pPr>
      <w:r>
        <w:rPr>
          <w:rFonts w:ascii="仿宋" w:eastAsia="仿宋" w:hAnsi="仿宋" w:cs="仿宋"/>
          <w:spacing w:val="-2"/>
          <w:sz w:val="24"/>
          <w:szCs w:val="24"/>
        </w:rPr>
        <w:t>对违反疫情防控规定、 瞒报漏报，造成严重</w:t>
      </w:r>
      <w:r>
        <w:rPr>
          <w:rFonts w:ascii="仿宋" w:eastAsia="仿宋" w:hAnsi="仿宋" w:cs="仿宋"/>
          <w:spacing w:val="-1"/>
          <w:sz w:val="24"/>
          <w:szCs w:val="24"/>
        </w:rPr>
        <w:t>后果的，将依法依规追究其法律</w:t>
      </w:r>
      <w:r>
        <w:rPr>
          <w:rFonts w:ascii="仿宋" w:eastAsia="仿宋" w:hAnsi="仿宋" w:cs="仿宋"/>
          <w:sz w:val="24"/>
          <w:szCs w:val="24"/>
        </w:rPr>
        <w:t xml:space="preserve"> </w:t>
      </w:r>
      <w:r>
        <w:rPr>
          <w:rFonts w:ascii="仿宋" w:eastAsia="仿宋" w:hAnsi="仿宋" w:cs="仿宋"/>
          <w:spacing w:val="-16"/>
          <w:sz w:val="24"/>
          <w:szCs w:val="24"/>
        </w:rPr>
        <w:t>责</w:t>
      </w:r>
      <w:r>
        <w:rPr>
          <w:rFonts w:ascii="仿宋" w:eastAsia="仿宋" w:hAnsi="仿宋" w:cs="仿宋"/>
          <w:spacing w:val="-14"/>
          <w:sz w:val="24"/>
          <w:szCs w:val="24"/>
        </w:rPr>
        <w:t>任。</w:t>
      </w:r>
    </w:p>
    <w:p w14:paraId="1C2DCD18" w14:textId="77777777" w:rsidR="00EE1F86" w:rsidRDefault="00A71ACA">
      <w:pPr>
        <w:spacing w:line="217" w:lineRule="auto"/>
        <w:ind w:left="690"/>
        <w:outlineLvl w:val="4"/>
        <w:rPr>
          <w:rFonts w:ascii="仿宋" w:eastAsia="仿宋" w:hAnsi="仿宋" w:cs="仿宋"/>
          <w:sz w:val="24"/>
          <w:szCs w:val="24"/>
        </w:rPr>
      </w:pPr>
      <w:r>
        <w:rPr>
          <w:rFonts w:ascii="仿宋" w:eastAsia="仿宋" w:hAnsi="仿宋" w:cs="仿宋"/>
          <w:spacing w:val="-9"/>
          <w:sz w:val="24"/>
          <w:szCs w:val="24"/>
          <w14:textOutline w14:w="4356" w14:cap="flat" w14:cmpd="sng" w14:algn="ctr">
            <w14:solidFill>
              <w14:srgbClr w14:val="000000"/>
            </w14:solidFill>
            <w14:prstDash w14:val="solid"/>
            <w14:miter w14:lim="0"/>
          </w14:textOutline>
        </w:rPr>
        <w:t>四</w:t>
      </w:r>
      <w:r>
        <w:rPr>
          <w:rFonts w:ascii="仿宋" w:eastAsia="仿宋" w:hAnsi="仿宋" w:cs="仿宋"/>
          <w:spacing w:val="-5"/>
          <w:sz w:val="24"/>
          <w:szCs w:val="24"/>
          <w14:textOutline w14:w="4356" w14:cap="flat" w14:cmpd="sng" w14:algn="ctr">
            <w14:solidFill>
              <w14:srgbClr w14:val="000000"/>
            </w14:solidFill>
            <w14:prstDash w14:val="solid"/>
            <w14:miter w14:lim="0"/>
          </w14:textOutline>
        </w:rPr>
        <w:t>、其他事项</w:t>
      </w:r>
    </w:p>
    <w:p w14:paraId="2421D262" w14:textId="77777777" w:rsidR="00EE1F86" w:rsidRDefault="00A71ACA">
      <w:pPr>
        <w:spacing w:before="317" w:line="216" w:lineRule="auto"/>
        <w:ind w:left="677"/>
        <w:rPr>
          <w:rFonts w:ascii="仿宋" w:eastAsia="仿宋" w:hAnsi="仿宋" w:cs="仿宋"/>
          <w:sz w:val="24"/>
          <w:szCs w:val="24"/>
        </w:rPr>
      </w:pPr>
      <w:r>
        <w:rPr>
          <w:rFonts w:ascii="仿宋" w:eastAsia="仿宋" w:hAnsi="仿宋" w:cs="仿宋"/>
          <w:spacing w:val="-10"/>
          <w:sz w:val="24"/>
          <w:szCs w:val="24"/>
        </w:rPr>
        <w:t>1</w:t>
      </w:r>
      <w:r>
        <w:rPr>
          <w:rFonts w:ascii="仿宋" w:eastAsia="仿宋" w:hAnsi="仿宋" w:cs="仿宋"/>
          <w:spacing w:val="-6"/>
          <w:sz w:val="24"/>
          <w:szCs w:val="24"/>
        </w:rPr>
        <w:t>.</w:t>
      </w:r>
      <w:r>
        <w:rPr>
          <w:rFonts w:ascii="仿宋" w:eastAsia="仿宋" w:hAnsi="仿宋" w:cs="仿宋"/>
          <w:spacing w:val="-5"/>
          <w:sz w:val="24"/>
          <w:szCs w:val="24"/>
        </w:rPr>
        <w:t>本责任书由国际交流与合作处与施工 (监理、设计等 ) 单位签订。</w:t>
      </w:r>
    </w:p>
    <w:p w14:paraId="4090CA13" w14:textId="77777777" w:rsidR="00EE1F86" w:rsidRDefault="00EE1F86"/>
    <w:p w14:paraId="0DA517E4" w14:textId="77777777" w:rsidR="00EE1F86" w:rsidRDefault="00A71ACA">
      <w:pPr>
        <w:spacing w:before="79" w:line="463" w:lineRule="auto"/>
        <w:ind w:left="28" w:right="2" w:firstLine="642"/>
        <w:rPr>
          <w:rFonts w:ascii="仿宋" w:eastAsia="仿宋" w:hAnsi="仿宋" w:cs="仿宋"/>
          <w:sz w:val="24"/>
          <w:szCs w:val="24"/>
        </w:rPr>
      </w:pPr>
      <w:r>
        <w:rPr>
          <w:rFonts w:ascii="仿宋" w:eastAsia="仿宋" w:hAnsi="仿宋" w:cs="仿宋"/>
          <w:spacing w:val="1"/>
          <w:sz w:val="24"/>
          <w:szCs w:val="24"/>
        </w:rPr>
        <w:t>2.本责任书有效期从</w:t>
      </w:r>
      <w:r>
        <w:rPr>
          <w:rFonts w:ascii="仿宋" w:eastAsia="仿宋" w:hAnsi="仿宋" w:cs="仿宋"/>
          <w:sz w:val="24"/>
          <w:szCs w:val="24"/>
        </w:rPr>
        <w:t xml:space="preserve">签订之日起至疫情防控工作结束止。本责任书一式两份， </w:t>
      </w:r>
      <w:r>
        <w:rPr>
          <w:rFonts w:ascii="仿宋" w:eastAsia="仿宋" w:hAnsi="仿宋" w:cs="仿宋"/>
          <w:spacing w:val="-4"/>
          <w:sz w:val="24"/>
          <w:szCs w:val="24"/>
        </w:rPr>
        <w:t>签</w:t>
      </w:r>
      <w:r>
        <w:rPr>
          <w:rFonts w:ascii="仿宋" w:eastAsia="仿宋" w:hAnsi="仿宋" w:cs="仿宋"/>
          <w:spacing w:val="-2"/>
          <w:sz w:val="24"/>
          <w:szCs w:val="24"/>
        </w:rPr>
        <w:t>订双方各执一份，责任书签字人因工作变动由继任人继续履行责任。</w:t>
      </w:r>
    </w:p>
    <w:p w14:paraId="11924944" w14:textId="77777777" w:rsidR="00EE1F86" w:rsidRDefault="00EE1F86">
      <w:pPr>
        <w:spacing w:line="277" w:lineRule="auto"/>
      </w:pPr>
    </w:p>
    <w:p w14:paraId="34117B76" w14:textId="77777777" w:rsidR="00EE1F86" w:rsidRDefault="00EE1F86">
      <w:pPr>
        <w:spacing w:line="277" w:lineRule="auto"/>
      </w:pPr>
    </w:p>
    <w:p w14:paraId="1DBA3BD4" w14:textId="77777777" w:rsidR="00EE1F86" w:rsidRDefault="00EE1F86">
      <w:pPr>
        <w:spacing w:line="278" w:lineRule="auto"/>
      </w:pPr>
    </w:p>
    <w:p w14:paraId="0C960551" w14:textId="77777777" w:rsidR="00EE1F86" w:rsidRDefault="00EE1F86">
      <w:pPr>
        <w:spacing w:line="278" w:lineRule="auto"/>
      </w:pPr>
    </w:p>
    <w:p w14:paraId="7256AAF9" w14:textId="77777777" w:rsidR="00EE1F86" w:rsidRDefault="00A71ACA">
      <w:pPr>
        <w:spacing w:before="79" w:line="216" w:lineRule="auto"/>
        <w:ind w:left="42"/>
        <w:rPr>
          <w:rFonts w:ascii="仿宋" w:eastAsia="仿宋" w:hAnsi="仿宋" w:cs="仿宋"/>
          <w:sz w:val="24"/>
          <w:szCs w:val="24"/>
        </w:rPr>
      </w:pPr>
      <w:r>
        <w:rPr>
          <w:rFonts w:ascii="仿宋" w:eastAsia="仿宋" w:hAnsi="仿宋" w:cs="仿宋"/>
          <w:spacing w:val="10"/>
          <w:sz w:val="24"/>
          <w:szCs w:val="24"/>
        </w:rPr>
        <w:t>国际交流</w:t>
      </w:r>
      <w:r>
        <w:rPr>
          <w:rFonts w:ascii="仿宋" w:eastAsia="仿宋" w:hAnsi="仿宋" w:cs="仿宋"/>
          <w:spacing w:val="5"/>
          <w:sz w:val="24"/>
          <w:szCs w:val="24"/>
        </w:rPr>
        <w:t>与合作处                 施工(监理、设计等)单位：</w:t>
      </w:r>
    </w:p>
    <w:p w14:paraId="01E9F54B" w14:textId="77777777" w:rsidR="00EE1F86" w:rsidRDefault="00EE1F86"/>
    <w:p w14:paraId="0773E1D7" w14:textId="77777777" w:rsidR="00EE1F86" w:rsidRDefault="00EE1F86"/>
    <w:p w14:paraId="03ABB34D" w14:textId="77777777" w:rsidR="00EE1F86" w:rsidRDefault="00EE1F86"/>
    <w:p w14:paraId="6D0A524C" w14:textId="77777777" w:rsidR="00EE1F86" w:rsidRDefault="00EE1F86">
      <w:pPr>
        <w:spacing w:line="147" w:lineRule="exact"/>
      </w:pPr>
    </w:p>
    <w:p w14:paraId="40042D8A" w14:textId="77777777" w:rsidR="00EE1F86" w:rsidRDefault="00EE1F86">
      <w:pPr>
        <w:sectPr w:rsidR="00EE1F86">
          <w:footerReference w:type="default" r:id="rId79"/>
          <w:pgSz w:w="11907" w:h="16839"/>
          <w:pgMar w:top="400" w:right="1276" w:bottom="1014" w:left="1785" w:header="0" w:footer="853" w:gutter="0"/>
          <w:cols w:space="720" w:equalWidth="0">
            <w:col w:w="8845"/>
          </w:cols>
        </w:sectPr>
      </w:pPr>
    </w:p>
    <w:p w14:paraId="7B53EAB6" w14:textId="77777777" w:rsidR="00EE1F86" w:rsidRDefault="00A71ACA">
      <w:pPr>
        <w:spacing w:before="48" w:line="185" w:lineRule="auto"/>
        <w:ind w:left="28"/>
        <w:rPr>
          <w:rFonts w:ascii="仿宋" w:eastAsia="仿宋" w:hAnsi="仿宋" w:cs="仿宋"/>
          <w:sz w:val="24"/>
          <w:szCs w:val="24"/>
        </w:rPr>
      </w:pPr>
      <w:r>
        <w:rPr>
          <w:rFonts w:ascii="仿宋" w:eastAsia="仿宋" w:hAnsi="仿宋" w:cs="仿宋"/>
          <w:spacing w:val="-16"/>
          <w:sz w:val="24"/>
          <w:szCs w:val="24"/>
        </w:rPr>
        <w:t>签</w:t>
      </w:r>
      <w:r>
        <w:rPr>
          <w:rFonts w:ascii="仿宋" w:eastAsia="仿宋" w:hAnsi="仿宋" w:cs="仿宋"/>
          <w:spacing w:val="-15"/>
          <w:sz w:val="24"/>
          <w:szCs w:val="24"/>
        </w:rPr>
        <w:t>字人：</w:t>
      </w:r>
    </w:p>
    <w:p w14:paraId="5D603151" w14:textId="77777777" w:rsidR="00EE1F86" w:rsidRDefault="00A71ACA">
      <w:pPr>
        <w:spacing w:line="14" w:lineRule="auto"/>
        <w:rPr>
          <w:sz w:val="2"/>
        </w:rPr>
      </w:pPr>
      <w:r>
        <w:rPr>
          <w:sz w:val="2"/>
          <w:szCs w:val="2"/>
        </w:rPr>
        <w:br w:type="column"/>
      </w:r>
    </w:p>
    <w:p w14:paraId="4E50CB2A" w14:textId="77777777" w:rsidR="00EE1F86" w:rsidRDefault="00A71ACA">
      <w:pPr>
        <w:spacing w:before="46" w:line="185" w:lineRule="auto"/>
        <w:rPr>
          <w:rFonts w:ascii="仿宋" w:eastAsia="仿宋" w:hAnsi="仿宋" w:cs="仿宋"/>
          <w:sz w:val="24"/>
          <w:szCs w:val="24"/>
        </w:rPr>
      </w:pPr>
      <w:r>
        <w:rPr>
          <w:rFonts w:ascii="仿宋" w:eastAsia="仿宋" w:hAnsi="仿宋" w:cs="仿宋"/>
          <w:spacing w:val="-16"/>
          <w:sz w:val="24"/>
          <w:szCs w:val="24"/>
        </w:rPr>
        <w:t>签</w:t>
      </w:r>
      <w:r>
        <w:rPr>
          <w:rFonts w:ascii="仿宋" w:eastAsia="仿宋" w:hAnsi="仿宋" w:cs="仿宋"/>
          <w:spacing w:val="-15"/>
          <w:sz w:val="24"/>
          <w:szCs w:val="24"/>
        </w:rPr>
        <w:t>字人：</w:t>
      </w:r>
    </w:p>
    <w:p w14:paraId="0C8EE2D4" w14:textId="77777777" w:rsidR="00EE1F86" w:rsidRDefault="00EE1F86">
      <w:pPr>
        <w:sectPr w:rsidR="00EE1F86">
          <w:type w:val="continuous"/>
          <w:pgSz w:w="11907" w:h="16839"/>
          <w:pgMar w:top="400" w:right="1276" w:bottom="1014" w:left="1785" w:header="0" w:footer="853" w:gutter="0"/>
          <w:cols w:num="2" w:space="720" w:equalWidth="0">
            <w:col w:w="3890" w:space="100"/>
            <w:col w:w="4855"/>
          </w:cols>
        </w:sectPr>
      </w:pPr>
    </w:p>
    <w:p w14:paraId="60A086F3" w14:textId="77777777" w:rsidR="00EE1F86" w:rsidRDefault="00EE1F86"/>
    <w:p w14:paraId="0966115D" w14:textId="77777777" w:rsidR="00EE1F86" w:rsidRDefault="00EE1F86"/>
    <w:p w14:paraId="2BB4E4A5" w14:textId="77777777" w:rsidR="00EE1F86" w:rsidRDefault="00EE1F86"/>
    <w:p w14:paraId="55B448D6" w14:textId="77777777" w:rsidR="00EE1F86" w:rsidRDefault="00EE1F86">
      <w:pPr>
        <w:spacing w:line="235" w:lineRule="exact"/>
      </w:pPr>
    </w:p>
    <w:p w14:paraId="005B0ABE" w14:textId="77777777" w:rsidR="00EE1F86" w:rsidRDefault="00EE1F86">
      <w:pPr>
        <w:sectPr w:rsidR="00EE1F86">
          <w:type w:val="continuous"/>
          <w:pgSz w:w="11907" w:h="16839"/>
          <w:pgMar w:top="400" w:right="1276" w:bottom="1014" w:left="1785" w:header="0" w:footer="853" w:gutter="0"/>
          <w:cols w:space="720" w:equalWidth="0">
            <w:col w:w="8845"/>
          </w:cols>
        </w:sectPr>
      </w:pPr>
    </w:p>
    <w:p w14:paraId="3FB7DC10" w14:textId="77777777" w:rsidR="00EE1F86" w:rsidRDefault="00A71ACA">
      <w:pPr>
        <w:spacing w:before="1" w:line="184" w:lineRule="auto"/>
        <w:ind w:left="30"/>
        <w:rPr>
          <w:rFonts w:ascii="仿宋" w:eastAsia="仿宋" w:hAnsi="仿宋" w:cs="仿宋"/>
          <w:sz w:val="24"/>
          <w:szCs w:val="24"/>
        </w:rPr>
      </w:pPr>
      <w:r>
        <w:rPr>
          <w:rFonts w:ascii="仿宋" w:eastAsia="仿宋" w:hAnsi="仿宋" w:cs="仿宋"/>
          <w:spacing w:val="-2"/>
          <w:sz w:val="24"/>
          <w:szCs w:val="24"/>
        </w:rPr>
        <w:t xml:space="preserve">2022 年   月 </w:t>
      </w:r>
      <w:r>
        <w:rPr>
          <w:rFonts w:ascii="仿宋" w:eastAsia="仿宋" w:hAnsi="仿宋" w:cs="仿宋"/>
          <w:spacing w:val="-1"/>
          <w:sz w:val="24"/>
          <w:szCs w:val="24"/>
        </w:rPr>
        <w:t xml:space="preserve">  日</w:t>
      </w:r>
    </w:p>
    <w:p w14:paraId="0B821EC5" w14:textId="77777777" w:rsidR="00EE1F86" w:rsidRDefault="00A71ACA">
      <w:pPr>
        <w:spacing w:line="14" w:lineRule="auto"/>
        <w:rPr>
          <w:sz w:val="2"/>
        </w:rPr>
      </w:pPr>
      <w:r>
        <w:rPr>
          <w:sz w:val="2"/>
          <w:szCs w:val="2"/>
        </w:rPr>
        <w:br w:type="column"/>
      </w:r>
    </w:p>
    <w:p w14:paraId="19E31BF9" w14:textId="77777777" w:rsidR="00EE1F86" w:rsidRDefault="00A71ACA">
      <w:pPr>
        <w:spacing w:before="1" w:line="191" w:lineRule="auto"/>
        <w:rPr>
          <w:rFonts w:ascii="仿宋" w:eastAsia="仿宋" w:hAnsi="仿宋" w:cs="仿宋"/>
          <w:sz w:val="23"/>
          <w:szCs w:val="23"/>
        </w:rPr>
      </w:pPr>
      <w:r>
        <w:rPr>
          <w:rFonts w:ascii="仿宋" w:eastAsia="仿宋" w:hAnsi="仿宋" w:cs="仿宋"/>
          <w:spacing w:val="6"/>
          <w:sz w:val="23"/>
          <w:szCs w:val="23"/>
        </w:rPr>
        <w:t>20</w:t>
      </w:r>
      <w:r>
        <w:rPr>
          <w:rFonts w:ascii="仿宋" w:eastAsia="仿宋" w:hAnsi="仿宋" w:cs="仿宋"/>
          <w:spacing w:val="4"/>
          <w:sz w:val="23"/>
          <w:szCs w:val="23"/>
        </w:rPr>
        <w:t>2</w:t>
      </w:r>
      <w:r>
        <w:rPr>
          <w:rFonts w:ascii="仿宋" w:eastAsia="仿宋" w:hAnsi="仿宋" w:cs="仿宋"/>
          <w:spacing w:val="3"/>
          <w:sz w:val="23"/>
          <w:szCs w:val="23"/>
        </w:rPr>
        <w:t>2 年  月   日</w:t>
      </w:r>
    </w:p>
    <w:p w14:paraId="38B4DFF9" w14:textId="77777777" w:rsidR="00EE1F86" w:rsidRDefault="00EE1F86">
      <w:pPr>
        <w:sectPr w:rsidR="00EE1F86">
          <w:type w:val="continuous"/>
          <w:pgSz w:w="11907" w:h="16839"/>
          <w:pgMar w:top="400" w:right="1276" w:bottom="1014" w:left="1785" w:header="0" w:footer="853" w:gutter="0"/>
          <w:cols w:num="2" w:space="720" w:equalWidth="0">
            <w:col w:w="3952" w:space="100"/>
            <w:col w:w="4793"/>
          </w:cols>
        </w:sectPr>
      </w:pPr>
    </w:p>
    <w:p w14:paraId="0E0115FF" w14:textId="77777777" w:rsidR="00EE1F86" w:rsidRDefault="00EE1F86"/>
    <w:p w14:paraId="5AB59680" w14:textId="77777777" w:rsidR="00EE1F86" w:rsidRDefault="00EE1F86"/>
    <w:p w14:paraId="035B958E" w14:textId="77777777" w:rsidR="00EE1F86" w:rsidRDefault="00EE1F86"/>
    <w:p w14:paraId="6B850F06" w14:textId="77777777" w:rsidR="00EE1F86" w:rsidRDefault="00EE1F86"/>
    <w:p w14:paraId="6A9E39FC" w14:textId="77777777" w:rsidR="00EE1F86" w:rsidRDefault="00EE1F86">
      <w:pPr>
        <w:spacing w:line="126" w:lineRule="exact"/>
      </w:pPr>
    </w:p>
    <w:p w14:paraId="53236C76" w14:textId="77777777" w:rsidR="00EE1F86" w:rsidRDefault="00EE1F86">
      <w:pPr>
        <w:sectPr w:rsidR="00EE1F86">
          <w:footerReference w:type="default" r:id="rId80"/>
          <w:pgSz w:w="11907" w:h="16839"/>
          <w:pgMar w:top="400" w:right="1740" w:bottom="1014" w:left="1685" w:header="0" w:footer="853" w:gutter="0"/>
          <w:cols w:space="720" w:equalWidth="0">
            <w:col w:w="8481"/>
          </w:cols>
        </w:sectPr>
      </w:pPr>
    </w:p>
    <w:p w14:paraId="1104C4A2" w14:textId="77777777" w:rsidR="00EE1F86" w:rsidRDefault="00A71ACA">
      <w:pPr>
        <w:spacing w:before="63" w:line="219" w:lineRule="auto"/>
        <w:ind w:left="140"/>
        <w:rPr>
          <w:rFonts w:ascii="宋体" w:eastAsia="宋体" w:hAnsi="宋体" w:cs="宋体"/>
          <w:sz w:val="24"/>
          <w:szCs w:val="24"/>
        </w:rPr>
      </w:pPr>
      <w:r>
        <w:rPr>
          <w:rFonts w:ascii="宋体" w:eastAsia="宋体" w:hAnsi="宋体" w:cs="宋体"/>
          <w:spacing w:val="-15"/>
          <w:sz w:val="24"/>
          <w:szCs w:val="24"/>
        </w:rPr>
        <w:t>附件 12</w:t>
      </w:r>
    </w:p>
    <w:p w14:paraId="7EF8458D" w14:textId="77777777" w:rsidR="00EE1F86" w:rsidRDefault="00EE1F86">
      <w:pPr>
        <w:spacing w:line="293" w:lineRule="auto"/>
      </w:pPr>
    </w:p>
    <w:p w14:paraId="15913619" w14:textId="77777777" w:rsidR="00EE1F86" w:rsidRDefault="00EE1F86">
      <w:pPr>
        <w:spacing w:line="293" w:lineRule="auto"/>
      </w:pPr>
    </w:p>
    <w:p w14:paraId="7ED52AEE" w14:textId="77777777" w:rsidR="00EE1F86" w:rsidRDefault="00EE1F86">
      <w:pPr>
        <w:spacing w:line="293" w:lineRule="auto"/>
      </w:pPr>
    </w:p>
    <w:p w14:paraId="52DCE219" w14:textId="77777777" w:rsidR="00EE1F86" w:rsidRDefault="00A71ACA">
      <w:pPr>
        <w:spacing w:before="78" w:line="185" w:lineRule="auto"/>
        <w:ind w:left="126"/>
        <w:rPr>
          <w:rFonts w:ascii="宋体" w:eastAsia="宋体" w:hAnsi="宋体" w:cs="宋体"/>
          <w:sz w:val="24"/>
          <w:szCs w:val="24"/>
        </w:rPr>
      </w:pPr>
      <w:r>
        <w:rPr>
          <w:rFonts w:ascii="宋体" w:eastAsia="宋体" w:hAnsi="宋体" w:cs="宋体"/>
          <w:spacing w:val="-11"/>
          <w:sz w:val="24"/>
          <w:szCs w:val="24"/>
        </w:rPr>
        <w:t>项目名称：</w:t>
      </w:r>
    </w:p>
    <w:p w14:paraId="7EDAB9D0" w14:textId="77777777" w:rsidR="00EE1F86" w:rsidRDefault="00A71ACA">
      <w:pPr>
        <w:spacing w:line="14" w:lineRule="auto"/>
        <w:rPr>
          <w:sz w:val="2"/>
        </w:rPr>
      </w:pPr>
      <w:r>
        <w:rPr>
          <w:sz w:val="2"/>
          <w:szCs w:val="2"/>
        </w:rPr>
        <w:br w:type="column"/>
      </w:r>
    </w:p>
    <w:p w14:paraId="28174D83" w14:textId="77777777" w:rsidR="00EE1F86" w:rsidRDefault="00EE1F86">
      <w:pPr>
        <w:spacing w:line="387" w:lineRule="auto"/>
      </w:pPr>
    </w:p>
    <w:p w14:paraId="21055244" w14:textId="77777777" w:rsidR="00EE1F86" w:rsidRDefault="00A71ACA">
      <w:pPr>
        <w:spacing w:before="101" w:line="224" w:lineRule="auto"/>
        <w:rPr>
          <w:rFonts w:ascii="宋体" w:eastAsia="宋体" w:hAnsi="宋体" w:cs="宋体"/>
          <w:sz w:val="31"/>
          <w:szCs w:val="31"/>
        </w:rPr>
      </w:pPr>
      <w:r>
        <w:rPr>
          <w:rFonts w:ascii="宋体" w:eastAsia="宋体" w:hAnsi="宋体" w:cs="宋体"/>
          <w:spacing w:val="8"/>
          <w:sz w:val="31"/>
          <w:szCs w:val="31"/>
        </w:rPr>
        <w:t>施工单位评价表</w:t>
      </w:r>
    </w:p>
    <w:p w14:paraId="6431AC9A" w14:textId="77777777" w:rsidR="00EE1F86" w:rsidRDefault="00EE1F86">
      <w:pPr>
        <w:spacing w:line="363" w:lineRule="auto"/>
      </w:pPr>
    </w:p>
    <w:p w14:paraId="60B78F19" w14:textId="77777777" w:rsidR="00EE1F86" w:rsidRDefault="00A71ACA">
      <w:pPr>
        <w:spacing w:before="78" w:line="185" w:lineRule="auto"/>
        <w:ind w:left="1836"/>
        <w:rPr>
          <w:rFonts w:ascii="宋体" w:eastAsia="宋体" w:hAnsi="宋体" w:cs="宋体"/>
          <w:sz w:val="24"/>
          <w:szCs w:val="24"/>
        </w:rPr>
      </w:pPr>
      <w:r>
        <w:rPr>
          <w:rFonts w:ascii="宋体" w:eastAsia="宋体" w:hAnsi="宋体" w:cs="宋体"/>
          <w:spacing w:val="-13"/>
          <w:sz w:val="24"/>
          <w:szCs w:val="24"/>
        </w:rPr>
        <w:t>施</w:t>
      </w:r>
      <w:r>
        <w:rPr>
          <w:rFonts w:ascii="宋体" w:eastAsia="宋体" w:hAnsi="宋体" w:cs="宋体"/>
          <w:spacing w:val="-7"/>
          <w:sz w:val="24"/>
          <w:szCs w:val="24"/>
        </w:rPr>
        <w:t>工单位名称：</w:t>
      </w:r>
    </w:p>
    <w:p w14:paraId="7CF99549" w14:textId="77777777" w:rsidR="00EE1F86" w:rsidRDefault="00EE1F86">
      <w:pPr>
        <w:sectPr w:rsidR="00EE1F86">
          <w:type w:val="continuous"/>
          <w:pgSz w:w="11907" w:h="16839"/>
          <w:pgMar w:top="400" w:right="1740" w:bottom="1014" w:left="1685" w:header="0" w:footer="853" w:gutter="0"/>
          <w:cols w:num="2" w:space="720" w:equalWidth="0">
            <w:col w:w="3227" w:space="100"/>
            <w:col w:w="5155"/>
          </w:cols>
        </w:sectPr>
      </w:pPr>
    </w:p>
    <w:p w14:paraId="0DE0FE3E" w14:textId="77777777" w:rsidR="00EE1F86" w:rsidRDefault="00EE1F86">
      <w:pPr>
        <w:spacing w:line="38" w:lineRule="exact"/>
      </w:pPr>
    </w:p>
    <w:tbl>
      <w:tblPr>
        <w:tblStyle w:val="TableNormal"/>
        <w:tblW w:w="8437"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13"/>
        <w:gridCol w:w="1821"/>
        <w:gridCol w:w="4623"/>
        <w:gridCol w:w="1180"/>
      </w:tblGrid>
      <w:tr w:rsidR="00EE1F86" w14:paraId="03401CF9" w14:textId="77777777">
        <w:trPr>
          <w:trHeight w:val="633"/>
        </w:trPr>
        <w:tc>
          <w:tcPr>
            <w:tcW w:w="813" w:type="dxa"/>
          </w:tcPr>
          <w:p w14:paraId="0B865995" w14:textId="77777777" w:rsidR="00EE1F86" w:rsidRDefault="00A71ACA">
            <w:pPr>
              <w:spacing w:before="176" w:line="221" w:lineRule="auto"/>
              <w:ind w:left="134"/>
              <w:rPr>
                <w:rFonts w:ascii="宋体" w:eastAsia="宋体" w:hAnsi="宋体" w:cs="宋体"/>
                <w:sz w:val="28"/>
                <w:szCs w:val="28"/>
              </w:rPr>
            </w:pPr>
            <w:r>
              <w:rPr>
                <w:rFonts w:ascii="宋体" w:eastAsia="宋体" w:hAnsi="宋体" w:cs="宋体"/>
                <w:spacing w:val="-3"/>
                <w:sz w:val="28"/>
                <w:szCs w:val="28"/>
              </w:rPr>
              <w:t>序</w:t>
            </w:r>
            <w:r>
              <w:rPr>
                <w:rFonts w:ascii="宋体" w:eastAsia="宋体" w:hAnsi="宋体" w:cs="宋体"/>
                <w:spacing w:val="-2"/>
                <w:sz w:val="28"/>
                <w:szCs w:val="28"/>
              </w:rPr>
              <w:t>号</w:t>
            </w:r>
          </w:p>
        </w:tc>
        <w:tc>
          <w:tcPr>
            <w:tcW w:w="1821" w:type="dxa"/>
          </w:tcPr>
          <w:p w14:paraId="3C27606D" w14:textId="77777777" w:rsidR="00EE1F86" w:rsidRDefault="00A71ACA">
            <w:pPr>
              <w:spacing w:before="175" w:line="219" w:lineRule="auto"/>
              <w:ind w:left="353"/>
              <w:rPr>
                <w:rFonts w:ascii="宋体" w:eastAsia="宋体" w:hAnsi="宋体" w:cs="宋体"/>
                <w:sz w:val="28"/>
                <w:szCs w:val="28"/>
              </w:rPr>
            </w:pPr>
            <w:r>
              <w:rPr>
                <w:rFonts w:ascii="宋体" w:eastAsia="宋体" w:hAnsi="宋体" w:cs="宋体"/>
                <w:spacing w:val="-2"/>
                <w:sz w:val="28"/>
                <w:szCs w:val="28"/>
              </w:rPr>
              <w:t>评</w:t>
            </w:r>
            <w:r>
              <w:rPr>
                <w:rFonts w:ascii="宋体" w:eastAsia="宋体" w:hAnsi="宋体" w:cs="宋体"/>
                <w:spacing w:val="-1"/>
                <w:sz w:val="28"/>
                <w:szCs w:val="28"/>
              </w:rPr>
              <w:t>价项目</w:t>
            </w:r>
          </w:p>
        </w:tc>
        <w:tc>
          <w:tcPr>
            <w:tcW w:w="4623" w:type="dxa"/>
          </w:tcPr>
          <w:p w14:paraId="4DAB1162" w14:textId="77777777" w:rsidR="00EE1F86" w:rsidRDefault="00A71ACA">
            <w:pPr>
              <w:spacing w:before="175" w:line="219" w:lineRule="auto"/>
              <w:ind w:left="1756"/>
              <w:rPr>
                <w:rFonts w:ascii="宋体" w:eastAsia="宋体" w:hAnsi="宋体" w:cs="宋体"/>
                <w:sz w:val="28"/>
                <w:szCs w:val="28"/>
              </w:rPr>
            </w:pPr>
            <w:r>
              <w:rPr>
                <w:rFonts w:ascii="宋体" w:eastAsia="宋体" w:hAnsi="宋体" w:cs="宋体"/>
                <w:spacing w:val="-2"/>
                <w:sz w:val="28"/>
                <w:szCs w:val="28"/>
              </w:rPr>
              <w:t>评</w:t>
            </w:r>
            <w:r>
              <w:rPr>
                <w:rFonts w:ascii="宋体" w:eastAsia="宋体" w:hAnsi="宋体" w:cs="宋体"/>
                <w:spacing w:val="-1"/>
                <w:sz w:val="28"/>
                <w:szCs w:val="28"/>
              </w:rPr>
              <w:t>价内容</w:t>
            </w:r>
          </w:p>
        </w:tc>
        <w:tc>
          <w:tcPr>
            <w:tcW w:w="1180" w:type="dxa"/>
          </w:tcPr>
          <w:p w14:paraId="36C6C9FF" w14:textId="77777777" w:rsidR="00EE1F86" w:rsidRDefault="00A71ACA">
            <w:pPr>
              <w:spacing w:before="175" w:line="221" w:lineRule="auto"/>
              <w:ind w:left="314"/>
              <w:rPr>
                <w:rFonts w:ascii="宋体" w:eastAsia="宋体" w:hAnsi="宋体" w:cs="宋体"/>
                <w:sz w:val="28"/>
                <w:szCs w:val="28"/>
              </w:rPr>
            </w:pPr>
            <w:r>
              <w:rPr>
                <w:rFonts w:ascii="宋体" w:eastAsia="宋体" w:hAnsi="宋体" w:cs="宋体"/>
                <w:spacing w:val="-5"/>
                <w:sz w:val="28"/>
                <w:szCs w:val="28"/>
              </w:rPr>
              <w:t>评</w:t>
            </w:r>
            <w:r>
              <w:rPr>
                <w:rFonts w:ascii="宋体" w:eastAsia="宋体" w:hAnsi="宋体" w:cs="宋体"/>
                <w:spacing w:val="-4"/>
                <w:sz w:val="28"/>
                <w:szCs w:val="28"/>
              </w:rPr>
              <w:t>分</w:t>
            </w:r>
          </w:p>
        </w:tc>
      </w:tr>
      <w:tr w:rsidR="00EE1F86" w14:paraId="77897EDA" w14:textId="77777777">
        <w:trPr>
          <w:trHeight w:val="1012"/>
        </w:trPr>
        <w:tc>
          <w:tcPr>
            <w:tcW w:w="813" w:type="dxa"/>
          </w:tcPr>
          <w:p w14:paraId="4DA42E0F" w14:textId="77777777" w:rsidR="00EE1F86" w:rsidRDefault="00EE1F86">
            <w:pPr>
              <w:spacing w:line="345" w:lineRule="auto"/>
            </w:pPr>
          </w:p>
          <w:p w14:paraId="2E87D8BC" w14:textId="77777777" w:rsidR="00EE1F86" w:rsidRDefault="00A71ACA">
            <w:pPr>
              <w:spacing w:before="78" w:line="179" w:lineRule="auto"/>
              <w:ind w:left="369"/>
              <w:rPr>
                <w:rFonts w:ascii="仿宋" w:eastAsia="仿宋" w:hAnsi="仿宋" w:cs="仿宋"/>
                <w:sz w:val="24"/>
                <w:szCs w:val="24"/>
              </w:rPr>
            </w:pPr>
            <w:r>
              <w:rPr>
                <w:rFonts w:ascii="仿宋" w:eastAsia="仿宋" w:hAnsi="仿宋" w:cs="仿宋"/>
                <w:sz w:val="24"/>
                <w:szCs w:val="24"/>
              </w:rPr>
              <w:t>1</w:t>
            </w:r>
          </w:p>
        </w:tc>
        <w:tc>
          <w:tcPr>
            <w:tcW w:w="1821" w:type="dxa"/>
          </w:tcPr>
          <w:p w14:paraId="2C926244" w14:textId="77777777" w:rsidR="00EE1F86" w:rsidRDefault="00A71ACA">
            <w:pPr>
              <w:spacing w:before="225" w:line="255" w:lineRule="auto"/>
              <w:ind w:left="150" w:right="274" w:hanging="33"/>
              <w:rPr>
                <w:rFonts w:ascii="仿宋" w:eastAsia="仿宋" w:hAnsi="仿宋" w:cs="仿宋"/>
                <w:sz w:val="24"/>
                <w:szCs w:val="24"/>
              </w:rPr>
            </w:pPr>
            <w:r>
              <w:rPr>
                <w:rFonts w:ascii="仿宋" w:eastAsia="仿宋" w:hAnsi="仿宋" w:cs="仿宋"/>
                <w:spacing w:val="-4"/>
                <w:sz w:val="24"/>
                <w:szCs w:val="24"/>
              </w:rPr>
              <w:t>项目</w:t>
            </w:r>
            <w:r>
              <w:rPr>
                <w:rFonts w:ascii="仿宋" w:eastAsia="仿宋" w:hAnsi="仿宋" w:cs="仿宋"/>
                <w:spacing w:val="-3"/>
                <w:sz w:val="24"/>
                <w:szCs w:val="24"/>
              </w:rPr>
              <w:t>管</w:t>
            </w:r>
            <w:r>
              <w:rPr>
                <w:rFonts w:ascii="仿宋" w:eastAsia="仿宋" w:hAnsi="仿宋" w:cs="仿宋"/>
                <w:spacing w:val="-2"/>
                <w:sz w:val="24"/>
                <w:szCs w:val="24"/>
              </w:rPr>
              <w:t>理组织</w:t>
            </w:r>
            <w:r>
              <w:rPr>
                <w:rFonts w:ascii="仿宋" w:eastAsia="仿宋" w:hAnsi="仿宋" w:cs="仿宋"/>
                <w:sz w:val="24"/>
                <w:szCs w:val="24"/>
              </w:rPr>
              <w:t xml:space="preserve"> </w:t>
            </w:r>
            <w:r>
              <w:rPr>
                <w:rFonts w:ascii="仿宋" w:eastAsia="仿宋" w:hAnsi="仿宋" w:cs="仿宋"/>
                <w:spacing w:val="-23"/>
                <w:sz w:val="24"/>
                <w:szCs w:val="24"/>
              </w:rPr>
              <w:t>(</w:t>
            </w:r>
            <w:r>
              <w:rPr>
                <w:rFonts w:ascii="仿宋" w:eastAsia="仿宋" w:hAnsi="仿宋" w:cs="仿宋"/>
                <w:spacing w:val="-22"/>
                <w:sz w:val="24"/>
                <w:szCs w:val="24"/>
              </w:rPr>
              <w:t>4 分)</w:t>
            </w:r>
          </w:p>
        </w:tc>
        <w:tc>
          <w:tcPr>
            <w:tcW w:w="4623" w:type="dxa"/>
          </w:tcPr>
          <w:p w14:paraId="06D08680" w14:textId="77777777" w:rsidR="00EE1F86" w:rsidRDefault="00A71ACA">
            <w:pPr>
              <w:spacing w:before="225" w:line="254" w:lineRule="auto"/>
              <w:ind w:left="125" w:right="132" w:hanging="4"/>
              <w:rPr>
                <w:rFonts w:ascii="仿宋" w:eastAsia="仿宋" w:hAnsi="仿宋" w:cs="仿宋"/>
                <w:sz w:val="24"/>
                <w:szCs w:val="24"/>
              </w:rPr>
            </w:pPr>
            <w:r>
              <w:rPr>
                <w:rFonts w:ascii="仿宋" w:eastAsia="仿宋" w:hAnsi="仿宋" w:cs="仿宋"/>
                <w:spacing w:val="3"/>
                <w:sz w:val="24"/>
                <w:szCs w:val="24"/>
              </w:rPr>
              <w:t>项</w:t>
            </w:r>
            <w:r>
              <w:rPr>
                <w:rFonts w:ascii="仿宋" w:eastAsia="仿宋" w:hAnsi="仿宋" w:cs="仿宋"/>
                <w:spacing w:val="2"/>
                <w:sz w:val="24"/>
                <w:szCs w:val="24"/>
              </w:rPr>
              <w:t>目部管理人员配备情况(2 分) ,现场施</w:t>
            </w:r>
            <w:r>
              <w:rPr>
                <w:rFonts w:ascii="仿宋" w:eastAsia="仿宋" w:hAnsi="仿宋" w:cs="仿宋"/>
                <w:sz w:val="24"/>
                <w:szCs w:val="24"/>
              </w:rPr>
              <w:t xml:space="preserve"> </w:t>
            </w:r>
            <w:r>
              <w:rPr>
                <w:rFonts w:ascii="仿宋" w:eastAsia="仿宋" w:hAnsi="仿宋" w:cs="仿宋"/>
                <w:spacing w:val="18"/>
                <w:sz w:val="24"/>
                <w:szCs w:val="24"/>
              </w:rPr>
              <w:t>工</w:t>
            </w:r>
            <w:r>
              <w:rPr>
                <w:rFonts w:ascii="仿宋" w:eastAsia="仿宋" w:hAnsi="仿宋" w:cs="仿宋"/>
                <w:spacing w:val="9"/>
                <w:sz w:val="24"/>
                <w:szCs w:val="24"/>
              </w:rPr>
              <w:t>负责人到位率(2 分)。</w:t>
            </w:r>
          </w:p>
        </w:tc>
        <w:tc>
          <w:tcPr>
            <w:tcW w:w="1180" w:type="dxa"/>
          </w:tcPr>
          <w:p w14:paraId="08C48E08" w14:textId="77777777" w:rsidR="00EE1F86" w:rsidRDefault="00EE1F86"/>
        </w:tc>
      </w:tr>
      <w:tr w:rsidR="00EE1F86" w14:paraId="1FFB5073" w14:textId="77777777">
        <w:trPr>
          <w:trHeight w:val="1567"/>
        </w:trPr>
        <w:tc>
          <w:tcPr>
            <w:tcW w:w="813" w:type="dxa"/>
          </w:tcPr>
          <w:p w14:paraId="70D46901" w14:textId="77777777" w:rsidR="00EE1F86" w:rsidRDefault="00EE1F86">
            <w:pPr>
              <w:spacing w:line="312" w:lineRule="auto"/>
            </w:pPr>
          </w:p>
          <w:p w14:paraId="1FCD364A" w14:textId="77777777" w:rsidR="00EE1F86" w:rsidRDefault="00EE1F86">
            <w:pPr>
              <w:spacing w:line="312" w:lineRule="auto"/>
            </w:pPr>
          </w:p>
          <w:p w14:paraId="1EA87027" w14:textId="77777777" w:rsidR="00EE1F86" w:rsidRDefault="00A71ACA">
            <w:pPr>
              <w:spacing w:before="78" w:line="178" w:lineRule="auto"/>
              <w:ind w:left="354"/>
              <w:rPr>
                <w:rFonts w:ascii="仿宋" w:eastAsia="仿宋" w:hAnsi="仿宋" w:cs="仿宋"/>
                <w:sz w:val="24"/>
                <w:szCs w:val="24"/>
              </w:rPr>
            </w:pPr>
            <w:r>
              <w:rPr>
                <w:rFonts w:ascii="仿宋" w:eastAsia="仿宋" w:hAnsi="仿宋" w:cs="仿宋"/>
                <w:sz w:val="24"/>
                <w:szCs w:val="24"/>
              </w:rPr>
              <w:t>2</w:t>
            </w:r>
          </w:p>
        </w:tc>
        <w:tc>
          <w:tcPr>
            <w:tcW w:w="1821" w:type="dxa"/>
          </w:tcPr>
          <w:p w14:paraId="3EE355A5" w14:textId="77777777" w:rsidR="00EE1F86" w:rsidRDefault="00EE1F86">
            <w:pPr>
              <w:spacing w:line="424" w:lineRule="auto"/>
            </w:pPr>
          </w:p>
          <w:p w14:paraId="32596DBD" w14:textId="77777777" w:rsidR="00EE1F86" w:rsidRDefault="00A71ACA">
            <w:pPr>
              <w:spacing w:before="78" w:line="255" w:lineRule="auto"/>
              <w:ind w:left="116" w:right="274" w:firstLine="2"/>
              <w:rPr>
                <w:rFonts w:ascii="仿宋" w:eastAsia="仿宋" w:hAnsi="仿宋" w:cs="仿宋"/>
                <w:sz w:val="24"/>
                <w:szCs w:val="24"/>
              </w:rPr>
            </w:pPr>
            <w:r>
              <w:rPr>
                <w:rFonts w:ascii="仿宋" w:eastAsia="仿宋" w:hAnsi="仿宋" w:cs="仿宋"/>
                <w:spacing w:val="-4"/>
                <w:sz w:val="24"/>
                <w:szCs w:val="24"/>
              </w:rPr>
              <w:t>安</w:t>
            </w:r>
            <w:r>
              <w:rPr>
                <w:rFonts w:ascii="仿宋" w:eastAsia="仿宋" w:hAnsi="仿宋" w:cs="仿宋"/>
                <w:spacing w:val="-3"/>
                <w:sz w:val="24"/>
                <w:szCs w:val="24"/>
              </w:rPr>
              <w:t>全文明施工</w:t>
            </w:r>
            <w:r>
              <w:rPr>
                <w:rFonts w:ascii="仿宋" w:eastAsia="仿宋" w:hAnsi="仿宋" w:cs="仿宋"/>
                <w:sz w:val="24"/>
                <w:szCs w:val="24"/>
              </w:rPr>
              <w:t xml:space="preserve"> </w:t>
            </w:r>
            <w:r>
              <w:rPr>
                <w:rFonts w:ascii="仿宋" w:eastAsia="仿宋" w:hAnsi="仿宋" w:cs="仿宋"/>
                <w:spacing w:val="9"/>
                <w:sz w:val="24"/>
                <w:szCs w:val="24"/>
              </w:rPr>
              <w:t>(</w:t>
            </w:r>
            <w:r>
              <w:rPr>
                <w:rFonts w:ascii="仿宋" w:eastAsia="仿宋" w:hAnsi="仿宋" w:cs="仿宋"/>
                <w:spacing w:val="6"/>
                <w:sz w:val="24"/>
                <w:szCs w:val="24"/>
              </w:rPr>
              <w:t>14 分)</w:t>
            </w:r>
          </w:p>
        </w:tc>
        <w:tc>
          <w:tcPr>
            <w:tcW w:w="4623" w:type="dxa"/>
          </w:tcPr>
          <w:p w14:paraId="2BD3BA7C" w14:textId="77777777" w:rsidR="00EE1F86" w:rsidRDefault="00A71ACA">
            <w:pPr>
              <w:spacing w:before="39" w:line="235" w:lineRule="auto"/>
              <w:ind w:left="119" w:right="193"/>
              <w:rPr>
                <w:rFonts w:ascii="仿宋" w:eastAsia="仿宋" w:hAnsi="仿宋" w:cs="仿宋"/>
                <w:sz w:val="24"/>
                <w:szCs w:val="24"/>
              </w:rPr>
            </w:pPr>
            <w:r>
              <w:rPr>
                <w:rFonts w:ascii="仿宋" w:eastAsia="仿宋" w:hAnsi="仿宋" w:cs="仿宋"/>
                <w:spacing w:val="16"/>
                <w:sz w:val="24"/>
                <w:szCs w:val="24"/>
              </w:rPr>
              <w:t>设</w:t>
            </w:r>
            <w:r>
              <w:rPr>
                <w:rFonts w:ascii="仿宋" w:eastAsia="仿宋" w:hAnsi="仿宋" w:cs="仿宋"/>
                <w:spacing w:val="13"/>
                <w:sz w:val="24"/>
                <w:szCs w:val="24"/>
              </w:rPr>
              <w:t>置</w:t>
            </w:r>
            <w:r>
              <w:rPr>
                <w:rFonts w:ascii="仿宋" w:eastAsia="仿宋" w:hAnsi="仿宋" w:cs="仿宋"/>
                <w:spacing w:val="8"/>
                <w:sz w:val="24"/>
                <w:szCs w:val="24"/>
              </w:rPr>
              <w:t>醒目施工标识牌(2 分)，设置明显</w:t>
            </w:r>
            <w:r>
              <w:rPr>
                <w:rFonts w:ascii="仿宋" w:eastAsia="仿宋" w:hAnsi="仿宋" w:cs="仿宋"/>
                <w:sz w:val="24"/>
                <w:szCs w:val="24"/>
              </w:rPr>
              <w:t xml:space="preserve"> </w:t>
            </w:r>
            <w:r>
              <w:rPr>
                <w:rFonts w:ascii="仿宋" w:eastAsia="仿宋" w:hAnsi="仿宋" w:cs="仿宋"/>
                <w:spacing w:val="4"/>
                <w:sz w:val="24"/>
                <w:szCs w:val="24"/>
              </w:rPr>
              <w:t>的安</w:t>
            </w:r>
            <w:r>
              <w:rPr>
                <w:rFonts w:ascii="仿宋" w:eastAsia="仿宋" w:hAnsi="仿宋" w:cs="仿宋"/>
                <w:spacing w:val="2"/>
                <w:sz w:val="24"/>
                <w:szCs w:val="24"/>
              </w:rPr>
              <w:t>全警示标志(2 分) ,落实围护措施</w:t>
            </w:r>
            <w:r>
              <w:rPr>
                <w:rFonts w:ascii="仿宋" w:eastAsia="仿宋" w:hAnsi="仿宋" w:cs="仿宋"/>
                <w:sz w:val="24"/>
                <w:szCs w:val="24"/>
              </w:rPr>
              <w:t xml:space="preserve"> </w:t>
            </w:r>
            <w:r>
              <w:rPr>
                <w:rFonts w:ascii="仿宋" w:eastAsia="仿宋" w:hAnsi="仿宋" w:cs="仿宋"/>
                <w:spacing w:val="12"/>
                <w:sz w:val="24"/>
                <w:szCs w:val="24"/>
              </w:rPr>
              <w:t>(</w:t>
            </w:r>
            <w:r>
              <w:rPr>
                <w:rFonts w:ascii="仿宋" w:eastAsia="仿宋" w:hAnsi="仿宋" w:cs="仿宋"/>
                <w:spacing w:val="8"/>
                <w:sz w:val="24"/>
                <w:szCs w:val="24"/>
              </w:rPr>
              <w:t>4 分) ,按要求及时处置建筑垃圾(2</w:t>
            </w:r>
            <w:r>
              <w:rPr>
                <w:rFonts w:ascii="仿宋" w:eastAsia="仿宋" w:hAnsi="仿宋" w:cs="仿宋"/>
                <w:sz w:val="24"/>
                <w:szCs w:val="24"/>
              </w:rPr>
              <w:t xml:space="preserve">  </w:t>
            </w:r>
            <w:r>
              <w:rPr>
                <w:rFonts w:ascii="仿宋" w:eastAsia="仿宋" w:hAnsi="仿宋" w:cs="仿宋"/>
                <w:spacing w:val="10"/>
                <w:sz w:val="24"/>
                <w:szCs w:val="24"/>
              </w:rPr>
              <w:t>分)</w:t>
            </w:r>
            <w:r>
              <w:rPr>
                <w:rFonts w:ascii="仿宋" w:eastAsia="仿宋" w:hAnsi="仿宋" w:cs="仿宋"/>
                <w:spacing w:val="9"/>
                <w:sz w:val="24"/>
                <w:szCs w:val="24"/>
              </w:rPr>
              <w:t>，</w:t>
            </w:r>
            <w:r>
              <w:rPr>
                <w:rFonts w:ascii="仿宋" w:eastAsia="仿宋" w:hAnsi="仿宋" w:cs="仿宋"/>
                <w:spacing w:val="5"/>
                <w:sz w:val="24"/>
                <w:szCs w:val="24"/>
              </w:rPr>
              <w:t>施工用电等符合安全技术操作规程</w:t>
            </w:r>
            <w:r>
              <w:rPr>
                <w:rFonts w:ascii="仿宋" w:eastAsia="仿宋" w:hAnsi="仿宋" w:cs="仿宋"/>
                <w:sz w:val="24"/>
                <w:szCs w:val="24"/>
              </w:rPr>
              <w:t xml:space="preserve"> </w:t>
            </w:r>
            <w:r>
              <w:rPr>
                <w:rFonts w:ascii="仿宋" w:eastAsia="仿宋" w:hAnsi="仿宋" w:cs="仿宋"/>
                <w:spacing w:val="22"/>
                <w:sz w:val="24"/>
                <w:szCs w:val="24"/>
              </w:rPr>
              <w:t>(4 分)。</w:t>
            </w:r>
          </w:p>
        </w:tc>
        <w:tc>
          <w:tcPr>
            <w:tcW w:w="1180" w:type="dxa"/>
          </w:tcPr>
          <w:p w14:paraId="74A6042E" w14:textId="77777777" w:rsidR="00EE1F86" w:rsidRDefault="00EE1F86"/>
        </w:tc>
      </w:tr>
      <w:tr w:rsidR="00EE1F86" w14:paraId="7F8343F2" w14:textId="77777777">
        <w:trPr>
          <w:trHeight w:val="714"/>
        </w:trPr>
        <w:tc>
          <w:tcPr>
            <w:tcW w:w="813" w:type="dxa"/>
          </w:tcPr>
          <w:p w14:paraId="074A0972" w14:textId="77777777" w:rsidR="00EE1F86" w:rsidRDefault="00A71ACA">
            <w:pPr>
              <w:spacing w:before="278" w:line="178" w:lineRule="auto"/>
              <w:ind w:left="356"/>
              <w:rPr>
                <w:rFonts w:ascii="仿宋" w:eastAsia="仿宋" w:hAnsi="仿宋" w:cs="仿宋"/>
                <w:sz w:val="24"/>
                <w:szCs w:val="24"/>
              </w:rPr>
            </w:pPr>
            <w:r>
              <w:rPr>
                <w:rFonts w:ascii="仿宋" w:eastAsia="仿宋" w:hAnsi="仿宋" w:cs="仿宋"/>
                <w:sz w:val="24"/>
                <w:szCs w:val="24"/>
              </w:rPr>
              <w:t>3</w:t>
            </w:r>
          </w:p>
        </w:tc>
        <w:tc>
          <w:tcPr>
            <w:tcW w:w="1821" w:type="dxa"/>
          </w:tcPr>
          <w:p w14:paraId="3E5920B2" w14:textId="77777777" w:rsidR="00EE1F86" w:rsidRDefault="00A71ACA">
            <w:pPr>
              <w:spacing w:before="79" w:line="244" w:lineRule="auto"/>
              <w:ind w:left="151" w:right="274" w:hanging="35"/>
              <w:rPr>
                <w:rFonts w:ascii="仿宋" w:eastAsia="仿宋" w:hAnsi="仿宋" w:cs="仿宋"/>
                <w:sz w:val="24"/>
                <w:szCs w:val="24"/>
              </w:rPr>
            </w:pPr>
            <w:r>
              <w:rPr>
                <w:rFonts w:ascii="仿宋" w:eastAsia="仿宋" w:hAnsi="仿宋" w:cs="仿宋"/>
                <w:spacing w:val="-4"/>
                <w:sz w:val="24"/>
                <w:szCs w:val="24"/>
              </w:rPr>
              <w:t>现场</w:t>
            </w:r>
            <w:r>
              <w:rPr>
                <w:rFonts w:ascii="仿宋" w:eastAsia="仿宋" w:hAnsi="仿宋" w:cs="仿宋"/>
                <w:spacing w:val="-2"/>
                <w:sz w:val="24"/>
                <w:szCs w:val="24"/>
              </w:rPr>
              <w:t>管理水平</w:t>
            </w:r>
            <w:r>
              <w:rPr>
                <w:rFonts w:ascii="仿宋" w:eastAsia="仿宋" w:hAnsi="仿宋" w:cs="仿宋"/>
                <w:sz w:val="24"/>
                <w:szCs w:val="24"/>
              </w:rPr>
              <w:t xml:space="preserve"> </w:t>
            </w:r>
            <w:r>
              <w:rPr>
                <w:rFonts w:ascii="仿宋" w:eastAsia="仿宋" w:hAnsi="仿宋" w:cs="仿宋"/>
                <w:spacing w:val="-11"/>
                <w:sz w:val="24"/>
                <w:szCs w:val="24"/>
              </w:rPr>
              <w:t>(</w:t>
            </w:r>
            <w:r>
              <w:rPr>
                <w:rFonts w:ascii="仿宋" w:eastAsia="仿宋" w:hAnsi="仿宋" w:cs="仿宋"/>
                <w:spacing w:val="-9"/>
                <w:sz w:val="24"/>
                <w:szCs w:val="24"/>
              </w:rPr>
              <w:t>12)</w:t>
            </w:r>
          </w:p>
        </w:tc>
        <w:tc>
          <w:tcPr>
            <w:tcW w:w="4623" w:type="dxa"/>
          </w:tcPr>
          <w:p w14:paraId="7C483509" w14:textId="77777777" w:rsidR="00EE1F86" w:rsidRDefault="00A71ACA">
            <w:pPr>
              <w:spacing w:before="79" w:line="244" w:lineRule="auto"/>
              <w:ind w:left="144" w:right="192" w:hanging="17"/>
              <w:rPr>
                <w:rFonts w:ascii="仿宋" w:eastAsia="仿宋" w:hAnsi="仿宋" w:cs="仿宋"/>
                <w:sz w:val="24"/>
                <w:szCs w:val="24"/>
              </w:rPr>
            </w:pPr>
            <w:r>
              <w:rPr>
                <w:rFonts w:ascii="仿宋" w:eastAsia="仿宋" w:hAnsi="仿宋" w:cs="仿宋"/>
                <w:spacing w:val="-2"/>
                <w:sz w:val="24"/>
                <w:szCs w:val="24"/>
              </w:rPr>
              <w:t>熟悉规范和</w:t>
            </w:r>
            <w:r>
              <w:rPr>
                <w:rFonts w:ascii="仿宋" w:eastAsia="仿宋" w:hAnsi="仿宋" w:cs="仿宋"/>
                <w:spacing w:val="-1"/>
                <w:sz w:val="24"/>
                <w:szCs w:val="24"/>
              </w:rPr>
              <w:t>图纸，熟悉管理流程，主动提</w:t>
            </w:r>
            <w:r>
              <w:rPr>
                <w:rFonts w:ascii="仿宋" w:eastAsia="仿宋" w:hAnsi="仿宋" w:cs="仿宋"/>
                <w:sz w:val="24"/>
                <w:szCs w:val="24"/>
              </w:rPr>
              <w:t xml:space="preserve"> </w:t>
            </w:r>
            <w:r>
              <w:rPr>
                <w:rFonts w:ascii="仿宋" w:eastAsia="仿宋" w:hAnsi="仿宋" w:cs="仿宋"/>
                <w:spacing w:val="-10"/>
                <w:sz w:val="24"/>
                <w:szCs w:val="24"/>
              </w:rPr>
              <w:t>出</w:t>
            </w:r>
            <w:r>
              <w:rPr>
                <w:rFonts w:ascii="仿宋" w:eastAsia="仿宋" w:hAnsi="仿宋" w:cs="仿宋"/>
                <w:spacing w:val="-6"/>
                <w:sz w:val="24"/>
                <w:szCs w:val="24"/>
              </w:rPr>
              <w:t>合</w:t>
            </w:r>
            <w:r>
              <w:rPr>
                <w:rFonts w:ascii="仿宋" w:eastAsia="仿宋" w:hAnsi="仿宋" w:cs="仿宋"/>
                <w:spacing w:val="-5"/>
                <w:sz w:val="24"/>
                <w:szCs w:val="24"/>
              </w:rPr>
              <w:t>理化建议。</w:t>
            </w:r>
          </w:p>
        </w:tc>
        <w:tc>
          <w:tcPr>
            <w:tcW w:w="1180" w:type="dxa"/>
          </w:tcPr>
          <w:p w14:paraId="79279B71" w14:textId="77777777" w:rsidR="00EE1F86" w:rsidRDefault="00EE1F86"/>
        </w:tc>
      </w:tr>
      <w:tr w:rsidR="00EE1F86" w14:paraId="658CB0F4" w14:textId="77777777">
        <w:trPr>
          <w:trHeight w:val="1235"/>
        </w:trPr>
        <w:tc>
          <w:tcPr>
            <w:tcW w:w="813" w:type="dxa"/>
          </w:tcPr>
          <w:p w14:paraId="69D28B87" w14:textId="77777777" w:rsidR="00EE1F86" w:rsidRDefault="00EE1F86">
            <w:pPr>
              <w:spacing w:line="458" w:lineRule="auto"/>
            </w:pPr>
          </w:p>
          <w:p w14:paraId="4D3FBA8B" w14:textId="77777777" w:rsidR="00EE1F86" w:rsidRDefault="00A71ACA">
            <w:pPr>
              <w:spacing w:before="78" w:line="178" w:lineRule="auto"/>
              <w:ind w:left="350"/>
              <w:rPr>
                <w:rFonts w:ascii="仿宋" w:eastAsia="仿宋" w:hAnsi="仿宋" w:cs="仿宋"/>
                <w:sz w:val="24"/>
                <w:szCs w:val="24"/>
              </w:rPr>
            </w:pPr>
            <w:r>
              <w:rPr>
                <w:rFonts w:ascii="仿宋" w:eastAsia="仿宋" w:hAnsi="仿宋" w:cs="仿宋"/>
                <w:sz w:val="24"/>
                <w:szCs w:val="24"/>
              </w:rPr>
              <w:t>4</w:t>
            </w:r>
          </w:p>
        </w:tc>
        <w:tc>
          <w:tcPr>
            <w:tcW w:w="1821" w:type="dxa"/>
          </w:tcPr>
          <w:p w14:paraId="20E4540B" w14:textId="77777777" w:rsidR="00EE1F86" w:rsidRDefault="00EE1F86">
            <w:pPr>
              <w:spacing w:line="414" w:lineRule="auto"/>
            </w:pPr>
          </w:p>
          <w:p w14:paraId="7278F2E6" w14:textId="77777777" w:rsidR="00EE1F86" w:rsidRDefault="00A71ACA">
            <w:pPr>
              <w:spacing w:before="78" w:line="218" w:lineRule="auto"/>
              <w:ind w:left="116"/>
              <w:rPr>
                <w:rFonts w:ascii="仿宋" w:eastAsia="仿宋" w:hAnsi="仿宋" w:cs="仿宋"/>
                <w:sz w:val="24"/>
                <w:szCs w:val="24"/>
              </w:rPr>
            </w:pPr>
            <w:r>
              <w:rPr>
                <w:rFonts w:ascii="仿宋" w:eastAsia="仿宋" w:hAnsi="仿宋" w:cs="仿宋"/>
                <w:spacing w:val="-2"/>
                <w:sz w:val="24"/>
                <w:szCs w:val="24"/>
              </w:rPr>
              <w:t>服务态度(12</w:t>
            </w:r>
            <w:r>
              <w:rPr>
                <w:rFonts w:ascii="仿宋" w:eastAsia="仿宋" w:hAnsi="仿宋" w:cs="仿宋"/>
                <w:spacing w:val="-1"/>
                <w:sz w:val="24"/>
                <w:szCs w:val="24"/>
              </w:rPr>
              <w:t>)</w:t>
            </w:r>
          </w:p>
        </w:tc>
        <w:tc>
          <w:tcPr>
            <w:tcW w:w="4623" w:type="dxa"/>
          </w:tcPr>
          <w:p w14:paraId="250B57A5" w14:textId="77777777" w:rsidR="00EE1F86" w:rsidRDefault="00A71ACA">
            <w:pPr>
              <w:spacing w:before="183" w:line="249" w:lineRule="auto"/>
              <w:ind w:left="121" w:right="192" w:firstLine="2"/>
              <w:rPr>
                <w:rFonts w:ascii="仿宋" w:eastAsia="仿宋" w:hAnsi="仿宋" w:cs="仿宋"/>
                <w:sz w:val="24"/>
                <w:szCs w:val="24"/>
              </w:rPr>
            </w:pPr>
            <w:r>
              <w:rPr>
                <w:rFonts w:ascii="仿宋" w:eastAsia="仿宋" w:hAnsi="仿宋" w:cs="仿宋"/>
                <w:spacing w:val="-2"/>
                <w:sz w:val="24"/>
                <w:szCs w:val="24"/>
              </w:rPr>
              <w:t>配合</w:t>
            </w:r>
            <w:r>
              <w:rPr>
                <w:rFonts w:ascii="仿宋" w:eastAsia="仿宋" w:hAnsi="仿宋" w:cs="仿宋"/>
                <w:spacing w:val="-1"/>
                <w:sz w:val="24"/>
                <w:szCs w:val="24"/>
              </w:rPr>
              <w:t>业主单位、设计单位、监理单位做好</w:t>
            </w:r>
            <w:r>
              <w:rPr>
                <w:rFonts w:ascii="仿宋" w:eastAsia="仿宋" w:hAnsi="仿宋" w:cs="仿宋"/>
                <w:sz w:val="24"/>
                <w:szCs w:val="24"/>
              </w:rPr>
              <w:t xml:space="preserve"> </w:t>
            </w:r>
            <w:r>
              <w:rPr>
                <w:rFonts w:ascii="仿宋" w:eastAsia="仿宋" w:hAnsi="仿宋" w:cs="仿宋"/>
                <w:spacing w:val="-11"/>
                <w:sz w:val="24"/>
                <w:szCs w:val="24"/>
              </w:rPr>
              <w:t>各</w:t>
            </w:r>
            <w:r>
              <w:rPr>
                <w:rFonts w:ascii="仿宋" w:eastAsia="仿宋" w:hAnsi="仿宋" w:cs="仿宋"/>
                <w:spacing w:val="-7"/>
                <w:sz w:val="24"/>
                <w:szCs w:val="24"/>
              </w:rPr>
              <w:t>项工作，及时响应业主单位、 监理工作</w:t>
            </w:r>
            <w:r>
              <w:rPr>
                <w:rFonts w:ascii="仿宋" w:eastAsia="仿宋" w:hAnsi="仿宋" w:cs="仿宋"/>
                <w:sz w:val="24"/>
                <w:szCs w:val="24"/>
              </w:rPr>
              <w:t xml:space="preserve"> </w:t>
            </w:r>
            <w:r>
              <w:rPr>
                <w:rFonts w:ascii="仿宋" w:eastAsia="仿宋" w:hAnsi="仿宋" w:cs="仿宋"/>
                <w:spacing w:val="-2"/>
                <w:sz w:val="24"/>
                <w:szCs w:val="24"/>
              </w:rPr>
              <w:t>要求，处理</w:t>
            </w:r>
            <w:r>
              <w:rPr>
                <w:rFonts w:ascii="仿宋" w:eastAsia="仿宋" w:hAnsi="仿宋" w:cs="仿宋"/>
                <w:spacing w:val="-1"/>
                <w:sz w:val="24"/>
                <w:szCs w:val="24"/>
              </w:rPr>
              <w:t>问题及时到位，</w:t>
            </w:r>
          </w:p>
        </w:tc>
        <w:tc>
          <w:tcPr>
            <w:tcW w:w="1180" w:type="dxa"/>
          </w:tcPr>
          <w:p w14:paraId="3F2E129C" w14:textId="77777777" w:rsidR="00EE1F86" w:rsidRDefault="00EE1F86"/>
        </w:tc>
      </w:tr>
      <w:tr w:rsidR="00EE1F86" w14:paraId="73D241E7" w14:textId="77777777">
        <w:trPr>
          <w:trHeight w:val="2188"/>
        </w:trPr>
        <w:tc>
          <w:tcPr>
            <w:tcW w:w="813" w:type="dxa"/>
          </w:tcPr>
          <w:p w14:paraId="616D6904" w14:textId="77777777" w:rsidR="00EE1F86" w:rsidRDefault="00EE1F86">
            <w:pPr>
              <w:spacing w:line="311" w:lineRule="auto"/>
            </w:pPr>
          </w:p>
          <w:p w14:paraId="3D629944" w14:textId="77777777" w:rsidR="00EE1F86" w:rsidRDefault="00EE1F86">
            <w:pPr>
              <w:spacing w:line="312" w:lineRule="auto"/>
            </w:pPr>
          </w:p>
          <w:p w14:paraId="0A9EA53E" w14:textId="77777777" w:rsidR="00EE1F86" w:rsidRDefault="00EE1F86">
            <w:pPr>
              <w:spacing w:line="312" w:lineRule="auto"/>
            </w:pPr>
          </w:p>
          <w:p w14:paraId="0335DF58" w14:textId="77777777" w:rsidR="00EE1F86" w:rsidRDefault="00A71ACA">
            <w:pPr>
              <w:spacing w:before="78" w:line="177" w:lineRule="auto"/>
              <w:ind w:left="356"/>
              <w:rPr>
                <w:rFonts w:ascii="仿宋" w:eastAsia="仿宋" w:hAnsi="仿宋" w:cs="仿宋"/>
                <w:sz w:val="24"/>
                <w:szCs w:val="24"/>
              </w:rPr>
            </w:pPr>
            <w:r>
              <w:rPr>
                <w:rFonts w:ascii="仿宋" w:eastAsia="仿宋" w:hAnsi="仿宋" w:cs="仿宋"/>
                <w:sz w:val="24"/>
                <w:szCs w:val="24"/>
              </w:rPr>
              <w:t>5</w:t>
            </w:r>
          </w:p>
        </w:tc>
        <w:tc>
          <w:tcPr>
            <w:tcW w:w="1821" w:type="dxa"/>
          </w:tcPr>
          <w:p w14:paraId="44C5DFB3" w14:textId="77777777" w:rsidR="00EE1F86" w:rsidRDefault="00EE1F86">
            <w:pPr>
              <w:spacing w:line="296" w:lineRule="auto"/>
            </w:pPr>
          </w:p>
          <w:p w14:paraId="7623C0B9" w14:textId="77777777" w:rsidR="00EE1F86" w:rsidRDefault="00EE1F86">
            <w:pPr>
              <w:spacing w:line="296" w:lineRule="auto"/>
            </w:pPr>
          </w:p>
          <w:p w14:paraId="54A58339" w14:textId="77777777" w:rsidR="00EE1F86" w:rsidRDefault="00EE1F86">
            <w:pPr>
              <w:spacing w:line="297" w:lineRule="auto"/>
            </w:pPr>
          </w:p>
          <w:p w14:paraId="6CA81206" w14:textId="77777777" w:rsidR="00EE1F86" w:rsidRDefault="00A71ACA">
            <w:pPr>
              <w:spacing w:before="78" w:line="216" w:lineRule="auto"/>
              <w:ind w:left="122"/>
              <w:rPr>
                <w:rFonts w:ascii="仿宋" w:eastAsia="仿宋" w:hAnsi="仿宋" w:cs="仿宋"/>
                <w:sz w:val="24"/>
                <w:szCs w:val="24"/>
              </w:rPr>
            </w:pPr>
            <w:r>
              <w:rPr>
                <w:rFonts w:ascii="仿宋" w:eastAsia="仿宋" w:hAnsi="仿宋" w:cs="仿宋"/>
                <w:spacing w:val="-4"/>
                <w:sz w:val="24"/>
                <w:szCs w:val="24"/>
              </w:rPr>
              <w:t>工程资</w:t>
            </w:r>
            <w:r>
              <w:rPr>
                <w:rFonts w:ascii="仿宋" w:eastAsia="仿宋" w:hAnsi="仿宋" w:cs="仿宋"/>
                <w:spacing w:val="-2"/>
                <w:sz w:val="24"/>
                <w:szCs w:val="24"/>
              </w:rPr>
              <w:t>料(24)</w:t>
            </w:r>
          </w:p>
        </w:tc>
        <w:tc>
          <w:tcPr>
            <w:tcW w:w="4623" w:type="dxa"/>
          </w:tcPr>
          <w:p w14:paraId="06C854BD" w14:textId="77777777" w:rsidR="00EE1F86" w:rsidRDefault="00A71ACA">
            <w:pPr>
              <w:spacing w:before="40" w:line="236" w:lineRule="auto"/>
              <w:ind w:left="119" w:right="192"/>
              <w:rPr>
                <w:rFonts w:ascii="仿宋" w:eastAsia="仿宋" w:hAnsi="仿宋" w:cs="仿宋"/>
                <w:sz w:val="24"/>
                <w:szCs w:val="24"/>
              </w:rPr>
            </w:pPr>
            <w:r>
              <w:rPr>
                <w:rFonts w:ascii="仿宋" w:eastAsia="仿宋" w:hAnsi="仿宋" w:cs="仿宋"/>
                <w:spacing w:val="-1"/>
                <w:sz w:val="24"/>
                <w:szCs w:val="24"/>
              </w:rPr>
              <w:t>施工方案编制质量，工程报验及时</w:t>
            </w:r>
            <w:r>
              <w:rPr>
                <w:rFonts w:ascii="仿宋" w:eastAsia="仿宋" w:hAnsi="仿宋" w:cs="仿宋"/>
                <w:sz w:val="24"/>
                <w:szCs w:val="24"/>
              </w:rPr>
              <w:t xml:space="preserve">，资料 </w:t>
            </w:r>
            <w:r>
              <w:rPr>
                <w:rFonts w:ascii="仿宋" w:eastAsia="仿宋" w:hAnsi="仿宋" w:cs="仿宋"/>
                <w:spacing w:val="-2"/>
                <w:sz w:val="24"/>
                <w:szCs w:val="24"/>
              </w:rPr>
              <w:t>归档规范，按业主要求及时完成。验收</w:t>
            </w:r>
            <w:r>
              <w:rPr>
                <w:rFonts w:ascii="仿宋" w:eastAsia="仿宋" w:hAnsi="仿宋" w:cs="仿宋"/>
                <w:sz w:val="24"/>
                <w:szCs w:val="24"/>
              </w:rPr>
              <w:t xml:space="preserve">前 </w:t>
            </w:r>
            <w:r>
              <w:rPr>
                <w:rFonts w:ascii="仿宋" w:eastAsia="仿宋" w:hAnsi="仿宋" w:cs="仿宋"/>
                <w:spacing w:val="-1"/>
                <w:sz w:val="24"/>
                <w:szCs w:val="24"/>
              </w:rPr>
              <w:t>完成开工报告、图纸会审纪要、变更</w:t>
            </w:r>
            <w:r>
              <w:rPr>
                <w:rFonts w:ascii="仿宋" w:eastAsia="仿宋" w:hAnsi="仿宋" w:cs="仿宋"/>
                <w:sz w:val="24"/>
                <w:szCs w:val="24"/>
              </w:rPr>
              <w:t xml:space="preserve">联系 </w:t>
            </w:r>
            <w:r>
              <w:rPr>
                <w:rFonts w:ascii="仿宋" w:eastAsia="仿宋" w:hAnsi="仿宋" w:cs="仿宋"/>
                <w:spacing w:val="-15"/>
                <w:sz w:val="24"/>
                <w:szCs w:val="24"/>
              </w:rPr>
              <w:t>单</w:t>
            </w:r>
            <w:r>
              <w:rPr>
                <w:rFonts w:ascii="仿宋" w:eastAsia="仿宋" w:hAnsi="仿宋" w:cs="仿宋"/>
                <w:spacing w:val="-9"/>
                <w:sz w:val="24"/>
                <w:szCs w:val="24"/>
              </w:rPr>
              <w:t>、竣工报告等所有验收资料得 18 分，</w:t>
            </w:r>
            <w:r>
              <w:rPr>
                <w:rFonts w:ascii="仿宋" w:eastAsia="仿宋" w:hAnsi="仿宋" w:cs="仿宋"/>
                <w:sz w:val="24"/>
                <w:szCs w:val="24"/>
              </w:rPr>
              <w:t xml:space="preserve"> </w:t>
            </w:r>
            <w:r>
              <w:rPr>
                <w:rFonts w:ascii="仿宋" w:eastAsia="仿宋" w:hAnsi="仿宋" w:cs="仿宋"/>
                <w:spacing w:val="-12"/>
                <w:sz w:val="24"/>
                <w:szCs w:val="24"/>
              </w:rPr>
              <w:t>每缺</w:t>
            </w:r>
            <w:r>
              <w:rPr>
                <w:rFonts w:ascii="仿宋" w:eastAsia="仿宋" w:hAnsi="仿宋" w:cs="仿宋"/>
                <w:spacing w:val="-10"/>
                <w:sz w:val="24"/>
                <w:szCs w:val="24"/>
              </w:rPr>
              <w:t>一</w:t>
            </w:r>
            <w:r>
              <w:rPr>
                <w:rFonts w:ascii="仿宋" w:eastAsia="仿宋" w:hAnsi="仿宋" w:cs="仿宋"/>
                <w:spacing w:val="-6"/>
                <w:sz w:val="24"/>
                <w:szCs w:val="24"/>
              </w:rPr>
              <w:t>项扣 3 分，扣完为止。项目结算审</w:t>
            </w:r>
            <w:r>
              <w:rPr>
                <w:rFonts w:ascii="仿宋" w:eastAsia="仿宋" w:hAnsi="仿宋" w:cs="仿宋"/>
                <w:sz w:val="24"/>
                <w:szCs w:val="24"/>
              </w:rPr>
              <w:t xml:space="preserve"> </w:t>
            </w:r>
            <w:proofErr w:type="gramStart"/>
            <w:r>
              <w:rPr>
                <w:rFonts w:ascii="仿宋" w:eastAsia="仿宋" w:hAnsi="仿宋" w:cs="仿宋"/>
                <w:spacing w:val="-22"/>
                <w:sz w:val="24"/>
                <w:szCs w:val="24"/>
              </w:rPr>
              <w:t>计</w:t>
            </w:r>
            <w:r>
              <w:rPr>
                <w:rFonts w:ascii="仿宋" w:eastAsia="仿宋" w:hAnsi="仿宋" w:cs="仿宋"/>
                <w:spacing w:val="-14"/>
                <w:sz w:val="24"/>
                <w:szCs w:val="24"/>
              </w:rPr>
              <w:t>材</w:t>
            </w:r>
            <w:r>
              <w:rPr>
                <w:rFonts w:ascii="仿宋" w:eastAsia="仿宋" w:hAnsi="仿宋" w:cs="仿宋"/>
                <w:spacing w:val="-11"/>
                <w:sz w:val="24"/>
                <w:szCs w:val="24"/>
              </w:rPr>
              <w:t>料</w:t>
            </w:r>
            <w:proofErr w:type="gramEnd"/>
            <w:r>
              <w:rPr>
                <w:rFonts w:ascii="仿宋" w:eastAsia="仿宋" w:hAnsi="仿宋" w:cs="仿宋"/>
                <w:spacing w:val="-11"/>
                <w:sz w:val="24"/>
                <w:szCs w:val="24"/>
              </w:rPr>
              <w:t>递交时间 1 月以内得 6 分，每超过</w:t>
            </w:r>
            <w:r>
              <w:rPr>
                <w:rFonts w:ascii="仿宋" w:eastAsia="仿宋" w:hAnsi="仿宋" w:cs="仿宋"/>
                <w:sz w:val="24"/>
                <w:szCs w:val="24"/>
              </w:rPr>
              <w:t xml:space="preserve"> </w:t>
            </w:r>
            <w:r>
              <w:rPr>
                <w:rFonts w:ascii="仿宋" w:eastAsia="仿宋" w:hAnsi="仿宋" w:cs="仿宋"/>
                <w:spacing w:val="-26"/>
                <w:sz w:val="24"/>
                <w:szCs w:val="24"/>
              </w:rPr>
              <w:t>1</w:t>
            </w:r>
            <w:r>
              <w:rPr>
                <w:rFonts w:ascii="仿宋" w:eastAsia="仿宋" w:hAnsi="仿宋" w:cs="仿宋"/>
                <w:spacing w:val="-15"/>
                <w:sz w:val="24"/>
                <w:szCs w:val="24"/>
              </w:rPr>
              <w:t xml:space="preserve"> </w:t>
            </w:r>
            <w:proofErr w:type="gramStart"/>
            <w:r>
              <w:rPr>
                <w:rFonts w:ascii="仿宋" w:eastAsia="仿宋" w:hAnsi="仿宋" w:cs="仿宋"/>
                <w:spacing w:val="-15"/>
                <w:sz w:val="24"/>
                <w:szCs w:val="24"/>
              </w:rPr>
              <w:t>周</w:t>
            </w:r>
            <w:proofErr w:type="gramEnd"/>
            <w:r>
              <w:rPr>
                <w:rFonts w:ascii="仿宋" w:eastAsia="仿宋" w:hAnsi="仿宋" w:cs="仿宋"/>
                <w:spacing w:val="-15"/>
                <w:sz w:val="24"/>
                <w:szCs w:val="24"/>
              </w:rPr>
              <w:t>扣 2 分，扣完为止。</w:t>
            </w:r>
          </w:p>
        </w:tc>
        <w:tc>
          <w:tcPr>
            <w:tcW w:w="1180" w:type="dxa"/>
          </w:tcPr>
          <w:p w14:paraId="4E678125" w14:textId="77777777" w:rsidR="00EE1F86" w:rsidRDefault="00EE1F86"/>
        </w:tc>
      </w:tr>
      <w:tr w:rsidR="00EE1F86" w14:paraId="3FD717E0" w14:textId="77777777">
        <w:trPr>
          <w:trHeight w:val="1252"/>
        </w:trPr>
        <w:tc>
          <w:tcPr>
            <w:tcW w:w="813" w:type="dxa"/>
          </w:tcPr>
          <w:p w14:paraId="64373679" w14:textId="77777777" w:rsidR="00EE1F86" w:rsidRDefault="00A71ACA">
            <w:pPr>
              <w:spacing w:before="82" w:line="178" w:lineRule="auto"/>
              <w:ind w:left="353"/>
              <w:rPr>
                <w:rFonts w:ascii="仿宋" w:eastAsia="仿宋" w:hAnsi="仿宋" w:cs="仿宋"/>
                <w:sz w:val="24"/>
                <w:szCs w:val="24"/>
              </w:rPr>
            </w:pPr>
            <w:r>
              <w:rPr>
                <w:rFonts w:ascii="仿宋" w:eastAsia="仿宋" w:hAnsi="仿宋" w:cs="仿宋"/>
                <w:sz w:val="24"/>
                <w:szCs w:val="24"/>
              </w:rPr>
              <w:t>6</w:t>
            </w:r>
          </w:p>
        </w:tc>
        <w:tc>
          <w:tcPr>
            <w:tcW w:w="1821" w:type="dxa"/>
          </w:tcPr>
          <w:p w14:paraId="3531AE07" w14:textId="77777777" w:rsidR="00EE1F86" w:rsidRDefault="00EE1F86">
            <w:pPr>
              <w:spacing w:line="425" w:lineRule="auto"/>
            </w:pPr>
          </w:p>
          <w:p w14:paraId="4DEE15DD" w14:textId="77777777" w:rsidR="00EE1F86" w:rsidRDefault="00A71ACA">
            <w:pPr>
              <w:spacing w:before="78" w:line="217" w:lineRule="auto"/>
              <w:ind w:left="118"/>
              <w:rPr>
                <w:rFonts w:ascii="仿宋" w:eastAsia="仿宋" w:hAnsi="仿宋" w:cs="仿宋"/>
                <w:sz w:val="24"/>
                <w:szCs w:val="24"/>
              </w:rPr>
            </w:pPr>
            <w:r>
              <w:rPr>
                <w:rFonts w:ascii="仿宋" w:eastAsia="仿宋" w:hAnsi="仿宋" w:cs="仿宋"/>
                <w:spacing w:val="-4"/>
                <w:sz w:val="24"/>
                <w:szCs w:val="24"/>
              </w:rPr>
              <w:t>进</w:t>
            </w:r>
            <w:r>
              <w:rPr>
                <w:rFonts w:ascii="仿宋" w:eastAsia="仿宋" w:hAnsi="仿宋" w:cs="仿宋"/>
                <w:spacing w:val="-2"/>
                <w:sz w:val="24"/>
                <w:szCs w:val="24"/>
              </w:rPr>
              <w:t>度控制(16)</w:t>
            </w:r>
          </w:p>
        </w:tc>
        <w:tc>
          <w:tcPr>
            <w:tcW w:w="4623" w:type="dxa"/>
          </w:tcPr>
          <w:p w14:paraId="41C99886" w14:textId="77777777" w:rsidR="00EE1F86" w:rsidRDefault="00A71ACA">
            <w:pPr>
              <w:spacing w:before="40" w:line="233" w:lineRule="auto"/>
              <w:ind w:left="122" w:right="193" w:hanging="5"/>
              <w:rPr>
                <w:rFonts w:ascii="仿宋" w:eastAsia="仿宋" w:hAnsi="仿宋" w:cs="仿宋"/>
                <w:sz w:val="24"/>
                <w:szCs w:val="24"/>
              </w:rPr>
            </w:pPr>
            <w:r>
              <w:rPr>
                <w:rFonts w:ascii="仿宋" w:eastAsia="仿宋" w:hAnsi="仿宋" w:cs="仿宋"/>
                <w:spacing w:val="-4"/>
                <w:sz w:val="24"/>
                <w:szCs w:val="24"/>
              </w:rPr>
              <w:t xml:space="preserve">有进度计划，针对性、可实施性强，得 </w:t>
            </w:r>
            <w:r>
              <w:rPr>
                <w:rFonts w:ascii="仿宋" w:eastAsia="仿宋" w:hAnsi="仿宋" w:cs="仿宋"/>
                <w:spacing w:val="-1"/>
                <w:sz w:val="24"/>
                <w:szCs w:val="24"/>
              </w:rPr>
              <w:t>6</w:t>
            </w:r>
            <w:r>
              <w:rPr>
                <w:rFonts w:ascii="仿宋" w:eastAsia="仿宋" w:hAnsi="仿宋" w:cs="仿宋"/>
                <w:sz w:val="24"/>
                <w:szCs w:val="24"/>
              </w:rPr>
              <w:t xml:space="preserve"> </w:t>
            </w:r>
            <w:r>
              <w:rPr>
                <w:rFonts w:ascii="仿宋" w:eastAsia="仿宋" w:hAnsi="仿宋" w:cs="仿宋"/>
                <w:spacing w:val="-2"/>
                <w:sz w:val="24"/>
                <w:szCs w:val="24"/>
              </w:rPr>
              <w:t>分</w:t>
            </w:r>
            <w:r>
              <w:rPr>
                <w:rFonts w:ascii="仿宋" w:eastAsia="仿宋" w:hAnsi="仿宋" w:cs="仿宋"/>
                <w:spacing w:val="-1"/>
                <w:sz w:val="24"/>
                <w:szCs w:val="24"/>
              </w:rPr>
              <w:t>，根据进度计划情况，酌情打分。在合</w:t>
            </w:r>
            <w:r>
              <w:rPr>
                <w:rFonts w:ascii="仿宋" w:eastAsia="仿宋" w:hAnsi="仿宋" w:cs="仿宋"/>
                <w:sz w:val="24"/>
                <w:szCs w:val="24"/>
              </w:rPr>
              <w:t xml:space="preserve"> </w:t>
            </w:r>
            <w:r>
              <w:rPr>
                <w:rFonts w:ascii="仿宋" w:eastAsia="仿宋" w:hAnsi="仿宋" w:cs="仿宋"/>
                <w:spacing w:val="-2"/>
                <w:sz w:val="24"/>
                <w:szCs w:val="24"/>
              </w:rPr>
              <w:t>同</w:t>
            </w:r>
            <w:r>
              <w:rPr>
                <w:rFonts w:ascii="仿宋" w:eastAsia="仿宋" w:hAnsi="仿宋" w:cs="仿宋"/>
                <w:spacing w:val="-1"/>
                <w:sz w:val="24"/>
                <w:szCs w:val="24"/>
              </w:rPr>
              <w:t>规定的工期完成竣工验收。按期完工得</w:t>
            </w:r>
            <w:r>
              <w:rPr>
                <w:rFonts w:ascii="仿宋" w:eastAsia="仿宋" w:hAnsi="仿宋" w:cs="仿宋"/>
                <w:sz w:val="24"/>
                <w:szCs w:val="24"/>
              </w:rPr>
              <w:t xml:space="preserve"> </w:t>
            </w:r>
            <w:r>
              <w:rPr>
                <w:rFonts w:ascii="仿宋" w:eastAsia="仿宋" w:hAnsi="仿宋" w:cs="仿宋"/>
                <w:spacing w:val="-15"/>
                <w:sz w:val="24"/>
                <w:szCs w:val="24"/>
              </w:rPr>
              <w:t xml:space="preserve">10 分，每延迟 1 </w:t>
            </w:r>
            <w:proofErr w:type="gramStart"/>
            <w:r>
              <w:rPr>
                <w:rFonts w:ascii="仿宋" w:eastAsia="仿宋" w:hAnsi="仿宋" w:cs="仿宋"/>
                <w:spacing w:val="-15"/>
                <w:sz w:val="24"/>
                <w:szCs w:val="24"/>
              </w:rPr>
              <w:t>天扣</w:t>
            </w:r>
            <w:proofErr w:type="gramEnd"/>
            <w:r>
              <w:rPr>
                <w:rFonts w:ascii="仿宋" w:eastAsia="仿宋" w:hAnsi="仿宋" w:cs="仿宋"/>
                <w:spacing w:val="-15"/>
                <w:sz w:val="24"/>
                <w:szCs w:val="24"/>
              </w:rPr>
              <w:t xml:space="preserve"> 2 分，扣完为止</w:t>
            </w:r>
            <w:r>
              <w:rPr>
                <w:rFonts w:ascii="仿宋" w:eastAsia="仿宋" w:hAnsi="仿宋" w:cs="仿宋"/>
                <w:spacing w:val="-14"/>
                <w:sz w:val="24"/>
                <w:szCs w:val="24"/>
              </w:rPr>
              <w:t>。</w:t>
            </w:r>
          </w:p>
        </w:tc>
        <w:tc>
          <w:tcPr>
            <w:tcW w:w="1180" w:type="dxa"/>
          </w:tcPr>
          <w:p w14:paraId="6DED3354" w14:textId="77777777" w:rsidR="00EE1F86" w:rsidRDefault="00EE1F86"/>
        </w:tc>
      </w:tr>
      <w:tr w:rsidR="00EE1F86" w14:paraId="76EC8FF6" w14:textId="77777777">
        <w:trPr>
          <w:trHeight w:val="1209"/>
        </w:trPr>
        <w:tc>
          <w:tcPr>
            <w:tcW w:w="813" w:type="dxa"/>
          </w:tcPr>
          <w:p w14:paraId="39BBB7AE" w14:textId="77777777" w:rsidR="00EE1F86" w:rsidRDefault="00A71ACA">
            <w:pPr>
              <w:spacing w:before="86" w:line="177" w:lineRule="auto"/>
              <w:ind w:left="357"/>
              <w:rPr>
                <w:rFonts w:ascii="仿宋" w:eastAsia="仿宋" w:hAnsi="仿宋" w:cs="仿宋"/>
                <w:sz w:val="24"/>
                <w:szCs w:val="24"/>
              </w:rPr>
            </w:pPr>
            <w:r>
              <w:rPr>
                <w:rFonts w:ascii="仿宋" w:eastAsia="仿宋" w:hAnsi="仿宋" w:cs="仿宋"/>
                <w:sz w:val="24"/>
                <w:szCs w:val="24"/>
              </w:rPr>
              <w:t>7</w:t>
            </w:r>
          </w:p>
        </w:tc>
        <w:tc>
          <w:tcPr>
            <w:tcW w:w="1821" w:type="dxa"/>
          </w:tcPr>
          <w:p w14:paraId="718256BD" w14:textId="77777777" w:rsidR="00EE1F86" w:rsidRDefault="00EE1F86">
            <w:pPr>
              <w:spacing w:line="249" w:lineRule="auto"/>
            </w:pPr>
          </w:p>
          <w:p w14:paraId="30468A45" w14:textId="77777777" w:rsidR="00EE1F86" w:rsidRDefault="00A71ACA">
            <w:pPr>
              <w:spacing w:before="79" w:line="254" w:lineRule="auto"/>
              <w:ind w:left="118" w:right="274" w:firstLine="3"/>
              <w:rPr>
                <w:rFonts w:ascii="仿宋" w:eastAsia="仿宋" w:hAnsi="仿宋" w:cs="仿宋"/>
                <w:sz w:val="24"/>
                <w:szCs w:val="24"/>
              </w:rPr>
            </w:pPr>
            <w:r>
              <w:rPr>
                <w:rFonts w:ascii="仿宋" w:eastAsia="仿宋" w:hAnsi="仿宋" w:cs="仿宋"/>
                <w:spacing w:val="-6"/>
                <w:sz w:val="24"/>
                <w:szCs w:val="24"/>
              </w:rPr>
              <w:t>工</w:t>
            </w:r>
            <w:r>
              <w:rPr>
                <w:rFonts w:ascii="仿宋" w:eastAsia="仿宋" w:hAnsi="仿宋" w:cs="仿宋"/>
                <w:spacing w:val="-4"/>
                <w:sz w:val="24"/>
                <w:szCs w:val="24"/>
              </w:rPr>
              <w:t>程</w:t>
            </w:r>
            <w:r>
              <w:rPr>
                <w:rFonts w:ascii="仿宋" w:eastAsia="仿宋" w:hAnsi="仿宋" w:cs="仿宋"/>
                <w:spacing w:val="-3"/>
                <w:sz w:val="24"/>
                <w:szCs w:val="24"/>
              </w:rPr>
              <w:t>质量和</w:t>
            </w:r>
            <w:proofErr w:type="gramStart"/>
            <w:r>
              <w:rPr>
                <w:rFonts w:ascii="仿宋" w:eastAsia="仿宋" w:hAnsi="仿宋" w:cs="仿宋"/>
                <w:spacing w:val="-3"/>
                <w:sz w:val="24"/>
                <w:szCs w:val="24"/>
              </w:rPr>
              <w:t>效</w:t>
            </w:r>
            <w:r>
              <w:rPr>
                <w:rFonts w:ascii="仿宋" w:eastAsia="仿宋" w:hAnsi="仿宋" w:cs="仿宋"/>
                <w:sz w:val="24"/>
                <w:szCs w:val="24"/>
              </w:rPr>
              <w:t xml:space="preserve"> </w:t>
            </w:r>
            <w:proofErr w:type="gramEnd"/>
            <w:r>
              <w:rPr>
                <w:rFonts w:ascii="仿宋" w:eastAsia="仿宋" w:hAnsi="仿宋" w:cs="仿宋"/>
                <w:spacing w:val="-6"/>
                <w:sz w:val="24"/>
                <w:szCs w:val="24"/>
              </w:rPr>
              <w:t>果</w:t>
            </w:r>
            <w:r>
              <w:rPr>
                <w:rFonts w:ascii="仿宋" w:eastAsia="仿宋" w:hAnsi="仿宋" w:cs="仿宋"/>
                <w:spacing w:val="-3"/>
                <w:sz w:val="24"/>
                <w:szCs w:val="24"/>
              </w:rPr>
              <w:t>(20)</w:t>
            </w:r>
          </w:p>
        </w:tc>
        <w:tc>
          <w:tcPr>
            <w:tcW w:w="4623" w:type="dxa"/>
          </w:tcPr>
          <w:p w14:paraId="1D334B6A" w14:textId="77777777" w:rsidR="00EE1F86" w:rsidRDefault="00A71ACA">
            <w:pPr>
              <w:spacing w:before="174" w:line="249" w:lineRule="auto"/>
              <w:ind w:left="126" w:right="192"/>
              <w:rPr>
                <w:rFonts w:ascii="仿宋" w:eastAsia="仿宋" w:hAnsi="仿宋" w:cs="仿宋"/>
                <w:sz w:val="24"/>
                <w:szCs w:val="24"/>
              </w:rPr>
            </w:pPr>
            <w:r>
              <w:rPr>
                <w:rFonts w:ascii="仿宋" w:eastAsia="仿宋" w:hAnsi="仿宋" w:cs="仿宋"/>
                <w:spacing w:val="-2"/>
                <w:sz w:val="24"/>
                <w:szCs w:val="24"/>
              </w:rPr>
              <w:t>主要材料、</w:t>
            </w:r>
            <w:r>
              <w:rPr>
                <w:rFonts w:ascii="仿宋" w:eastAsia="仿宋" w:hAnsi="仿宋" w:cs="仿宋"/>
                <w:spacing w:val="-1"/>
                <w:sz w:val="24"/>
                <w:szCs w:val="24"/>
              </w:rPr>
              <w:t>品牌系列型号、构配件符合要</w:t>
            </w:r>
            <w:r>
              <w:rPr>
                <w:rFonts w:ascii="仿宋" w:eastAsia="仿宋" w:hAnsi="仿宋" w:cs="仿宋"/>
                <w:sz w:val="24"/>
                <w:szCs w:val="24"/>
              </w:rPr>
              <w:t xml:space="preserve"> </w:t>
            </w:r>
            <w:r>
              <w:rPr>
                <w:rFonts w:ascii="仿宋" w:eastAsia="仿宋" w:hAnsi="仿宋" w:cs="仿宋"/>
                <w:spacing w:val="-2"/>
                <w:sz w:val="24"/>
                <w:szCs w:val="24"/>
              </w:rPr>
              <w:t>求,严</w:t>
            </w:r>
            <w:r>
              <w:rPr>
                <w:rFonts w:ascii="仿宋" w:eastAsia="仿宋" w:hAnsi="仿宋" w:cs="仿宋"/>
                <w:spacing w:val="-1"/>
                <w:sz w:val="24"/>
                <w:szCs w:val="24"/>
              </w:rPr>
              <w:t>格按照施工图和规范要求施工,工程</w:t>
            </w:r>
            <w:r>
              <w:rPr>
                <w:rFonts w:ascii="仿宋" w:eastAsia="仿宋" w:hAnsi="仿宋" w:cs="仿宋"/>
                <w:sz w:val="24"/>
                <w:szCs w:val="24"/>
              </w:rPr>
              <w:t xml:space="preserve"> </w:t>
            </w:r>
            <w:r>
              <w:rPr>
                <w:rFonts w:ascii="仿宋" w:eastAsia="仿宋" w:hAnsi="仿宋" w:cs="仿宋"/>
                <w:spacing w:val="-11"/>
                <w:sz w:val="24"/>
                <w:szCs w:val="24"/>
              </w:rPr>
              <w:t>质</w:t>
            </w:r>
            <w:r>
              <w:rPr>
                <w:rFonts w:ascii="仿宋" w:eastAsia="仿宋" w:hAnsi="仿宋" w:cs="仿宋"/>
                <w:spacing w:val="-8"/>
                <w:sz w:val="24"/>
                <w:szCs w:val="24"/>
              </w:rPr>
              <w:t>量情况。</w:t>
            </w:r>
          </w:p>
        </w:tc>
        <w:tc>
          <w:tcPr>
            <w:tcW w:w="1180" w:type="dxa"/>
          </w:tcPr>
          <w:p w14:paraId="53E0ECE3" w14:textId="77777777" w:rsidR="00EE1F86" w:rsidRDefault="00EE1F86"/>
        </w:tc>
      </w:tr>
      <w:tr w:rsidR="00EE1F86" w14:paraId="107FF338" w14:textId="77777777">
        <w:trPr>
          <w:trHeight w:val="722"/>
        </w:trPr>
        <w:tc>
          <w:tcPr>
            <w:tcW w:w="813" w:type="dxa"/>
          </w:tcPr>
          <w:p w14:paraId="6C5BC5DA" w14:textId="77777777" w:rsidR="00EE1F86" w:rsidRDefault="00A71ACA">
            <w:pPr>
              <w:spacing w:before="176" w:line="219" w:lineRule="auto"/>
              <w:ind w:left="150"/>
              <w:rPr>
                <w:rFonts w:ascii="仿宋" w:eastAsia="仿宋" w:hAnsi="仿宋" w:cs="仿宋"/>
                <w:sz w:val="28"/>
                <w:szCs w:val="28"/>
              </w:rPr>
            </w:pPr>
            <w:r>
              <w:rPr>
                <w:rFonts w:ascii="仿宋" w:eastAsia="仿宋" w:hAnsi="仿宋" w:cs="仿宋"/>
                <w:spacing w:val="-7"/>
                <w:sz w:val="28"/>
                <w:szCs w:val="28"/>
              </w:rPr>
              <w:t>合</w:t>
            </w:r>
            <w:r>
              <w:rPr>
                <w:rFonts w:ascii="仿宋" w:eastAsia="仿宋" w:hAnsi="仿宋" w:cs="仿宋"/>
                <w:spacing w:val="-6"/>
                <w:sz w:val="28"/>
                <w:szCs w:val="28"/>
              </w:rPr>
              <w:t>计</w:t>
            </w:r>
          </w:p>
        </w:tc>
        <w:tc>
          <w:tcPr>
            <w:tcW w:w="7624" w:type="dxa"/>
            <w:gridSpan w:val="3"/>
          </w:tcPr>
          <w:p w14:paraId="17C23535" w14:textId="77777777" w:rsidR="00EE1F86" w:rsidRDefault="00EE1F86"/>
        </w:tc>
      </w:tr>
      <w:tr w:rsidR="00EE1F86" w14:paraId="02F034C1" w14:textId="77777777">
        <w:trPr>
          <w:trHeight w:val="705"/>
        </w:trPr>
        <w:tc>
          <w:tcPr>
            <w:tcW w:w="813" w:type="dxa"/>
          </w:tcPr>
          <w:p w14:paraId="17A27154" w14:textId="77777777" w:rsidR="00EE1F86" w:rsidRDefault="00EE1F86"/>
        </w:tc>
        <w:tc>
          <w:tcPr>
            <w:tcW w:w="7624" w:type="dxa"/>
            <w:gridSpan w:val="3"/>
          </w:tcPr>
          <w:p w14:paraId="4DE27004" w14:textId="77777777" w:rsidR="00EE1F86" w:rsidRDefault="00A71ACA">
            <w:pPr>
              <w:spacing w:before="213" w:line="220" w:lineRule="auto"/>
              <w:ind w:left="2983"/>
              <w:rPr>
                <w:rFonts w:ascii="宋体" w:eastAsia="宋体" w:hAnsi="宋体" w:cs="宋体"/>
                <w:sz w:val="28"/>
                <w:szCs w:val="28"/>
              </w:rPr>
            </w:pPr>
            <w:r>
              <w:rPr>
                <w:rFonts w:ascii="宋体" w:eastAsia="宋体" w:hAnsi="宋体" w:cs="宋体"/>
                <w:spacing w:val="-9"/>
                <w:sz w:val="28"/>
                <w:szCs w:val="28"/>
              </w:rPr>
              <w:t>意</w:t>
            </w:r>
            <w:r>
              <w:rPr>
                <w:rFonts w:ascii="宋体" w:eastAsia="宋体" w:hAnsi="宋体" w:cs="宋体"/>
                <w:spacing w:val="-8"/>
                <w:sz w:val="28"/>
                <w:szCs w:val="28"/>
              </w:rPr>
              <w:t>见及建议：</w:t>
            </w:r>
          </w:p>
        </w:tc>
      </w:tr>
    </w:tbl>
    <w:p w14:paraId="542487C9" w14:textId="77777777" w:rsidR="00EE1F86" w:rsidRDefault="00EE1F86">
      <w:pPr>
        <w:spacing w:line="14" w:lineRule="auto"/>
        <w:rPr>
          <w:sz w:val="2"/>
        </w:rPr>
      </w:pPr>
    </w:p>
    <w:p w14:paraId="187A024A" w14:textId="77777777" w:rsidR="00EE1F86" w:rsidRDefault="00EE1F86">
      <w:pPr>
        <w:sectPr w:rsidR="00EE1F86">
          <w:type w:val="continuous"/>
          <w:pgSz w:w="11907" w:h="16839"/>
          <w:pgMar w:top="400" w:right="1740" w:bottom="1014" w:left="1685" w:header="0" w:footer="853" w:gutter="0"/>
          <w:cols w:space="720" w:equalWidth="0">
            <w:col w:w="8481"/>
          </w:cols>
        </w:sectPr>
      </w:pPr>
    </w:p>
    <w:p w14:paraId="1BB69A51" w14:textId="77777777" w:rsidR="00EE1F86" w:rsidRDefault="00A71ACA">
      <w:pPr>
        <w:spacing w:before="33" w:line="218" w:lineRule="auto"/>
        <w:ind w:left="121"/>
        <w:rPr>
          <w:rFonts w:ascii="宋体" w:eastAsia="宋体" w:hAnsi="宋体" w:cs="宋体"/>
          <w:sz w:val="24"/>
          <w:szCs w:val="24"/>
        </w:rPr>
      </w:pPr>
      <w:r>
        <w:rPr>
          <w:rFonts w:ascii="宋体" w:eastAsia="宋体" w:hAnsi="宋体" w:cs="宋体"/>
          <w:spacing w:val="8"/>
          <w:sz w:val="24"/>
          <w:szCs w:val="24"/>
        </w:rPr>
        <w:t>评</w:t>
      </w:r>
      <w:r>
        <w:rPr>
          <w:rFonts w:ascii="宋体" w:eastAsia="宋体" w:hAnsi="宋体" w:cs="宋体"/>
          <w:spacing w:val="6"/>
          <w:sz w:val="24"/>
          <w:szCs w:val="24"/>
        </w:rPr>
        <w:t>价单位 (章)：</w:t>
      </w:r>
    </w:p>
    <w:p w14:paraId="474AC933" w14:textId="77777777" w:rsidR="00EE1F86" w:rsidRDefault="00A71ACA">
      <w:pPr>
        <w:spacing w:line="14" w:lineRule="auto"/>
        <w:rPr>
          <w:sz w:val="2"/>
        </w:rPr>
      </w:pPr>
      <w:r>
        <w:rPr>
          <w:sz w:val="2"/>
          <w:szCs w:val="2"/>
        </w:rPr>
        <w:br w:type="column"/>
      </w:r>
    </w:p>
    <w:p w14:paraId="1B159713" w14:textId="77777777" w:rsidR="00EE1F86" w:rsidRDefault="00A71ACA">
      <w:pPr>
        <w:spacing w:before="32" w:line="218" w:lineRule="auto"/>
        <w:rPr>
          <w:rFonts w:ascii="宋体" w:eastAsia="宋体" w:hAnsi="宋体" w:cs="宋体"/>
          <w:sz w:val="24"/>
          <w:szCs w:val="24"/>
        </w:rPr>
      </w:pPr>
      <w:r>
        <w:rPr>
          <w:rFonts w:ascii="宋体" w:eastAsia="宋体" w:hAnsi="宋体" w:cs="宋体"/>
          <w:spacing w:val="-12"/>
          <w:sz w:val="24"/>
          <w:szCs w:val="24"/>
        </w:rPr>
        <w:t>评价人：</w:t>
      </w:r>
    </w:p>
    <w:p w14:paraId="26517CCF" w14:textId="77777777" w:rsidR="00EE1F86" w:rsidRDefault="00A71ACA">
      <w:pPr>
        <w:spacing w:before="166" w:line="199" w:lineRule="auto"/>
        <w:ind w:left="202"/>
        <w:rPr>
          <w:rFonts w:ascii="宋体" w:eastAsia="宋体" w:hAnsi="宋体" w:cs="宋体"/>
          <w:sz w:val="28"/>
          <w:szCs w:val="28"/>
        </w:rPr>
      </w:pPr>
      <w:r>
        <w:rPr>
          <w:rFonts w:ascii="宋体" w:eastAsia="宋体" w:hAnsi="宋体" w:cs="宋体"/>
          <w:spacing w:val="-4"/>
          <w:sz w:val="28"/>
          <w:szCs w:val="28"/>
        </w:rPr>
        <w:t>日期</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2"/>
          <w:sz w:val="28"/>
          <w:szCs w:val="28"/>
        </w:rPr>
        <w:t xml:space="preserve">      </w:t>
      </w:r>
      <w:r>
        <w:rPr>
          <w:rFonts w:ascii="宋体" w:eastAsia="宋体" w:hAnsi="宋体" w:cs="宋体"/>
          <w:spacing w:val="-2"/>
          <w:sz w:val="28"/>
          <w:szCs w:val="28"/>
        </w:rPr>
        <w:t>年    月    日</w:t>
      </w:r>
    </w:p>
    <w:p w14:paraId="1F2DE0ED" w14:textId="77777777" w:rsidR="00EE1F86" w:rsidRDefault="00EE1F86">
      <w:pPr>
        <w:sectPr w:rsidR="00EE1F86">
          <w:type w:val="continuous"/>
          <w:pgSz w:w="11907" w:h="16839"/>
          <w:pgMar w:top="400" w:right="1740" w:bottom="1014" w:left="1685" w:header="0" w:footer="853" w:gutter="0"/>
          <w:cols w:num="2" w:space="720" w:equalWidth="0">
            <w:col w:w="4943" w:space="100"/>
            <w:col w:w="3439"/>
          </w:cols>
        </w:sectPr>
      </w:pPr>
    </w:p>
    <w:p w14:paraId="3E1AA1C4" w14:textId="77777777" w:rsidR="00EE1F86" w:rsidRDefault="00EE1F86">
      <w:pPr>
        <w:spacing w:line="253" w:lineRule="auto"/>
      </w:pPr>
    </w:p>
    <w:p w14:paraId="1EBCA27D" w14:textId="77777777" w:rsidR="00EE1F86" w:rsidRDefault="00EE1F86">
      <w:pPr>
        <w:spacing w:line="253" w:lineRule="auto"/>
      </w:pPr>
    </w:p>
    <w:p w14:paraId="45B2576C" w14:textId="77777777" w:rsidR="00EE1F86" w:rsidRDefault="00EE1F86">
      <w:pPr>
        <w:spacing w:line="253" w:lineRule="auto"/>
      </w:pPr>
    </w:p>
    <w:p w14:paraId="65D0A50C" w14:textId="77777777" w:rsidR="00EE1F86" w:rsidRDefault="00EE1F86">
      <w:pPr>
        <w:spacing w:line="253" w:lineRule="auto"/>
      </w:pPr>
    </w:p>
    <w:p w14:paraId="10589CE5" w14:textId="77777777" w:rsidR="00EE1F86" w:rsidRDefault="00A71ACA">
      <w:pPr>
        <w:spacing w:before="101" w:line="224" w:lineRule="auto"/>
        <w:ind w:left="3788"/>
        <w:rPr>
          <w:rFonts w:ascii="宋体" w:eastAsia="宋体" w:hAnsi="宋体" w:cs="宋体"/>
          <w:sz w:val="31"/>
          <w:szCs w:val="31"/>
        </w:rPr>
      </w:pPr>
      <w:bookmarkStart w:id="43" w:name="_bookmark5"/>
      <w:bookmarkEnd w:id="43"/>
      <w:r>
        <w:rPr>
          <w:rFonts w:ascii="宋体" w:eastAsia="宋体" w:hAnsi="宋体" w:cs="宋体"/>
          <w:spacing w:val="11"/>
          <w:sz w:val="31"/>
          <w:szCs w:val="31"/>
          <w14:textOutline w14:w="5791" w14:cap="flat" w14:cmpd="sng" w14:algn="ctr">
            <w14:solidFill>
              <w14:srgbClr w14:val="000000"/>
            </w14:solidFill>
            <w14:prstDash w14:val="solid"/>
            <w14:miter w14:lim="0"/>
          </w14:textOutline>
        </w:rPr>
        <w:t>第</w:t>
      </w:r>
      <w:r>
        <w:rPr>
          <w:rFonts w:ascii="宋体" w:eastAsia="宋体" w:hAnsi="宋体" w:cs="宋体"/>
          <w:spacing w:val="8"/>
          <w:sz w:val="31"/>
          <w:szCs w:val="31"/>
          <w14:textOutline w14:w="5791" w14:cap="flat" w14:cmpd="sng" w14:algn="ctr">
            <w14:solidFill>
              <w14:srgbClr w14:val="000000"/>
            </w14:solidFill>
            <w14:prstDash w14:val="solid"/>
            <w14:miter w14:lim="0"/>
          </w14:textOutline>
        </w:rPr>
        <w:t>五章</w:t>
      </w:r>
      <w:r>
        <w:rPr>
          <w:rFonts w:ascii="宋体" w:eastAsia="宋体" w:hAnsi="宋体" w:cs="宋体"/>
          <w:spacing w:val="8"/>
          <w:sz w:val="31"/>
          <w:szCs w:val="31"/>
        </w:rPr>
        <w:t xml:space="preserve">  </w:t>
      </w:r>
      <w:r>
        <w:rPr>
          <w:rFonts w:ascii="宋体" w:eastAsia="宋体" w:hAnsi="宋体" w:cs="宋体"/>
          <w:spacing w:val="8"/>
          <w:sz w:val="31"/>
          <w:szCs w:val="31"/>
          <w14:textOutline w14:w="5791" w14:cap="flat" w14:cmpd="sng" w14:algn="ctr">
            <w14:solidFill>
              <w14:srgbClr w14:val="000000"/>
            </w14:solidFill>
            <w14:prstDash w14:val="solid"/>
            <w14:miter w14:lim="0"/>
          </w14:textOutline>
        </w:rPr>
        <w:t>评审办法</w:t>
      </w:r>
    </w:p>
    <w:p w14:paraId="3287C75F" w14:textId="77777777" w:rsidR="00EE1F86" w:rsidRDefault="00A71ACA">
      <w:pPr>
        <w:spacing w:before="273" w:line="351" w:lineRule="auto"/>
        <w:ind w:left="752" w:right="205" w:firstLine="417"/>
        <w:rPr>
          <w:rFonts w:ascii="宋体" w:eastAsia="宋体" w:hAnsi="宋体" w:cs="宋体"/>
        </w:rPr>
      </w:pPr>
      <w:r>
        <w:rPr>
          <w:rFonts w:ascii="宋体" w:eastAsia="宋体" w:hAnsi="宋体" w:cs="宋体"/>
          <w:spacing w:val="-10"/>
        </w:rPr>
        <w:t>参</w:t>
      </w:r>
      <w:r>
        <w:rPr>
          <w:rFonts w:ascii="宋体" w:eastAsia="宋体" w:hAnsi="宋体" w:cs="宋体"/>
          <w:spacing w:val="-8"/>
        </w:rPr>
        <w:t>照</w:t>
      </w:r>
      <w:r>
        <w:rPr>
          <w:rFonts w:ascii="宋体" w:eastAsia="宋体" w:hAnsi="宋体" w:cs="宋体"/>
          <w:spacing w:val="-5"/>
        </w:rPr>
        <w:t>《中华人民共和国政府采购法》等有关法律法规的规定， 结合本项目的实际， 按照公</w:t>
      </w:r>
      <w:r>
        <w:rPr>
          <w:rFonts w:ascii="宋体" w:eastAsia="宋体" w:hAnsi="宋体" w:cs="宋体"/>
        </w:rPr>
        <w:t xml:space="preserve"> </w:t>
      </w:r>
      <w:r>
        <w:rPr>
          <w:rFonts w:ascii="宋体" w:eastAsia="宋体" w:hAnsi="宋体" w:cs="宋体"/>
          <w:spacing w:val="-2"/>
        </w:rPr>
        <w:t>正、</w:t>
      </w:r>
      <w:r>
        <w:rPr>
          <w:rFonts w:ascii="宋体" w:eastAsia="宋体" w:hAnsi="宋体" w:cs="宋体"/>
          <w:spacing w:val="-1"/>
        </w:rPr>
        <w:t>公平、科学、择优的原则选择成交人，制定本办法。</w:t>
      </w:r>
    </w:p>
    <w:p w14:paraId="1DF85A9C" w14:textId="77777777" w:rsidR="00EE1F86" w:rsidRDefault="00A71ACA">
      <w:pPr>
        <w:spacing w:line="221" w:lineRule="auto"/>
        <w:ind w:left="751"/>
        <w:outlineLvl w:val="3"/>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0"/>
          </w14:textOutline>
        </w:rPr>
        <w:t>一、</w:t>
      </w:r>
      <w:r>
        <w:rPr>
          <w:rFonts w:ascii="宋体" w:eastAsia="宋体" w:hAnsi="宋体" w:cs="宋体"/>
          <w:spacing w:val="-1"/>
          <w14:textOutline w14:w="3835" w14:cap="flat" w14:cmpd="sng" w14:algn="ctr">
            <w14:solidFill>
              <w14:srgbClr w14:val="000000"/>
            </w14:solidFill>
            <w14:prstDash w14:val="solid"/>
            <w14:miter w14:lim="0"/>
          </w14:textOutline>
        </w:rPr>
        <w:t>总则</w:t>
      </w:r>
    </w:p>
    <w:p w14:paraId="5BB8D701" w14:textId="77777777" w:rsidR="00EE1F86" w:rsidRDefault="00A71ACA">
      <w:pPr>
        <w:spacing w:before="182" w:line="389" w:lineRule="auto"/>
        <w:ind w:left="747" w:firstLine="421"/>
        <w:rPr>
          <w:rFonts w:ascii="宋体" w:eastAsia="宋体" w:hAnsi="宋体" w:cs="宋体"/>
        </w:rPr>
      </w:pPr>
      <w:r>
        <w:rPr>
          <w:rFonts w:ascii="宋体" w:eastAsia="宋体" w:hAnsi="宋体" w:cs="宋体"/>
          <w:spacing w:val="-12"/>
        </w:rPr>
        <w:t>本次评</w:t>
      </w:r>
      <w:r>
        <w:rPr>
          <w:rFonts w:ascii="宋体" w:eastAsia="宋体" w:hAnsi="宋体" w:cs="宋体"/>
          <w:spacing w:val="-10"/>
        </w:rPr>
        <w:t>标</w:t>
      </w:r>
      <w:r>
        <w:rPr>
          <w:rFonts w:ascii="宋体" w:eastAsia="宋体" w:hAnsi="宋体" w:cs="宋体"/>
          <w:spacing w:val="-6"/>
        </w:rPr>
        <w:t>采用综合评分法，总分为 100 分， 供应商的评标得分为各项目汇总得分， 成交候</w:t>
      </w:r>
      <w:r>
        <w:rPr>
          <w:rFonts w:ascii="宋体" w:eastAsia="宋体" w:hAnsi="宋体" w:cs="宋体"/>
        </w:rPr>
        <w:t xml:space="preserve"> </w:t>
      </w:r>
      <w:r>
        <w:rPr>
          <w:rFonts w:ascii="宋体" w:eastAsia="宋体" w:hAnsi="宋体" w:cs="宋体"/>
          <w:spacing w:val="1"/>
        </w:rPr>
        <w:t>选单位按评标得分由高到低顺序排列，得分相同的，按投</w:t>
      </w:r>
      <w:r>
        <w:rPr>
          <w:rFonts w:ascii="宋体" w:eastAsia="宋体" w:hAnsi="宋体" w:cs="宋体"/>
        </w:rPr>
        <w:t>标报价由低到高顺序排列；</w:t>
      </w:r>
      <w:proofErr w:type="gramStart"/>
      <w:r>
        <w:rPr>
          <w:rFonts w:ascii="宋体" w:eastAsia="宋体" w:hAnsi="宋体" w:cs="宋体"/>
        </w:rPr>
        <w:t>得分且投</w:t>
      </w:r>
      <w:proofErr w:type="gramEnd"/>
      <w:r>
        <w:rPr>
          <w:rFonts w:ascii="宋体" w:eastAsia="宋体" w:hAnsi="宋体" w:cs="宋体"/>
        </w:rPr>
        <w:t xml:space="preserve"> </w:t>
      </w:r>
      <w:r>
        <w:rPr>
          <w:rFonts w:ascii="宋体" w:eastAsia="宋体" w:hAnsi="宋体" w:cs="宋体"/>
          <w:spacing w:val="1"/>
        </w:rPr>
        <w:t>标报价相同的，按技术标得分由高到低顺序排列，技术得</w:t>
      </w:r>
      <w:r>
        <w:rPr>
          <w:rFonts w:ascii="宋体" w:eastAsia="宋体" w:hAnsi="宋体" w:cs="宋体"/>
        </w:rPr>
        <w:t>分相同的，</w:t>
      </w:r>
      <w:proofErr w:type="gramStart"/>
      <w:r>
        <w:rPr>
          <w:rFonts w:ascii="宋体" w:eastAsia="宋体" w:hAnsi="宋体" w:cs="宋体"/>
        </w:rPr>
        <w:t>按供</w:t>
      </w:r>
      <w:proofErr w:type="gramEnd"/>
      <w:r>
        <w:rPr>
          <w:rFonts w:ascii="宋体" w:eastAsia="宋体" w:hAnsi="宋体" w:cs="宋体"/>
        </w:rPr>
        <w:t xml:space="preserve">应商签到时间顺序确 </w:t>
      </w:r>
      <w:r>
        <w:rPr>
          <w:rFonts w:ascii="宋体" w:eastAsia="宋体" w:hAnsi="宋体" w:cs="宋体"/>
          <w:spacing w:val="-1"/>
        </w:rPr>
        <w:t>定。评审专</w:t>
      </w:r>
      <w:r>
        <w:rPr>
          <w:rFonts w:ascii="宋体" w:eastAsia="宋体" w:hAnsi="宋体" w:cs="宋体"/>
        </w:rPr>
        <w:t xml:space="preserve">家组按综合得分高低顺序排列，得分最高的供应商向采购人推荐，并提交评审报告。 </w:t>
      </w:r>
      <w:r>
        <w:rPr>
          <w:rFonts w:ascii="宋体" w:eastAsia="宋体" w:hAnsi="宋体" w:cs="宋体"/>
          <w:spacing w:val="1"/>
        </w:rPr>
        <w:t>成交供应</w:t>
      </w:r>
      <w:proofErr w:type="gramStart"/>
      <w:r>
        <w:rPr>
          <w:rFonts w:ascii="宋体" w:eastAsia="宋体" w:hAnsi="宋体" w:cs="宋体"/>
          <w:spacing w:val="1"/>
        </w:rPr>
        <w:t>商拒绝</w:t>
      </w:r>
      <w:proofErr w:type="gramEnd"/>
      <w:r>
        <w:rPr>
          <w:rFonts w:ascii="宋体" w:eastAsia="宋体" w:hAnsi="宋体" w:cs="宋体"/>
          <w:spacing w:val="1"/>
        </w:rPr>
        <w:t>与采购人签订合同的，采购人可以按照评</w:t>
      </w:r>
      <w:r>
        <w:rPr>
          <w:rFonts w:ascii="宋体" w:eastAsia="宋体" w:hAnsi="宋体" w:cs="宋体"/>
        </w:rPr>
        <w:t xml:space="preserve">审报告推荐的候选人名单顺序，确定 </w:t>
      </w:r>
      <w:r>
        <w:rPr>
          <w:rFonts w:ascii="宋体" w:eastAsia="宋体" w:hAnsi="宋体" w:cs="宋体"/>
          <w:spacing w:val="1"/>
        </w:rPr>
        <w:t>下一候选人为成交供应商，也可以重新开展政府采购活动</w:t>
      </w:r>
      <w:r>
        <w:rPr>
          <w:rFonts w:ascii="宋体" w:eastAsia="宋体" w:hAnsi="宋体" w:cs="宋体"/>
        </w:rPr>
        <w:t>。评分过程中采用四舍五入法，</w:t>
      </w:r>
      <w:proofErr w:type="gramStart"/>
      <w:r>
        <w:rPr>
          <w:rFonts w:ascii="宋体" w:eastAsia="宋体" w:hAnsi="宋体" w:cs="宋体"/>
        </w:rPr>
        <w:t>并保</w:t>
      </w:r>
      <w:proofErr w:type="gramEnd"/>
      <w:r>
        <w:rPr>
          <w:rFonts w:ascii="宋体" w:eastAsia="宋体" w:hAnsi="宋体" w:cs="宋体"/>
        </w:rPr>
        <w:t xml:space="preserve"> </w:t>
      </w:r>
      <w:r>
        <w:rPr>
          <w:rFonts w:ascii="宋体" w:eastAsia="宋体" w:hAnsi="宋体" w:cs="宋体"/>
          <w:spacing w:val="-17"/>
        </w:rPr>
        <w:t>留</w:t>
      </w:r>
      <w:r>
        <w:rPr>
          <w:rFonts w:ascii="宋体" w:eastAsia="宋体" w:hAnsi="宋体" w:cs="宋体"/>
          <w:spacing w:val="-15"/>
        </w:rPr>
        <w:t>小数 2 位。</w:t>
      </w:r>
    </w:p>
    <w:p w14:paraId="5D1D3460" w14:textId="77777777" w:rsidR="00EE1F86" w:rsidRDefault="00A71ACA">
      <w:pPr>
        <w:spacing w:before="104" w:line="219" w:lineRule="auto"/>
        <w:ind w:left="1170"/>
        <w:rPr>
          <w:rFonts w:ascii="宋体" w:eastAsia="宋体" w:hAnsi="宋体" w:cs="宋体"/>
        </w:rPr>
      </w:pPr>
      <w:r>
        <w:rPr>
          <w:rFonts w:ascii="宋体" w:eastAsia="宋体" w:hAnsi="宋体" w:cs="宋体"/>
          <w:spacing w:val="-1"/>
        </w:rPr>
        <w:t>投标人评标综合得</w:t>
      </w:r>
      <w:r>
        <w:rPr>
          <w:rFonts w:ascii="宋体" w:eastAsia="宋体" w:hAnsi="宋体" w:cs="宋体"/>
        </w:rPr>
        <w:t>分=价格分+资信商务及技术分</w:t>
      </w:r>
    </w:p>
    <w:p w14:paraId="446F401C" w14:textId="77777777" w:rsidR="00EE1F86" w:rsidRDefault="00A71ACA">
      <w:pPr>
        <w:spacing w:before="293" w:line="221" w:lineRule="auto"/>
        <w:ind w:left="751"/>
        <w:outlineLvl w:val="3"/>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二、评审</w:t>
      </w:r>
      <w:r>
        <w:rPr>
          <w:rFonts w:ascii="宋体" w:eastAsia="宋体" w:hAnsi="宋体" w:cs="宋体"/>
          <w14:textOutline w14:w="3835" w14:cap="flat" w14:cmpd="sng" w14:algn="ctr">
            <w14:solidFill>
              <w14:srgbClr w14:val="000000"/>
            </w14:solidFill>
            <w14:prstDash w14:val="solid"/>
            <w14:miter w14:lim="0"/>
          </w14:textOutline>
        </w:rPr>
        <w:t>办法</w:t>
      </w:r>
    </w:p>
    <w:p w14:paraId="7AFB47F6" w14:textId="77777777" w:rsidR="00EE1F86" w:rsidRDefault="00A71ACA">
      <w:pPr>
        <w:spacing w:before="128" w:line="220" w:lineRule="auto"/>
        <w:ind w:left="1184"/>
        <w:rPr>
          <w:rFonts w:ascii="宋体" w:eastAsia="宋体" w:hAnsi="宋体" w:cs="宋体"/>
        </w:rPr>
      </w:pPr>
      <w:r>
        <w:rPr>
          <w:rFonts w:ascii="Times New Roman" w:eastAsia="Times New Roman" w:hAnsi="Times New Roman" w:cs="Times New Roman"/>
          <w:spacing w:val="-10"/>
        </w:rPr>
        <w:t>1</w:t>
      </w:r>
      <w:r>
        <w:rPr>
          <w:rFonts w:ascii="Times New Roman" w:eastAsia="Times New Roman" w:hAnsi="Times New Roman" w:cs="Times New Roman"/>
          <w:spacing w:val="-9"/>
        </w:rPr>
        <w:t xml:space="preserve"> </w:t>
      </w:r>
      <w:r>
        <w:rPr>
          <w:rFonts w:ascii="宋体" w:eastAsia="宋体" w:hAnsi="宋体" w:cs="宋体"/>
          <w:spacing w:val="-5"/>
        </w:rPr>
        <w:t>、本次采用综合评分法。</w:t>
      </w:r>
    </w:p>
    <w:p w14:paraId="1504A7C0" w14:textId="77777777" w:rsidR="00EE1F86" w:rsidRDefault="00A71ACA">
      <w:pPr>
        <w:spacing w:before="132" w:line="334" w:lineRule="auto"/>
        <w:ind w:left="747" w:right="205" w:firstLine="416"/>
        <w:rPr>
          <w:rFonts w:ascii="宋体" w:eastAsia="宋体" w:hAnsi="宋体" w:cs="宋体"/>
        </w:rPr>
      </w:pPr>
      <w:r>
        <w:rPr>
          <w:rFonts w:ascii="Times New Roman" w:eastAsia="Times New Roman" w:hAnsi="Times New Roman" w:cs="Times New Roman"/>
          <w:spacing w:val="-4"/>
        </w:rPr>
        <w:t>2</w:t>
      </w:r>
      <w:r>
        <w:rPr>
          <w:rFonts w:ascii="宋体" w:eastAsia="宋体" w:hAnsi="宋体" w:cs="宋体"/>
          <w:spacing w:val="-4"/>
        </w:rPr>
        <w:t>、磋商后，磋商小组将</w:t>
      </w:r>
      <w:r>
        <w:rPr>
          <w:rFonts w:ascii="宋体" w:eastAsia="宋体" w:hAnsi="宋体" w:cs="宋体"/>
          <w:spacing w:val="-3"/>
        </w:rPr>
        <w:t>对</w:t>
      </w:r>
      <w:r>
        <w:rPr>
          <w:rFonts w:ascii="宋体" w:eastAsia="宋体" w:hAnsi="宋体" w:cs="宋体"/>
          <w:spacing w:val="-2"/>
        </w:rPr>
        <w:t>各磋商响应文件进行审查，</w:t>
      </w:r>
      <w:proofErr w:type="gramStart"/>
      <w:r>
        <w:rPr>
          <w:rFonts w:ascii="宋体" w:eastAsia="宋体" w:hAnsi="宋体" w:cs="宋体"/>
          <w:spacing w:val="-2"/>
        </w:rPr>
        <w:t>确定磋商</w:t>
      </w:r>
      <w:proofErr w:type="gramEnd"/>
      <w:r>
        <w:rPr>
          <w:rFonts w:ascii="宋体" w:eastAsia="宋体" w:hAnsi="宋体" w:cs="宋体"/>
          <w:spacing w:val="-2"/>
        </w:rPr>
        <w:t>响应文件是否合格， 对磋</w:t>
      </w:r>
      <w:r>
        <w:rPr>
          <w:rFonts w:ascii="宋体" w:eastAsia="宋体" w:hAnsi="宋体" w:cs="宋体"/>
        </w:rPr>
        <w:t xml:space="preserve"> </w:t>
      </w:r>
      <w:r>
        <w:rPr>
          <w:rFonts w:ascii="宋体" w:eastAsia="宋体" w:hAnsi="宋体" w:cs="宋体"/>
          <w:spacing w:val="-1"/>
        </w:rPr>
        <w:t>商</w:t>
      </w:r>
      <w:r>
        <w:rPr>
          <w:rFonts w:ascii="宋体" w:eastAsia="宋体" w:hAnsi="宋体" w:cs="宋体"/>
        </w:rPr>
        <w:t>响应文件中的疑问，按磋商顺序对供应商进行询疑，供应商</w:t>
      </w:r>
      <w:proofErr w:type="gramStart"/>
      <w:r>
        <w:rPr>
          <w:rFonts w:ascii="宋体" w:eastAsia="宋体" w:hAnsi="宋体" w:cs="宋体"/>
        </w:rPr>
        <w:t>作</w:t>
      </w:r>
      <w:proofErr w:type="gramEnd"/>
      <w:r>
        <w:rPr>
          <w:rFonts w:ascii="宋体" w:eastAsia="宋体" w:hAnsi="宋体" w:cs="宋体"/>
        </w:rPr>
        <w:t xml:space="preserve">出书面答复并作为磋商响应文 </w:t>
      </w:r>
      <w:r>
        <w:rPr>
          <w:rFonts w:ascii="宋体" w:eastAsia="宋体" w:hAnsi="宋体" w:cs="宋体"/>
          <w:spacing w:val="-4"/>
        </w:rPr>
        <w:t>件的补</w:t>
      </w:r>
      <w:r>
        <w:rPr>
          <w:rFonts w:ascii="宋体" w:eastAsia="宋体" w:hAnsi="宋体" w:cs="宋体"/>
          <w:spacing w:val="-2"/>
        </w:rPr>
        <w:t>充文件。</w:t>
      </w:r>
    </w:p>
    <w:p w14:paraId="6EA41C22" w14:textId="77777777" w:rsidR="00EE1F86" w:rsidRDefault="00A71ACA">
      <w:pPr>
        <w:spacing w:before="1" w:line="337" w:lineRule="auto"/>
        <w:ind w:left="748" w:right="205" w:firstLine="419"/>
        <w:rPr>
          <w:rFonts w:ascii="宋体" w:eastAsia="宋体" w:hAnsi="宋体" w:cs="宋体"/>
        </w:rPr>
      </w:pPr>
      <w:r>
        <w:rPr>
          <w:rFonts w:ascii="Times New Roman" w:eastAsia="Times New Roman" w:hAnsi="Times New Roman" w:cs="Times New Roman"/>
          <w:spacing w:val="-1"/>
        </w:rPr>
        <w:t>3</w:t>
      </w:r>
      <w:r>
        <w:rPr>
          <w:rFonts w:ascii="宋体" w:eastAsia="宋体" w:hAnsi="宋体" w:cs="宋体"/>
          <w:spacing w:val="-1"/>
        </w:rPr>
        <w:t>、磋商小组以磋商响应</w:t>
      </w:r>
      <w:r>
        <w:rPr>
          <w:rFonts w:ascii="宋体" w:eastAsia="宋体" w:hAnsi="宋体" w:cs="宋体"/>
        </w:rPr>
        <w:t>文件、</w:t>
      </w:r>
      <w:proofErr w:type="gramStart"/>
      <w:r>
        <w:rPr>
          <w:rFonts w:ascii="宋体" w:eastAsia="宋体" w:hAnsi="宋体" w:cs="宋体"/>
        </w:rPr>
        <w:t>询</w:t>
      </w:r>
      <w:proofErr w:type="gramEnd"/>
      <w:r>
        <w:rPr>
          <w:rFonts w:ascii="宋体" w:eastAsia="宋体" w:hAnsi="宋体" w:cs="宋体"/>
        </w:rPr>
        <w:t xml:space="preserve">疑为基础依据，综合考虑价格、技术、质量、业绩、服 </w:t>
      </w:r>
      <w:r>
        <w:rPr>
          <w:rFonts w:ascii="宋体" w:eastAsia="宋体" w:hAnsi="宋体" w:cs="宋体"/>
          <w:spacing w:val="-14"/>
        </w:rPr>
        <w:t>务</w:t>
      </w:r>
      <w:r>
        <w:rPr>
          <w:rFonts w:ascii="宋体" w:eastAsia="宋体" w:hAnsi="宋体" w:cs="宋体"/>
          <w:spacing w:val="-9"/>
        </w:rPr>
        <w:t>期</w:t>
      </w:r>
      <w:r>
        <w:rPr>
          <w:rFonts w:ascii="宋体" w:eastAsia="宋体" w:hAnsi="宋体" w:cs="宋体"/>
          <w:spacing w:val="-7"/>
        </w:rPr>
        <w:t>、服务能力等因素， 对合格的供应商进行客观地分析、评价， 并采用百分制评分， 将综合</w:t>
      </w:r>
      <w:r>
        <w:rPr>
          <w:rFonts w:ascii="宋体" w:eastAsia="宋体" w:hAnsi="宋体" w:cs="宋体"/>
        </w:rPr>
        <w:t xml:space="preserve"> </w:t>
      </w:r>
      <w:r>
        <w:rPr>
          <w:rFonts w:ascii="宋体" w:eastAsia="宋体" w:hAnsi="宋体" w:cs="宋体"/>
          <w:spacing w:val="-4"/>
        </w:rPr>
        <w:t>得分最高的供应商作为成</w:t>
      </w:r>
      <w:r>
        <w:rPr>
          <w:rFonts w:ascii="宋体" w:eastAsia="宋体" w:hAnsi="宋体" w:cs="宋体"/>
          <w:spacing w:val="-3"/>
        </w:rPr>
        <w:t>交</w:t>
      </w:r>
      <w:r>
        <w:rPr>
          <w:rFonts w:ascii="宋体" w:eastAsia="宋体" w:hAnsi="宋体" w:cs="宋体"/>
          <w:spacing w:val="-2"/>
        </w:rPr>
        <w:t>候选人向采购人推荐， 招标单位依据磋商小组推荐的成交候选人名</w:t>
      </w:r>
      <w:r>
        <w:rPr>
          <w:rFonts w:ascii="宋体" w:eastAsia="宋体" w:hAnsi="宋体" w:cs="宋体"/>
        </w:rPr>
        <w:t xml:space="preserve"> </w:t>
      </w:r>
      <w:r>
        <w:rPr>
          <w:rFonts w:ascii="宋体" w:eastAsia="宋体" w:hAnsi="宋体" w:cs="宋体"/>
          <w:spacing w:val="-1"/>
        </w:rPr>
        <w:t>单，最终确定</w:t>
      </w:r>
      <w:r>
        <w:rPr>
          <w:rFonts w:ascii="宋体" w:eastAsia="宋体" w:hAnsi="宋体" w:cs="宋体"/>
        </w:rPr>
        <w:t>成交供应商。</w:t>
      </w:r>
    </w:p>
    <w:p w14:paraId="28D824B6" w14:textId="77777777" w:rsidR="00EE1F86" w:rsidRDefault="00A71ACA">
      <w:pPr>
        <w:spacing w:line="221" w:lineRule="auto"/>
        <w:ind w:left="747"/>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0"/>
          </w14:textOutline>
        </w:rPr>
        <w:t>三</w:t>
      </w:r>
      <w:r>
        <w:rPr>
          <w:rFonts w:ascii="宋体" w:eastAsia="宋体" w:hAnsi="宋体" w:cs="宋体"/>
          <w14:textOutline w14:w="3835" w14:cap="flat" w14:cmpd="sng" w14:algn="ctr">
            <w14:solidFill>
              <w14:srgbClr w14:val="000000"/>
            </w14:solidFill>
            <w14:prstDash w14:val="solid"/>
            <w14:miter w14:lim="0"/>
          </w14:textOutline>
        </w:rPr>
        <w:t>、评分细则</w:t>
      </w:r>
    </w:p>
    <w:p w14:paraId="07052460" w14:textId="77777777" w:rsidR="00EE1F86" w:rsidRDefault="00A71ACA">
      <w:pPr>
        <w:spacing w:before="148" w:line="221" w:lineRule="auto"/>
        <w:ind w:left="754"/>
        <w:rPr>
          <w:rFonts w:ascii="宋体" w:eastAsia="宋体" w:hAnsi="宋体" w:cs="宋体"/>
        </w:rPr>
      </w:pPr>
      <w:r>
        <w:rPr>
          <w:rFonts w:ascii="宋体" w:eastAsia="宋体" w:hAnsi="宋体" w:cs="宋体"/>
          <w:spacing w:val="10"/>
          <w14:textOutline w14:w="3835" w14:cap="flat" w14:cmpd="sng" w14:algn="ctr">
            <w14:solidFill>
              <w14:srgbClr w14:val="000000"/>
            </w14:solidFill>
            <w14:prstDash w14:val="solid"/>
            <w14:miter w14:lim="0"/>
          </w14:textOutline>
        </w:rPr>
        <w:t>(</w:t>
      </w:r>
      <w:proofErr w:type="gramStart"/>
      <w:r>
        <w:rPr>
          <w:rFonts w:ascii="宋体" w:eastAsia="宋体" w:hAnsi="宋体" w:cs="宋体"/>
          <w:spacing w:val="10"/>
          <w14:textOutline w14:w="3835" w14:cap="flat" w14:cmpd="sng" w14:algn="ctr">
            <w14:solidFill>
              <w14:srgbClr w14:val="000000"/>
            </w14:solidFill>
            <w14:prstDash w14:val="solid"/>
            <w14:miter w14:lim="0"/>
          </w14:textOutline>
        </w:rPr>
        <w:t>一</w:t>
      </w:r>
      <w:proofErr w:type="gramEnd"/>
      <w:r>
        <w:rPr>
          <w:rFonts w:ascii="宋体" w:eastAsia="宋体" w:hAnsi="宋体" w:cs="宋体"/>
          <w:spacing w:val="10"/>
          <w14:textOutline w14:w="3835" w14:cap="flat" w14:cmpd="sng" w14:algn="ctr">
            <w14:solidFill>
              <w14:srgbClr w14:val="000000"/>
            </w14:solidFill>
            <w14:prstDash w14:val="solid"/>
            <w14:miter w14:lim="0"/>
          </w14:textOutline>
        </w:rPr>
        <w:t>)</w:t>
      </w:r>
      <w:r>
        <w:rPr>
          <w:rFonts w:ascii="宋体" w:eastAsia="宋体" w:hAnsi="宋体" w:cs="宋体"/>
          <w:spacing w:val="10"/>
        </w:rPr>
        <w:t xml:space="preserve"> </w:t>
      </w:r>
      <w:r>
        <w:rPr>
          <w:rFonts w:ascii="宋体" w:eastAsia="宋体" w:hAnsi="宋体" w:cs="宋体"/>
          <w:spacing w:val="10"/>
          <w14:textOutline w14:w="3835" w14:cap="flat" w14:cmpd="sng" w14:algn="ctr">
            <w14:solidFill>
              <w14:srgbClr w14:val="000000"/>
            </w14:solidFill>
            <w14:prstDash w14:val="solid"/>
            <w14:miter w14:lim="0"/>
          </w14:textOutline>
        </w:rPr>
        <w:t>商</w:t>
      </w:r>
      <w:r>
        <w:rPr>
          <w:rFonts w:ascii="宋体" w:eastAsia="宋体" w:hAnsi="宋体" w:cs="宋体"/>
          <w:spacing w:val="6"/>
          <w14:textOutline w14:w="3835" w14:cap="flat" w14:cmpd="sng" w14:algn="ctr">
            <w14:solidFill>
              <w14:srgbClr w14:val="000000"/>
            </w14:solidFill>
            <w14:prstDash w14:val="solid"/>
            <w14:miter w14:lim="0"/>
          </w14:textOutline>
        </w:rPr>
        <w:t>务</w:t>
      </w:r>
      <w:r>
        <w:rPr>
          <w:rFonts w:ascii="宋体" w:eastAsia="宋体" w:hAnsi="宋体" w:cs="宋体"/>
          <w:spacing w:val="5"/>
          <w14:textOutline w14:w="3835" w14:cap="flat" w14:cmpd="sng" w14:algn="ctr">
            <w14:solidFill>
              <w14:srgbClr w14:val="000000"/>
            </w14:solidFill>
            <w14:prstDash w14:val="solid"/>
            <w14:miter w14:lim="0"/>
          </w14:textOutline>
        </w:rPr>
        <w:t>资信技术及其他分(</w:t>
      </w:r>
      <w:r>
        <w:rPr>
          <w:rFonts w:ascii="Times New Roman" w:eastAsia="Times New Roman" w:hAnsi="Times New Roman" w:cs="Times New Roman"/>
          <w:b/>
          <w:bCs/>
          <w:spacing w:val="5"/>
        </w:rPr>
        <w:t>70</w:t>
      </w:r>
      <w:r>
        <w:rPr>
          <w:rFonts w:ascii="Times New Roman" w:eastAsia="Times New Roman" w:hAnsi="Times New Roman" w:cs="Times New Roman"/>
          <w:spacing w:val="5"/>
        </w:rPr>
        <w:t xml:space="preserve"> </w:t>
      </w:r>
      <w:r>
        <w:rPr>
          <w:rFonts w:ascii="宋体" w:eastAsia="宋体" w:hAnsi="宋体" w:cs="宋体"/>
          <w:spacing w:val="5"/>
          <w14:textOutline w14:w="3835" w14:cap="flat" w14:cmpd="sng" w14:algn="ctr">
            <w14:solidFill>
              <w14:srgbClr w14:val="000000"/>
            </w14:solidFill>
            <w14:prstDash w14:val="solid"/>
            <w14:miter w14:lim="0"/>
          </w14:textOutline>
        </w:rPr>
        <w:t>分)</w:t>
      </w:r>
      <w:r>
        <w:rPr>
          <w:rFonts w:ascii="宋体" w:eastAsia="宋体" w:hAnsi="宋体" w:cs="宋体"/>
          <w:spacing w:val="5"/>
        </w:rPr>
        <w:t xml:space="preserve"> </w:t>
      </w:r>
      <w:r>
        <w:rPr>
          <w:rFonts w:ascii="宋体" w:eastAsia="宋体" w:hAnsi="宋体" w:cs="宋体"/>
          <w:spacing w:val="5"/>
          <w14:textOutline w14:w="3835" w14:cap="flat" w14:cmpd="sng" w14:algn="ctr">
            <w14:solidFill>
              <w14:srgbClr w14:val="000000"/>
            </w14:solidFill>
            <w14:prstDash w14:val="solid"/>
            <w14:miter w14:lim="0"/>
          </w14:textOutline>
        </w:rPr>
        <w:t>：(保留小数点后</w:t>
      </w:r>
      <w:r>
        <w:rPr>
          <w:rFonts w:ascii="宋体" w:eastAsia="宋体" w:hAnsi="宋体" w:cs="宋体"/>
          <w:spacing w:val="5"/>
        </w:rPr>
        <w:t xml:space="preserve"> </w:t>
      </w:r>
      <w:r>
        <w:rPr>
          <w:rFonts w:ascii="宋体" w:eastAsia="宋体" w:hAnsi="宋体" w:cs="宋体"/>
          <w:spacing w:val="5"/>
          <w14:textOutline w14:w="3835" w14:cap="flat" w14:cmpd="sng" w14:algn="ctr">
            <w14:solidFill>
              <w14:srgbClr w14:val="000000"/>
            </w14:solidFill>
            <w14:prstDash w14:val="solid"/>
            <w14:miter w14:lim="0"/>
          </w14:textOutline>
        </w:rPr>
        <w:t>2</w:t>
      </w:r>
      <w:r>
        <w:rPr>
          <w:rFonts w:ascii="宋体" w:eastAsia="宋体" w:hAnsi="宋体" w:cs="宋体"/>
          <w:spacing w:val="5"/>
        </w:rPr>
        <w:t xml:space="preserve"> </w:t>
      </w:r>
      <w:r>
        <w:rPr>
          <w:rFonts w:ascii="宋体" w:eastAsia="宋体" w:hAnsi="宋体" w:cs="宋体"/>
          <w:spacing w:val="5"/>
          <w14:textOutline w14:w="3835" w14:cap="flat" w14:cmpd="sng" w14:algn="ctr">
            <w14:solidFill>
              <w14:srgbClr w14:val="000000"/>
            </w14:solidFill>
            <w14:prstDash w14:val="solid"/>
            <w14:miter w14:lim="0"/>
          </w14:textOutline>
        </w:rPr>
        <w:t>位，四舍五入法)</w:t>
      </w:r>
    </w:p>
    <w:p w14:paraId="6B512A93" w14:textId="77777777" w:rsidR="00EE1F86" w:rsidRDefault="00EE1F86"/>
    <w:p w14:paraId="23DB2FFB" w14:textId="77777777" w:rsidR="00EE1F86" w:rsidRDefault="00EE1F86"/>
    <w:p w14:paraId="2ACC7D49" w14:textId="77777777" w:rsidR="00EE1F86" w:rsidRDefault="00EE1F86">
      <w:pPr>
        <w:spacing w:line="31" w:lineRule="exact"/>
      </w:pPr>
    </w:p>
    <w:tbl>
      <w:tblPr>
        <w:tblStyle w:val="TableNormal"/>
        <w:tblW w:w="890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8"/>
        <w:gridCol w:w="6731"/>
        <w:gridCol w:w="1015"/>
      </w:tblGrid>
      <w:tr w:rsidR="00EE1F86" w14:paraId="52455B40" w14:textId="77777777">
        <w:trPr>
          <w:trHeight w:val="652"/>
        </w:trPr>
        <w:tc>
          <w:tcPr>
            <w:tcW w:w="1158" w:type="dxa"/>
            <w:tcBorders>
              <w:left w:val="single" w:sz="10" w:space="0" w:color="000000"/>
            </w:tcBorders>
          </w:tcPr>
          <w:p w14:paraId="01EF2FD7" w14:textId="77777777" w:rsidR="00EE1F86" w:rsidRDefault="00A71ACA">
            <w:pPr>
              <w:spacing w:before="246" w:line="195" w:lineRule="auto"/>
              <w:ind w:left="147"/>
              <w:rPr>
                <w:rFonts w:ascii="微软雅黑" w:eastAsia="微软雅黑" w:hAnsi="微软雅黑" w:cs="微软雅黑"/>
              </w:rPr>
            </w:pPr>
            <w:r>
              <w:rPr>
                <w:rFonts w:ascii="微软雅黑" w:eastAsia="微软雅黑" w:hAnsi="微软雅黑" w:cs="微软雅黑"/>
                <w:spacing w:val="-1"/>
                <w14:textOutline w14:w="3175" w14:cap="flat" w14:cmpd="sng" w14:algn="ctr">
                  <w14:solidFill>
                    <w14:srgbClr w14:val="000000"/>
                  </w14:solidFill>
                  <w14:prstDash w14:val="solid"/>
                  <w14:miter w14:lim="0"/>
                </w14:textOutline>
              </w:rPr>
              <w:t>评</w:t>
            </w:r>
            <w:r>
              <w:rPr>
                <w:rFonts w:ascii="微软雅黑" w:eastAsia="微软雅黑" w:hAnsi="微软雅黑" w:cs="微软雅黑"/>
                <w14:textOutline w14:w="3175" w14:cap="flat" w14:cmpd="sng" w14:algn="ctr">
                  <w14:solidFill>
                    <w14:srgbClr w14:val="000000"/>
                  </w14:solidFill>
                  <w14:prstDash w14:val="solid"/>
                  <w14:miter w14:lim="0"/>
                </w14:textOutline>
              </w:rPr>
              <w:t>分内容</w:t>
            </w:r>
          </w:p>
        </w:tc>
        <w:tc>
          <w:tcPr>
            <w:tcW w:w="7746" w:type="dxa"/>
            <w:gridSpan w:val="2"/>
            <w:tcBorders>
              <w:right w:val="single" w:sz="10" w:space="0" w:color="000000"/>
            </w:tcBorders>
          </w:tcPr>
          <w:p w14:paraId="500B082C" w14:textId="77777777" w:rsidR="00EE1F86" w:rsidRDefault="00A71ACA">
            <w:pPr>
              <w:spacing w:before="246" w:line="195" w:lineRule="auto"/>
              <w:ind w:left="3132"/>
              <w:rPr>
                <w:rFonts w:ascii="微软雅黑" w:eastAsia="微软雅黑" w:hAnsi="微软雅黑" w:cs="微软雅黑"/>
              </w:rPr>
            </w:pPr>
            <w:r>
              <w:rPr>
                <w:rFonts w:ascii="微软雅黑" w:eastAsia="微软雅黑" w:hAnsi="微软雅黑" w:cs="微软雅黑"/>
                <w:spacing w:val="-1"/>
                <w14:textOutline w14:w="3175" w14:cap="flat" w14:cmpd="sng" w14:algn="ctr">
                  <w14:solidFill>
                    <w14:srgbClr w14:val="000000"/>
                  </w14:solidFill>
                  <w14:prstDash w14:val="solid"/>
                  <w14:miter w14:lim="0"/>
                </w14:textOutline>
              </w:rPr>
              <w:t>评</w:t>
            </w:r>
            <w:r>
              <w:rPr>
                <w:rFonts w:ascii="微软雅黑" w:eastAsia="微软雅黑" w:hAnsi="微软雅黑" w:cs="微软雅黑"/>
                <w14:textOutline w14:w="3175" w14:cap="flat" w14:cmpd="sng" w14:algn="ctr">
                  <w14:solidFill>
                    <w14:srgbClr w14:val="000000"/>
                  </w14:solidFill>
                  <w14:prstDash w14:val="solid"/>
                  <w14:miter w14:lim="0"/>
                </w14:textOutline>
              </w:rPr>
              <w:t>分标准和分值</w:t>
            </w:r>
          </w:p>
        </w:tc>
      </w:tr>
      <w:tr w:rsidR="00EE1F86" w14:paraId="677D8E13" w14:textId="77777777">
        <w:trPr>
          <w:trHeight w:val="752"/>
        </w:trPr>
        <w:tc>
          <w:tcPr>
            <w:tcW w:w="1158" w:type="dxa"/>
            <w:vMerge w:val="restart"/>
            <w:tcBorders>
              <w:left w:val="single" w:sz="10" w:space="0" w:color="000000"/>
              <w:bottom w:val="nil"/>
            </w:tcBorders>
          </w:tcPr>
          <w:p w14:paraId="49CA79DF" w14:textId="77777777" w:rsidR="00EE1F86" w:rsidRDefault="00EE1F86">
            <w:pPr>
              <w:spacing w:line="455" w:lineRule="auto"/>
            </w:pPr>
          </w:p>
          <w:p w14:paraId="77B22EC2" w14:textId="77777777" w:rsidR="00EE1F86" w:rsidRDefault="00A71ACA">
            <w:pPr>
              <w:spacing w:before="103" w:line="194" w:lineRule="auto"/>
              <w:ind w:left="207"/>
              <w:rPr>
                <w:rFonts w:ascii="微软雅黑" w:eastAsia="微软雅黑" w:hAnsi="微软雅黑" w:cs="微软雅黑"/>
                <w:sz w:val="24"/>
                <w:szCs w:val="24"/>
              </w:rPr>
            </w:pPr>
            <w:r>
              <w:rPr>
                <w:rFonts w:ascii="微软雅黑" w:eastAsia="微软雅黑" w:hAnsi="微软雅黑" w:cs="微软雅黑"/>
                <w:spacing w:val="-1"/>
                <w:sz w:val="24"/>
                <w:szCs w:val="24"/>
                <w14:textOutline w14:w="3175" w14:cap="flat" w14:cmpd="sng" w14:algn="ctr">
                  <w14:solidFill>
                    <w14:srgbClr w14:val="000000"/>
                  </w14:solidFill>
                  <w14:prstDash w14:val="solid"/>
                  <w14:miter w14:lim="0"/>
                </w14:textOutline>
              </w:rPr>
              <w:t>技术分</w:t>
            </w:r>
          </w:p>
          <w:p w14:paraId="09B8C503" w14:textId="77777777" w:rsidR="00EE1F86" w:rsidRDefault="00EE1F86">
            <w:pPr>
              <w:spacing w:line="342" w:lineRule="auto"/>
            </w:pPr>
          </w:p>
          <w:p w14:paraId="106AB35F" w14:textId="77777777" w:rsidR="00EE1F86" w:rsidRDefault="00A71ACA">
            <w:pPr>
              <w:tabs>
                <w:tab w:val="left" w:pos="325"/>
              </w:tabs>
              <w:spacing w:before="103" w:line="189" w:lineRule="auto"/>
              <w:ind w:left="206"/>
              <w:rPr>
                <w:rFonts w:ascii="微软雅黑" w:eastAsia="微软雅黑" w:hAnsi="微软雅黑" w:cs="微软雅黑"/>
                <w:sz w:val="24"/>
                <w:szCs w:val="24"/>
              </w:rPr>
            </w:pPr>
            <w:r>
              <w:rPr>
                <w:rFonts w:ascii="微软雅黑" w:eastAsia="微软雅黑" w:hAnsi="微软雅黑" w:cs="微软雅黑"/>
                <w:b/>
                <w:bCs/>
                <w:sz w:val="24"/>
                <w:szCs w:val="24"/>
              </w:rPr>
              <w:tab/>
            </w:r>
            <w:r>
              <w:rPr>
                <w:rFonts w:ascii="微软雅黑" w:eastAsia="微软雅黑" w:hAnsi="微软雅黑" w:cs="微软雅黑"/>
                <w:spacing w:val="8"/>
                <w:sz w:val="24"/>
                <w:szCs w:val="24"/>
                <w14:textOutline w14:w="3175" w14:cap="flat" w14:cmpd="sng" w14:algn="ctr">
                  <w14:solidFill>
                    <w14:srgbClr w14:val="000000"/>
                  </w14:solidFill>
                  <w14:prstDash w14:val="solid"/>
                  <w14:miter w14:lim="0"/>
                </w14:textOutline>
              </w:rPr>
              <w:t>(62)</w:t>
            </w:r>
          </w:p>
        </w:tc>
        <w:tc>
          <w:tcPr>
            <w:tcW w:w="6731" w:type="dxa"/>
          </w:tcPr>
          <w:p w14:paraId="68700E96" w14:textId="77777777" w:rsidR="00EE1F86" w:rsidRDefault="00A71ACA">
            <w:pPr>
              <w:spacing w:before="92" w:line="287" w:lineRule="auto"/>
              <w:ind w:left="105" w:right="111"/>
              <w:rPr>
                <w:rFonts w:ascii="宋体" w:eastAsia="宋体" w:hAnsi="宋体" w:cs="宋体"/>
              </w:rPr>
            </w:pPr>
            <w:r>
              <w:rPr>
                <w:rFonts w:ascii="宋体" w:eastAsia="宋体" w:hAnsi="宋体" w:cs="宋体"/>
                <w:spacing w:val="6"/>
              </w:rPr>
              <w:t>供应</w:t>
            </w:r>
            <w:proofErr w:type="gramStart"/>
            <w:r>
              <w:rPr>
                <w:rFonts w:ascii="宋体" w:eastAsia="宋体" w:hAnsi="宋体" w:cs="宋体"/>
                <w:spacing w:val="6"/>
              </w:rPr>
              <w:t>商</w:t>
            </w:r>
            <w:r>
              <w:rPr>
                <w:rFonts w:ascii="宋体" w:eastAsia="宋体" w:hAnsi="宋体" w:cs="宋体"/>
                <w:spacing w:val="5"/>
              </w:rPr>
              <w:t>综</w:t>
            </w:r>
            <w:r>
              <w:rPr>
                <w:rFonts w:ascii="宋体" w:eastAsia="宋体" w:hAnsi="宋体" w:cs="宋体"/>
                <w:spacing w:val="3"/>
              </w:rPr>
              <w:t>合</w:t>
            </w:r>
            <w:proofErr w:type="gramEnd"/>
            <w:r>
              <w:rPr>
                <w:rFonts w:ascii="宋体" w:eastAsia="宋体" w:hAnsi="宋体" w:cs="宋体"/>
                <w:spacing w:val="3"/>
              </w:rPr>
              <w:t>评价：供应商的专业能力、市场形象、所得荣誉(须为近三</w:t>
            </w:r>
            <w:r>
              <w:rPr>
                <w:rFonts w:ascii="宋体" w:eastAsia="宋体" w:hAnsi="宋体" w:cs="宋体"/>
              </w:rPr>
              <w:t xml:space="preserve"> </w:t>
            </w:r>
            <w:r>
              <w:rPr>
                <w:rFonts w:ascii="宋体" w:eastAsia="宋体" w:hAnsi="宋体" w:cs="宋体"/>
                <w:spacing w:val="6"/>
              </w:rPr>
              <w:t>年与</w:t>
            </w:r>
            <w:r>
              <w:rPr>
                <w:rFonts w:ascii="宋体" w:eastAsia="宋体" w:hAnsi="宋体" w:cs="宋体"/>
                <w:spacing w:val="3"/>
              </w:rPr>
              <w:t>本项目采购需求相关)、用户反馈度等情况的综合打分。</w:t>
            </w:r>
          </w:p>
        </w:tc>
        <w:tc>
          <w:tcPr>
            <w:tcW w:w="1015" w:type="dxa"/>
            <w:tcBorders>
              <w:right w:val="single" w:sz="10" w:space="0" w:color="000000"/>
            </w:tcBorders>
          </w:tcPr>
          <w:p w14:paraId="2DEC90D9" w14:textId="77777777" w:rsidR="00EE1F86" w:rsidRDefault="00A71ACA">
            <w:pPr>
              <w:spacing w:before="285"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-3 分</w:t>
            </w:r>
          </w:p>
        </w:tc>
      </w:tr>
      <w:tr w:rsidR="00EE1F86" w14:paraId="3769279C" w14:textId="77777777">
        <w:trPr>
          <w:trHeight w:val="750"/>
        </w:trPr>
        <w:tc>
          <w:tcPr>
            <w:tcW w:w="1158" w:type="dxa"/>
            <w:vMerge/>
            <w:tcBorders>
              <w:top w:val="nil"/>
              <w:left w:val="single" w:sz="10" w:space="0" w:color="000000"/>
              <w:bottom w:val="nil"/>
            </w:tcBorders>
          </w:tcPr>
          <w:p w14:paraId="56C06669" w14:textId="77777777" w:rsidR="00EE1F86" w:rsidRDefault="00EE1F86"/>
        </w:tc>
        <w:tc>
          <w:tcPr>
            <w:tcW w:w="6731" w:type="dxa"/>
          </w:tcPr>
          <w:p w14:paraId="2E25BF7C" w14:textId="77777777" w:rsidR="00EE1F86" w:rsidRDefault="00A71ACA">
            <w:pPr>
              <w:spacing w:before="92" w:line="287" w:lineRule="auto"/>
              <w:ind w:left="108" w:right="112" w:hanging="3"/>
              <w:rPr>
                <w:rFonts w:ascii="宋体" w:eastAsia="宋体" w:hAnsi="宋体" w:cs="宋体"/>
              </w:rPr>
            </w:pPr>
            <w:r>
              <w:rPr>
                <w:rFonts w:ascii="宋体" w:eastAsia="宋体" w:hAnsi="宋体" w:cs="宋体"/>
                <w:spacing w:val="-1"/>
              </w:rPr>
              <w:t>供应</w:t>
            </w:r>
            <w:r>
              <w:rPr>
                <w:rFonts w:ascii="宋体" w:eastAsia="宋体" w:hAnsi="宋体" w:cs="宋体"/>
              </w:rPr>
              <w:t xml:space="preserve">商针对本项目工期紧的情况，对施工总进度计划及保证措施、劳动 </w:t>
            </w:r>
            <w:r>
              <w:rPr>
                <w:rFonts w:ascii="宋体" w:eastAsia="宋体" w:hAnsi="宋体" w:cs="宋体"/>
                <w:spacing w:val="-2"/>
              </w:rPr>
              <w:t>力配备计</w:t>
            </w:r>
            <w:r>
              <w:rPr>
                <w:rFonts w:ascii="宋体" w:eastAsia="宋体" w:hAnsi="宋体" w:cs="宋体"/>
                <w:spacing w:val="-1"/>
              </w:rPr>
              <w:t>划、施工班组安排等进行打分。</w:t>
            </w:r>
          </w:p>
        </w:tc>
        <w:tc>
          <w:tcPr>
            <w:tcW w:w="1015" w:type="dxa"/>
            <w:tcBorders>
              <w:right w:val="single" w:sz="10" w:space="0" w:color="000000"/>
            </w:tcBorders>
          </w:tcPr>
          <w:p w14:paraId="792FBCC1" w14:textId="77777777" w:rsidR="00EE1F86" w:rsidRDefault="00A71ACA">
            <w:pPr>
              <w:spacing w:before="284"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-9 分</w:t>
            </w:r>
          </w:p>
        </w:tc>
      </w:tr>
      <w:tr w:rsidR="00EE1F86" w14:paraId="3768448B" w14:textId="77777777">
        <w:trPr>
          <w:trHeight w:val="773"/>
        </w:trPr>
        <w:tc>
          <w:tcPr>
            <w:tcW w:w="1158" w:type="dxa"/>
            <w:vMerge/>
            <w:tcBorders>
              <w:top w:val="nil"/>
              <w:left w:val="single" w:sz="10" w:space="0" w:color="000000"/>
            </w:tcBorders>
          </w:tcPr>
          <w:p w14:paraId="582149F0" w14:textId="77777777" w:rsidR="00EE1F86" w:rsidRDefault="00EE1F86"/>
        </w:tc>
        <w:tc>
          <w:tcPr>
            <w:tcW w:w="6731" w:type="dxa"/>
          </w:tcPr>
          <w:p w14:paraId="101E53DB" w14:textId="77777777" w:rsidR="00EE1F86" w:rsidRDefault="00A71ACA">
            <w:pPr>
              <w:spacing w:before="270" w:line="220" w:lineRule="auto"/>
              <w:ind w:left="105"/>
              <w:rPr>
                <w:rFonts w:ascii="宋体" w:eastAsia="宋体" w:hAnsi="宋体" w:cs="宋体"/>
              </w:rPr>
            </w:pPr>
            <w:r>
              <w:rPr>
                <w:rFonts w:ascii="宋体" w:eastAsia="宋体" w:hAnsi="宋体" w:cs="宋体"/>
                <w:spacing w:val="-1"/>
              </w:rPr>
              <w:t>根据</w:t>
            </w:r>
            <w:r>
              <w:rPr>
                <w:rFonts w:ascii="宋体" w:eastAsia="宋体" w:hAnsi="宋体" w:cs="宋体"/>
              </w:rPr>
              <w:t>供应商的安全保证体系及安全文明施工措施要点进行打分。</w:t>
            </w:r>
          </w:p>
        </w:tc>
        <w:tc>
          <w:tcPr>
            <w:tcW w:w="1015" w:type="dxa"/>
            <w:tcBorders>
              <w:right w:val="single" w:sz="10" w:space="0" w:color="000000"/>
            </w:tcBorders>
          </w:tcPr>
          <w:p w14:paraId="7683BFF6" w14:textId="77777777" w:rsidR="00EE1F86" w:rsidRDefault="00A71ACA">
            <w:pPr>
              <w:spacing w:before="287"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-4 分</w:t>
            </w:r>
          </w:p>
        </w:tc>
      </w:tr>
    </w:tbl>
    <w:p w14:paraId="361A4BDC" w14:textId="77777777" w:rsidR="00EE1F86" w:rsidRDefault="00EE1F86"/>
    <w:p w14:paraId="29DCF5B7" w14:textId="77777777" w:rsidR="00EE1F86" w:rsidRDefault="00EE1F86">
      <w:pPr>
        <w:sectPr w:rsidR="00EE1F86">
          <w:footerReference w:type="default" r:id="rId81"/>
          <w:pgSz w:w="11907" w:h="16839"/>
          <w:pgMar w:top="400" w:right="1285" w:bottom="1014" w:left="1058" w:header="0" w:footer="853" w:gutter="0"/>
          <w:cols w:space="720"/>
        </w:sectPr>
      </w:pPr>
    </w:p>
    <w:p w14:paraId="1CCB2933" w14:textId="77777777" w:rsidR="00EE1F86" w:rsidRDefault="00EE1F86"/>
    <w:p w14:paraId="38F85A73" w14:textId="77777777" w:rsidR="00EE1F86" w:rsidRDefault="00EE1F86"/>
    <w:p w14:paraId="2AB2CE36" w14:textId="77777777" w:rsidR="00EE1F86" w:rsidRDefault="00EE1F86"/>
    <w:p w14:paraId="289DBEB1" w14:textId="77777777" w:rsidR="00EE1F86" w:rsidRDefault="00EE1F86"/>
    <w:p w14:paraId="46A9544F" w14:textId="77777777" w:rsidR="00EE1F86" w:rsidRDefault="00EE1F86">
      <w:pPr>
        <w:spacing w:line="107" w:lineRule="exact"/>
      </w:pPr>
    </w:p>
    <w:tbl>
      <w:tblPr>
        <w:tblStyle w:val="TableNormal"/>
        <w:tblW w:w="8904"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8"/>
        <w:gridCol w:w="6731"/>
        <w:gridCol w:w="1015"/>
      </w:tblGrid>
      <w:tr w:rsidR="00EE1F86" w14:paraId="79C7E6BB" w14:textId="77777777">
        <w:trPr>
          <w:trHeight w:val="1435"/>
        </w:trPr>
        <w:tc>
          <w:tcPr>
            <w:tcW w:w="1158" w:type="dxa"/>
            <w:vMerge w:val="restart"/>
            <w:tcBorders>
              <w:left w:val="single" w:sz="10" w:space="0" w:color="000000"/>
              <w:bottom w:val="nil"/>
            </w:tcBorders>
          </w:tcPr>
          <w:p w14:paraId="69142387" w14:textId="77777777" w:rsidR="00EE1F86" w:rsidRDefault="00EE1F86"/>
        </w:tc>
        <w:tc>
          <w:tcPr>
            <w:tcW w:w="6731" w:type="dxa"/>
          </w:tcPr>
          <w:p w14:paraId="44A3E129" w14:textId="77777777" w:rsidR="00EE1F86" w:rsidRDefault="00A71ACA">
            <w:pPr>
              <w:spacing w:before="148" w:line="393" w:lineRule="auto"/>
              <w:ind w:left="104" w:right="96" w:firstLine="6"/>
              <w:rPr>
                <w:rFonts w:ascii="宋体" w:eastAsia="宋体" w:hAnsi="宋体" w:cs="宋体"/>
                <w:sz w:val="22"/>
                <w:szCs w:val="22"/>
              </w:rPr>
            </w:pPr>
            <w:r>
              <w:rPr>
                <w:rFonts w:ascii="宋体" w:eastAsia="宋体" w:hAnsi="宋体" w:cs="宋体"/>
                <w:spacing w:val="8"/>
                <w:sz w:val="22"/>
                <w:szCs w:val="22"/>
              </w:rPr>
              <w:t>结合现场踏</w:t>
            </w:r>
            <w:r>
              <w:rPr>
                <w:rFonts w:ascii="宋体" w:eastAsia="宋体" w:hAnsi="宋体" w:cs="宋体"/>
                <w:spacing w:val="6"/>
                <w:sz w:val="22"/>
                <w:szCs w:val="22"/>
              </w:rPr>
              <w:t>勘</w:t>
            </w:r>
            <w:r>
              <w:rPr>
                <w:rFonts w:ascii="宋体" w:eastAsia="宋体" w:hAnsi="宋体" w:cs="宋体"/>
                <w:spacing w:val="4"/>
                <w:sz w:val="22"/>
                <w:szCs w:val="22"/>
              </w:rPr>
              <w:t>，根据供应商提供的施工前期准备工作方案、具体实</w:t>
            </w:r>
            <w:r>
              <w:rPr>
                <w:rFonts w:ascii="宋体" w:eastAsia="宋体" w:hAnsi="宋体" w:cs="宋体"/>
                <w:sz w:val="22"/>
                <w:szCs w:val="22"/>
              </w:rPr>
              <w:t xml:space="preserve"> </w:t>
            </w:r>
            <w:proofErr w:type="gramStart"/>
            <w:r>
              <w:rPr>
                <w:rFonts w:ascii="宋体" w:eastAsia="宋体" w:hAnsi="宋体" w:cs="宋体"/>
                <w:spacing w:val="-1"/>
                <w:sz w:val="22"/>
                <w:szCs w:val="22"/>
              </w:rPr>
              <w:t>施方案</w:t>
            </w:r>
            <w:proofErr w:type="gramEnd"/>
            <w:r>
              <w:rPr>
                <w:rFonts w:ascii="宋体" w:eastAsia="宋体" w:hAnsi="宋体" w:cs="宋体"/>
                <w:spacing w:val="-1"/>
                <w:sz w:val="22"/>
                <w:szCs w:val="22"/>
              </w:rPr>
              <w:t>的可行性、先进</w:t>
            </w:r>
            <w:r>
              <w:rPr>
                <w:rFonts w:ascii="宋体" w:eastAsia="宋体" w:hAnsi="宋体" w:cs="宋体"/>
                <w:sz w:val="22"/>
                <w:szCs w:val="22"/>
              </w:rPr>
              <w:t>性及等情况综合打分， 0-6 分。未踏勘的，</w:t>
            </w:r>
          </w:p>
          <w:p w14:paraId="5E01CA0B" w14:textId="77777777" w:rsidR="00EE1F86" w:rsidRDefault="00A71ACA">
            <w:pPr>
              <w:spacing w:line="220" w:lineRule="auto"/>
              <w:ind w:left="109"/>
              <w:rPr>
                <w:rFonts w:ascii="宋体" w:eastAsia="宋体" w:hAnsi="宋体" w:cs="宋体"/>
                <w:sz w:val="22"/>
                <w:szCs w:val="22"/>
              </w:rPr>
            </w:pPr>
            <w:r>
              <w:rPr>
                <w:rFonts w:ascii="宋体" w:eastAsia="宋体" w:hAnsi="宋体" w:cs="宋体"/>
                <w:spacing w:val="-11"/>
                <w:sz w:val="22"/>
                <w:szCs w:val="22"/>
              </w:rPr>
              <w:t>该项分值不超过 3 分</w:t>
            </w:r>
            <w:r>
              <w:rPr>
                <w:rFonts w:ascii="宋体" w:eastAsia="宋体" w:hAnsi="宋体" w:cs="宋体"/>
                <w:spacing w:val="-9"/>
                <w:sz w:val="22"/>
                <w:szCs w:val="22"/>
              </w:rPr>
              <w:t>。</w:t>
            </w:r>
          </w:p>
        </w:tc>
        <w:tc>
          <w:tcPr>
            <w:tcW w:w="1015" w:type="dxa"/>
            <w:tcBorders>
              <w:right w:val="single" w:sz="10" w:space="0" w:color="000000"/>
            </w:tcBorders>
          </w:tcPr>
          <w:p w14:paraId="05B0F445" w14:textId="77777777" w:rsidR="00EE1F86" w:rsidRDefault="00EE1F86">
            <w:pPr>
              <w:spacing w:line="271" w:lineRule="auto"/>
            </w:pPr>
          </w:p>
          <w:p w14:paraId="7097C099" w14:textId="77777777" w:rsidR="00EE1F86" w:rsidRDefault="00EE1F86">
            <w:pPr>
              <w:spacing w:line="272" w:lineRule="auto"/>
            </w:pPr>
          </w:p>
          <w:p w14:paraId="08C49D01" w14:textId="77777777" w:rsidR="00EE1F86" w:rsidRDefault="00A71ACA">
            <w:pPr>
              <w:spacing w:before="91"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-6 分</w:t>
            </w:r>
          </w:p>
        </w:tc>
      </w:tr>
      <w:tr w:rsidR="00EE1F86" w14:paraId="33D29603" w14:textId="77777777">
        <w:trPr>
          <w:trHeight w:val="940"/>
        </w:trPr>
        <w:tc>
          <w:tcPr>
            <w:tcW w:w="1158" w:type="dxa"/>
            <w:vMerge/>
            <w:tcBorders>
              <w:top w:val="nil"/>
              <w:left w:val="single" w:sz="10" w:space="0" w:color="000000"/>
              <w:bottom w:val="nil"/>
            </w:tcBorders>
          </w:tcPr>
          <w:p w14:paraId="04EB9D0E" w14:textId="77777777" w:rsidR="00EE1F86" w:rsidRDefault="00EE1F86"/>
        </w:tc>
        <w:tc>
          <w:tcPr>
            <w:tcW w:w="6731" w:type="dxa"/>
          </w:tcPr>
          <w:p w14:paraId="5DF4E525" w14:textId="77777777" w:rsidR="00EE1F86" w:rsidRDefault="00A71ACA">
            <w:pPr>
              <w:spacing w:before="122" w:line="468" w:lineRule="exact"/>
              <w:ind w:left="105"/>
              <w:rPr>
                <w:rFonts w:ascii="宋体" w:eastAsia="宋体" w:hAnsi="宋体" w:cs="宋体"/>
                <w:sz w:val="22"/>
                <w:szCs w:val="22"/>
              </w:rPr>
            </w:pPr>
            <w:r>
              <w:rPr>
                <w:rFonts w:ascii="宋体" w:eastAsia="宋体" w:hAnsi="宋体" w:cs="宋体"/>
                <w:spacing w:val="8"/>
                <w:position w:val="18"/>
                <w:sz w:val="22"/>
                <w:szCs w:val="22"/>
              </w:rPr>
              <w:t>根据投标人</w:t>
            </w:r>
            <w:r>
              <w:rPr>
                <w:rFonts w:ascii="宋体" w:eastAsia="宋体" w:hAnsi="宋体" w:cs="宋体"/>
                <w:spacing w:val="4"/>
                <w:position w:val="18"/>
                <w:sz w:val="22"/>
                <w:szCs w:val="22"/>
              </w:rPr>
              <w:t>提供的样品，专家对其性能、规格、材质、工艺精细程</w:t>
            </w:r>
          </w:p>
          <w:p w14:paraId="1707AC16" w14:textId="77777777" w:rsidR="00EE1F86" w:rsidRDefault="00A71ACA">
            <w:pPr>
              <w:spacing w:line="220" w:lineRule="auto"/>
              <w:ind w:left="104"/>
              <w:rPr>
                <w:rFonts w:ascii="宋体" w:eastAsia="宋体" w:hAnsi="宋体" w:cs="宋体"/>
                <w:sz w:val="22"/>
                <w:szCs w:val="22"/>
              </w:rPr>
            </w:pPr>
            <w:r>
              <w:rPr>
                <w:rFonts w:ascii="宋体" w:eastAsia="宋体" w:hAnsi="宋体" w:cs="宋体"/>
                <w:spacing w:val="-4"/>
                <w:sz w:val="22"/>
                <w:szCs w:val="22"/>
              </w:rPr>
              <w:t>度等</w:t>
            </w:r>
            <w:r>
              <w:rPr>
                <w:rFonts w:ascii="宋体" w:eastAsia="宋体" w:hAnsi="宋体" w:cs="宋体"/>
                <w:spacing w:val="-2"/>
                <w:sz w:val="22"/>
                <w:szCs w:val="22"/>
              </w:rPr>
              <w:t>进行综合评审。</w:t>
            </w:r>
          </w:p>
        </w:tc>
        <w:tc>
          <w:tcPr>
            <w:tcW w:w="1015" w:type="dxa"/>
            <w:tcBorders>
              <w:right w:val="single" w:sz="10" w:space="0" w:color="000000"/>
            </w:tcBorders>
          </w:tcPr>
          <w:p w14:paraId="1C619432" w14:textId="77777777" w:rsidR="00EE1F86" w:rsidRDefault="00EE1F86">
            <w:pPr>
              <w:spacing w:line="286" w:lineRule="auto"/>
            </w:pPr>
          </w:p>
          <w:p w14:paraId="667F1196" w14:textId="77777777" w:rsidR="00EE1F86" w:rsidRDefault="00A71ACA">
            <w:pPr>
              <w:spacing w:before="90" w:line="195" w:lineRule="auto"/>
              <w:ind w:left="156"/>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1</w:t>
            </w:r>
            <w:r>
              <w:rPr>
                <w:rFonts w:ascii="微软雅黑" w:eastAsia="微软雅黑" w:hAnsi="微软雅黑" w:cs="微软雅黑"/>
                <w:spacing w:val="-2"/>
              </w:rPr>
              <w:t>5 分</w:t>
            </w:r>
          </w:p>
        </w:tc>
      </w:tr>
      <w:tr w:rsidR="00EE1F86" w14:paraId="13C149F0" w14:textId="77777777">
        <w:trPr>
          <w:trHeight w:val="655"/>
        </w:trPr>
        <w:tc>
          <w:tcPr>
            <w:tcW w:w="1158" w:type="dxa"/>
            <w:vMerge/>
            <w:tcBorders>
              <w:top w:val="nil"/>
              <w:left w:val="single" w:sz="10" w:space="0" w:color="000000"/>
              <w:bottom w:val="nil"/>
            </w:tcBorders>
          </w:tcPr>
          <w:p w14:paraId="30D1C7DC" w14:textId="77777777" w:rsidR="00EE1F86" w:rsidRDefault="00EE1F86"/>
        </w:tc>
        <w:tc>
          <w:tcPr>
            <w:tcW w:w="6731" w:type="dxa"/>
          </w:tcPr>
          <w:p w14:paraId="7AED036F" w14:textId="77777777" w:rsidR="00EE1F86" w:rsidRDefault="00A71ACA">
            <w:pPr>
              <w:spacing w:before="214" w:line="220" w:lineRule="auto"/>
              <w:ind w:left="108"/>
              <w:rPr>
                <w:rFonts w:ascii="宋体" w:eastAsia="宋体" w:hAnsi="宋体" w:cs="宋体"/>
                <w:sz w:val="22"/>
                <w:szCs w:val="22"/>
              </w:rPr>
            </w:pPr>
            <w:r>
              <w:rPr>
                <w:rFonts w:ascii="宋体" w:eastAsia="宋体" w:hAnsi="宋体" w:cs="宋体"/>
                <w:spacing w:val="-2"/>
                <w:sz w:val="22"/>
                <w:szCs w:val="22"/>
              </w:rPr>
              <w:t>工期质量保证措施和违</w:t>
            </w:r>
            <w:r>
              <w:rPr>
                <w:rFonts w:ascii="宋体" w:eastAsia="宋体" w:hAnsi="宋体" w:cs="宋体"/>
                <w:spacing w:val="-1"/>
                <w:sz w:val="22"/>
                <w:szCs w:val="22"/>
              </w:rPr>
              <w:t>约责任承诺及保修承诺。</w:t>
            </w:r>
          </w:p>
        </w:tc>
        <w:tc>
          <w:tcPr>
            <w:tcW w:w="1015" w:type="dxa"/>
            <w:tcBorders>
              <w:right w:val="single" w:sz="10" w:space="0" w:color="000000"/>
            </w:tcBorders>
          </w:tcPr>
          <w:p w14:paraId="71A9A239" w14:textId="77777777" w:rsidR="00EE1F86" w:rsidRDefault="00A71ACA">
            <w:pPr>
              <w:spacing w:before="237"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-5 分</w:t>
            </w:r>
          </w:p>
        </w:tc>
      </w:tr>
      <w:tr w:rsidR="00EE1F86" w14:paraId="0E90DEB6" w14:textId="77777777">
        <w:trPr>
          <w:trHeight w:val="941"/>
        </w:trPr>
        <w:tc>
          <w:tcPr>
            <w:tcW w:w="1158" w:type="dxa"/>
            <w:vMerge/>
            <w:tcBorders>
              <w:top w:val="nil"/>
              <w:left w:val="single" w:sz="10" w:space="0" w:color="000000"/>
              <w:bottom w:val="nil"/>
            </w:tcBorders>
          </w:tcPr>
          <w:p w14:paraId="793E3EF2" w14:textId="77777777" w:rsidR="00EE1F86" w:rsidRDefault="00EE1F86"/>
        </w:tc>
        <w:tc>
          <w:tcPr>
            <w:tcW w:w="6731" w:type="dxa"/>
          </w:tcPr>
          <w:p w14:paraId="6401C40C" w14:textId="77777777" w:rsidR="00EE1F86" w:rsidRDefault="00A71ACA">
            <w:pPr>
              <w:spacing w:before="123" w:line="468" w:lineRule="exact"/>
              <w:ind w:left="105"/>
              <w:rPr>
                <w:rFonts w:ascii="宋体" w:eastAsia="宋体" w:hAnsi="宋体" w:cs="宋体"/>
                <w:sz w:val="22"/>
                <w:szCs w:val="22"/>
              </w:rPr>
            </w:pPr>
            <w:r>
              <w:rPr>
                <w:rFonts w:ascii="宋体" w:eastAsia="宋体" w:hAnsi="宋体" w:cs="宋体"/>
                <w:spacing w:val="5"/>
                <w:position w:val="19"/>
                <w:sz w:val="22"/>
                <w:szCs w:val="22"/>
              </w:rPr>
              <w:t>根据投标人为本项目提供的主要原材料的性能要求、质量状况、</w:t>
            </w:r>
            <w:r>
              <w:rPr>
                <w:rFonts w:ascii="宋体" w:eastAsia="宋体" w:hAnsi="宋体" w:cs="宋体"/>
                <w:spacing w:val="4"/>
                <w:position w:val="19"/>
                <w:sz w:val="22"/>
                <w:szCs w:val="22"/>
              </w:rPr>
              <w:t>环</w:t>
            </w:r>
          </w:p>
          <w:p w14:paraId="32CADD32" w14:textId="77777777" w:rsidR="00EE1F86" w:rsidRDefault="00A71ACA">
            <w:pPr>
              <w:spacing w:line="219" w:lineRule="auto"/>
              <w:ind w:left="106"/>
              <w:rPr>
                <w:rFonts w:ascii="宋体" w:eastAsia="宋体" w:hAnsi="宋体" w:cs="宋体"/>
                <w:sz w:val="22"/>
                <w:szCs w:val="22"/>
              </w:rPr>
            </w:pPr>
            <w:proofErr w:type="gramStart"/>
            <w:r>
              <w:rPr>
                <w:rFonts w:ascii="宋体" w:eastAsia="宋体" w:hAnsi="宋体" w:cs="宋体"/>
                <w:spacing w:val="-2"/>
                <w:sz w:val="22"/>
                <w:szCs w:val="22"/>
              </w:rPr>
              <w:t>保性等</w:t>
            </w:r>
            <w:proofErr w:type="gramEnd"/>
            <w:r>
              <w:rPr>
                <w:rFonts w:ascii="宋体" w:eastAsia="宋体" w:hAnsi="宋体" w:cs="宋体"/>
                <w:spacing w:val="-2"/>
                <w:sz w:val="22"/>
                <w:szCs w:val="22"/>
              </w:rPr>
              <w:t>情况。由</w:t>
            </w:r>
            <w:r>
              <w:rPr>
                <w:rFonts w:ascii="宋体" w:eastAsia="宋体" w:hAnsi="宋体" w:cs="宋体"/>
                <w:spacing w:val="-1"/>
                <w:sz w:val="22"/>
                <w:szCs w:val="22"/>
              </w:rPr>
              <w:t>评标委员会酌情打分。</w:t>
            </w:r>
          </w:p>
        </w:tc>
        <w:tc>
          <w:tcPr>
            <w:tcW w:w="1015" w:type="dxa"/>
            <w:tcBorders>
              <w:right w:val="single" w:sz="10" w:space="0" w:color="000000"/>
            </w:tcBorders>
          </w:tcPr>
          <w:p w14:paraId="2B94A307" w14:textId="77777777" w:rsidR="00EE1F86" w:rsidRDefault="00EE1F86">
            <w:pPr>
              <w:spacing w:line="287" w:lineRule="auto"/>
            </w:pPr>
          </w:p>
          <w:p w14:paraId="003F118C" w14:textId="77777777" w:rsidR="00EE1F86" w:rsidRDefault="00A71ACA">
            <w:pPr>
              <w:spacing w:before="90"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-5 分</w:t>
            </w:r>
          </w:p>
        </w:tc>
      </w:tr>
      <w:tr w:rsidR="00EE1F86" w14:paraId="1CDB536F" w14:textId="77777777">
        <w:trPr>
          <w:trHeight w:val="942"/>
        </w:trPr>
        <w:tc>
          <w:tcPr>
            <w:tcW w:w="1158" w:type="dxa"/>
            <w:vMerge/>
            <w:tcBorders>
              <w:top w:val="nil"/>
              <w:left w:val="single" w:sz="10" w:space="0" w:color="000000"/>
              <w:bottom w:val="nil"/>
            </w:tcBorders>
          </w:tcPr>
          <w:p w14:paraId="66BC9E18" w14:textId="77777777" w:rsidR="00EE1F86" w:rsidRDefault="00EE1F86"/>
        </w:tc>
        <w:tc>
          <w:tcPr>
            <w:tcW w:w="6731" w:type="dxa"/>
          </w:tcPr>
          <w:p w14:paraId="6D09ECD8" w14:textId="77777777" w:rsidR="00EE1F86" w:rsidRDefault="00A71ACA">
            <w:pPr>
              <w:spacing w:before="125" w:line="468" w:lineRule="exact"/>
              <w:ind w:left="105"/>
              <w:rPr>
                <w:rFonts w:ascii="宋体" w:eastAsia="宋体" w:hAnsi="宋体" w:cs="宋体"/>
                <w:sz w:val="22"/>
                <w:szCs w:val="22"/>
              </w:rPr>
            </w:pPr>
            <w:r>
              <w:rPr>
                <w:rFonts w:ascii="宋体" w:eastAsia="宋体" w:hAnsi="宋体" w:cs="宋体"/>
                <w:spacing w:val="8"/>
                <w:position w:val="19"/>
                <w:sz w:val="22"/>
                <w:szCs w:val="22"/>
              </w:rPr>
              <w:t>根据投标</w:t>
            </w:r>
            <w:r>
              <w:rPr>
                <w:rFonts w:ascii="宋体" w:eastAsia="宋体" w:hAnsi="宋体" w:cs="宋体"/>
                <w:spacing w:val="6"/>
                <w:position w:val="19"/>
                <w:sz w:val="22"/>
                <w:szCs w:val="22"/>
              </w:rPr>
              <w:t>人</w:t>
            </w:r>
            <w:r>
              <w:rPr>
                <w:rFonts w:ascii="宋体" w:eastAsia="宋体" w:hAnsi="宋体" w:cs="宋体"/>
                <w:spacing w:val="4"/>
                <w:position w:val="19"/>
                <w:sz w:val="22"/>
                <w:szCs w:val="22"/>
              </w:rPr>
              <w:t>提供的易损零部件等备品备件情况，从数量、质量、价</w:t>
            </w:r>
          </w:p>
          <w:p w14:paraId="30CFFCA0" w14:textId="77777777" w:rsidR="00EE1F86" w:rsidRDefault="00A71ACA">
            <w:pPr>
              <w:spacing w:line="220" w:lineRule="auto"/>
              <w:ind w:left="105"/>
              <w:rPr>
                <w:rFonts w:ascii="宋体" w:eastAsia="宋体" w:hAnsi="宋体" w:cs="宋体"/>
                <w:sz w:val="22"/>
                <w:szCs w:val="22"/>
              </w:rPr>
            </w:pPr>
            <w:r>
              <w:rPr>
                <w:rFonts w:ascii="宋体" w:eastAsia="宋体" w:hAnsi="宋体" w:cs="宋体"/>
                <w:spacing w:val="-1"/>
                <w:sz w:val="22"/>
                <w:szCs w:val="22"/>
              </w:rPr>
              <w:t>格等方面进行</w:t>
            </w:r>
            <w:r>
              <w:rPr>
                <w:rFonts w:ascii="宋体" w:eastAsia="宋体" w:hAnsi="宋体" w:cs="宋体"/>
                <w:sz w:val="22"/>
                <w:szCs w:val="22"/>
              </w:rPr>
              <w:t>综合打分。</w:t>
            </w:r>
          </w:p>
        </w:tc>
        <w:tc>
          <w:tcPr>
            <w:tcW w:w="1015" w:type="dxa"/>
            <w:tcBorders>
              <w:right w:val="single" w:sz="10" w:space="0" w:color="000000"/>
            </w:tcBorders>
          </w:tcPr>
          <w:p w14:paraId="361B5E2B" w14:textId="77777777" w:rsidR="00EE1F86" w:rsidRDefault="00EE1F86">
            <w:pPr>
              <w:spacing w:line="289" w:lineRule="auto"/>
            </w:pPr>
          </w:p>
          <w:p w14:paraId="52F85B81" w14:textId="77777777" w:rsidR="00EE1F86" w:rsidRDefault="00A71ACA">
            <w:pPr>
              <w:spacing w:before="90"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-4 分</w:t>
            </w:r>
          </w:p>
        </w:tc>
      </w:tr>
      <w:tr w:rsidR="00EE1F86" w14:paraId="0B63FB9F" w14:textId="77777777">
        <w:trPr>
          <w:trHeight w:val="1034"/>
        </w:trPr>
        <w:tc>
          <w:tcPr>
            <w:tcW w:w="1158" w:type="dxa"/>
            <w:vMerge/>
            <w:tcBorders>
              <w:top w:val="nil"/>
              <w:left w:val="single" w:sz="10" w:space="0" w:color="000000"/>
              <w:bottom w:val="nil"/>
            </w:tcBorders>
          </w:tcPr>
          <w:p w14:paraId="251C8E8F" w14:textId="77777777" w:rsidR="00EE1F86" w:rsidRDefault="00EE1F86"/>
        </w:tc>
        <w:tc>
          <w:tcPr>
            <w:tcW w:w="6731" w:type="dxa"/>
          </w:tcPr>
          <w:p w14:paraId="5395D77E" w14:textId="77777777" w:rsidR="00EE1F86" w:rsidRDefault="00A71ACA">
            <w:pPr>
              <w:spacing w:before="169" w:line="468" w:lineRule="exact"/>
              <w:ind w:left="46"/>
              <w:rPr>
                <w:rFonts w:ascii="宋体" w:eastAsia="宋体" w:hAnsi="宋体" w:cs="宋体"/>
                <w:sz w:val="22"/>
                <w:szCs w:val="22"/>
              </w:rPr>
            </w:pPr>
            <w:r>
              <w:rPr>
                <w:rFonts w:ascii="宋体" w:eastAsia="宋体" w:hAnsi="宋体" w:cs="宋体"/>
                <w:spacing w:val="20"/>
                <w:position w:val="18"/>
                <w:sz w:val="22"/>
                <w:szCs w:val="22"/>
              </w:rPr>
              <w:t>总</w:t>
            </w:r>
            <w:r>
              <w:rPr>
                <w:rFonts w:ascii="宋体" w:eastAsia="宋体" w:hAnsi="宋体" w:cs="宋体"/>
                <w:spacing w:val="16"/>
                <w:position w:val="18"/>
                <w:sz w:val="22"/>
                <w:szCs w:val="22"/>
              </w:rPr>
              <w:t>体</w:t>
            </w:r>
            <w:r>
              <w:rPr>
                <w:rFonts w:ascii="宋体" w:eastAsia="宋体" w:hAnsi="宋体" w:cs="宋体"/>
                <w:spacing w:val="10"/>
                <w:position w:val="18"/>
                <w:sz w:val="22"/>
                <w:szCs w:val="22"/>
              </w:rPr>
              <w:t>服务方案(包括但不仅限于服务响应时间、服务内容、售后服</w:t>
            </w:r>
          </w:p>
          <w:p w14:paraId="3678EAEB" w14:textId="77777777" w:rsidR="00EE1F86" w:rsidRDefault="00A71ACA">
            <w:pPr>
              <w:spacing w:line="219" w:lineRule="auto"/>
              <w:ind w:left="54"/>
              <w:rPr>
                <w:rFonts w:ascii="宋体" w:eastAsia="宋体" w:hAnsi="宋体" w:cs="宋体"/>
                <w:sz w:val="22"/>
                <w:szCs w:val="22"/>
              </w:rPr>
            </w:pPr>
            <w:proofErr w:type="gramStart"/>
            <w:r>
              <w:rPr>
                <w:rFonts w:ascii="宋体" w:eastAsia="宋体" w:hAnsi="宋体" w:cs="宋体"/>
                <w:spacing w:val="-1"/>
                <w:sz w:val="22"/>
                <w:szCs w:val="22"/>
              </w:rPr>
              <w:t>务</w:t>
            </w:r>
            <w:proofErr w:type="gramEnd"/>
            <w:r>
              <w:rPr>
                <w:rFonts w:ascii="宋体" w:eastAsia="宋体" w:hAnsi="宋体" w:cs="宋体"/>
                <w:spacing w:val="-1"/>
                <w:sz w:val="22"/>
                <w:szCs w:val="22"/>
              </w:rPr>
              <w:t>机构情况等) 综</w:t>
            </w:r>
            <w:r>
              <w:rPr>
                <w:rFonts w:ascii="宋体" w:eastAsia="宋体" w:hAnsi="宋体" w:cs="宋体"/>
                <w:sz w:val="22"/>
                <w:szCs w:val="22"/>
              </w:rPr>
              <w:t>合评审。</w:t>
            </w:r>
          </w:p>
        </w:tc>
        <w:tc>
          <w:tcPr>
            <w:tcW w:w="1015" w:type="dxa"/>
            <w:tcBorders>
              <w:right w:val="single" w:sz="10" w:space="0" w:color="000000"/>
            </w:tcBorders>
          </w:tcPr>
          <w:p w14:paraId="57D913A9" w14:textId="77777777" w:rsidR="00EE1F86" w:rsidRDefault="00EE1F86">
            <w:pPr>
              <w:spacing w:line="333" w:lineRule="auto"/>
            </w:pPr>
          </w:p>
          <w:p w14:paraId="3DD40F83" w14:textId="77777777" w:rsidR="00EE1F86" w:rsidRDefault="00A71ACA">
            <w:pPr>
              <w:spacing w:before="90" w:line="195" w:lineRule="auto"/>
              <w:ind w:left="272"/>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-4 分</w:t>
            </w:r>
          </w:p>
        </w:tc>
      </w:tr>
      <w:tr w:rsidR="00EE1F86" w14:paraId="1FB8CC2D" w14:textId="77777777">
        <w:trPr>
          <w:trHeight w:val="940"/>
        </w:trPr>
        <w:tc>
          <w:tcPr>
            <w:tcW w:w="1158" w:type="dxa"/>
            <w:vMerge/>
            <w:tcBorders>
              <w:top w:val="nil"/>
              <w:left w:val="single" w:sz="10" w:space="0" w:color="000000"/>
              <w:bottom w:val="nil"/>
            </w:tcBorders>
          </w:tcPr>
          <w:p w14:paraId="15B8ACE0" w14:textId="77777777" w:rsidR="00EE1F86" w:rsidRDefault="00EE1F86"/>
        </w:tc>
        <w:tc>
          <w:tcPr>
            <w:tcW w:w="6731" w:type="dxa"/>
          </w:tcPr>
          <w:p w14:paraId="68CCC3FF" w14:textId="77777777" w:rsidR="00EE1F86" w:rsidRDefault="00A71ACA">
            <w:pPr>
              <w:spacing w:before="124" w:line="468" w:lineRule="exact"/>
              <w:ind w:left="106"/>
              <w:rPr>
                <w:rFonts w:ascii="宋体" w:eastAsia="宋体" w:hAnsi="宋体" w:cs="宋体"/>
                <w:sz w:val="22"/>
                <w:szCs w:val="22"/>
              </w:rPr>
            </w:pPr>
            <w:r>
              <w:rPr>
                <w:rFonts w:ascii="宋体" w:eastAsia="宋体" w:hAnsi="宋体" w:cs="宋体"/>
                <w:spacing w:val="5"/>
                <w:position w:val="18"/>
                <w:sz w:val="22"/>
                <w:szCs w:val="22"/>
              </w:rPr>
              <w:t>本项目中材料均提供安装服务，符合施工图纸要求，施工单位承</w:t>
            </w:r>
            <w:r>
              <w:rPr>
                <w:rFonts w:ascii="宋体" w:eastAsia="宋体" w:hAnsi="宋体" w:cs="宋体"/>
                <w:spacing w:val="3"/>
                <w:position w:val="18"/>
                <w:sz w:val="22"/>
                <w:szCs w:val="22"/>
              </w:rPr>
              <w:t>诺</w:t>
            </w:r>
          </w:p>
          <w:p w14:paraId="1287F770" w14:textId="77777777" w:rsidR="00EE1F86" w:rsidRDefault="00A71ACA">
            <w:pPr>
              <w:spacing w:line="233" w:lineRule="auto"/>
              <w:ind w:left="104"/>
              <w:rPr>
                <w:rFonts w:ascii="宋体" w:eastAsia="宋体" w:hAnsi="宋体" w:cs="宋体"/>
                <w:sz w:val="22"/>
                <w:szCs w:val="22"/>
              </w:rPr>
            </w:pPr>
            <w:r>
              <w:rPr>
                <w:rFonts w:ascii="宋体" w:eastAsia="宋体" w:hAnsi="宋体" w:cs="宋体"/>
                <w:spacing w:val="-3"/>
                <w:sz w:val="22"/>
                <w:szCs w:val="22"/>
              </w:rPr>
              <w:t xml:space="preserve">施工精准度能控制在 </w:t>
            </w:r>
            <w:r>
              <w:rPr>
                <w:rFonts w:ascii="Times New Roman" w:eastAsia="Times New Roman" w:hAnsi="Times New Roman" w:cs="Times New Roman"/>
                <w:spacing w:val="-3"/>
                <w:sz w:val="22"/>
                <w:szCs w:val="22"/>
              </w:rPr>
              <w:t>1-2m</w:t>
            </w:r>
            <w:r>
              <w:rPr>
                <w:rFonts w:ascii="Times New Roman" w:eastAsia="Times New Roman" w:hAnsi="Times New Roman" w:cs="Times New Roman"/>
                <w:sz w:val="22"/>
                <w:szCs w:val="22"/>
              </w:rPr>
              <w:t>m</w:t>
            </w:r>
            <w:r>
              <w:rPr>
                <w:rFonts w:ascii="Times New Roman" w:eastAsia="Times New Roman" w:hAnsi="Times New Roman" w:cs="Times New Roman"/>
                <w:spacing w:val="-3"/>
                <w:sz w:val="22"/>
                <w:szCs w:val="22"/>
              </w:rPr>
              <w:t xml:space="preserve"> </w:t>
            </w:r>
            <w:r>
              <w:rPr>
                <w:rFonts w:ascii="宋体" w:eastAsia="宋体" w:hAnsi="宋体" w:cs="宋体"/>
                <w:spacing w:val="-3"/>
                <w:sz w:val="22"/>
                <w:szCs w:val="22"/>
              </w:rPr>
              <w:t>以内的误差范围的即得分。</w:t>
            </w:r>
          </w:p>
        </w:tc>
        <w:tc>
          <w:tcPr>
            <w:tcW w:w="1015" w:type="dxa"/>
            <w:tcBorders>
              <w:right w:val="single" w:sz="10" w:space="0" w:color="000000"/>
            </w:tcBorders>
          </w:tcPr>
          <w:p w14:paraId="052C4973" w14:textId="77777777" w:rsidR="00EE1F86" w:rsidRDefault="00EE1F86">
            <w:pPr>
              <w:spacing w:line="288" w:lineRule="auto"/>
            </w:pPr>
          </w:p>
          <w:p w14:paraId="0F0A7861" w14:textId="77777777" w:rsidR="00EE1F86" w:rsidRDefault="00A71ACA">
            <w:pPr>
              <w:spacing w:before="90" w:line="195" w:lineRule="auto"/>
              <w:ind w:left="333"/>
              <w:rPr>
                <w:rFonts w:ascii="微软雅黑" w:eastAsia="微软雅黑" w:hAnsi="微软雅黑" w:cs="微软雅黑"/>
              </w:rPr>
            </w:pPr>
            <w:r>
              <w:rPr>
                <w:rFonts w:ascii="微软雅黑" w:eastAsia="微软雅黑" w:hAnsi="微软雅黑" w:cs="微软雅黑"/>
                <w:spacing w:val="-8"/>
              </w:rPr>
              <w:t>5 分</w:t>
            </w:r>
          </w:p>
        </w:tc>
      </w:tr>
      <w:tr w:rsidR="00EE1F86" w14:paraId="7989EC81" w14:textId="77777777">
        <w:trPr>
          <w:trHeight w:val="941"/>
        </w:trPr>
        <w:tc>
          <w:tcPr>
            <w:tcW w:w="1158" w:type="dxa"/>
            <w:vMerge/>
            <w:tcBorders>
              <w:top w:val="nil"/>
              <w:left w:val="single" w:sz="10" w:space="0" w:color="000000"/>
            </w:tcBorders>
          </w:tcPr>
          <w:p w14:paraId="0F7D90E6" w14:textId="77777777" w:rsidR="00EE1F86" w:rsidRDefault="00EE1F86"/>
        </w:tc>
        <w:tc>
          <w:tcPr>
            <w:tcW w:w="6731" w:type="dxa"/>
          </w:tcPr>
          <w:p w14:paraId="5F2C8405" w14:textId="77777777" w:rsidR="00EE1F86" w:rsidRDefault="00A71ACA">
            <w:pPr>
              <w:spacing w:before="125" w:line="468" w:lineRule="exact"/>
              <w:ind w:left="105"/>
              <w:rPr>
                <w:rFonts w:ascii="宋体" w:eastAsia="宋体" w:hAnsi="宋体" w:cs="宋体"/>
                <w:sz w:val="22"/>
                <w:szCs w:val="22"/>
              </w:rPr>
            </w:pPr>
            <w:r>
              <w:rPr>
                <w:rFonts w:ascii="宋体" w:eastAsia="宋体" w:hAnsi="宋体" w:cs="宋体"/>
                <w:spacing w:val="5"/>
                <w:position w:val="18"/>
                <w:sz w:val="22"/>
                <w:szCs w:val="22"/>
              </w:rPr>
              <w:t>针对本项目特点，投标人根据自身经验提出针对本项目最终最佳</w:t>
            </w:r>
            <w:r>
              <w:rPr>
                <w:rFonts w:ascii="宋体" w:eastAsia="宋体" w:hAnsi="宋体" w:cs="宋体"/>
                <w:spacing w:val="4"/>
                <w:position w:val="18"/>
                <w:sz w:val="22"/>
                <w:szCs w:val="22"/>
              </w:rPr>
              <w:t>呈</w:t>
            </w:r>
          </w:p>
          <w:p w14:paraId="49D1A40F" w14:textId="77777777" w:rsidR="00EE1F86" w:rsidRDefault="00A71ACA">
            <w:pPr>
              <w:spacing w:line="219" w:lineRule="auto"/>
              <w:ind w:left="107"/>
              <w:rPr>
                <w:rFonts w:ascii="宋体" w:eastAsia="宋体" w:hAnsi="宋体" w:cs="宋体"/>
                <w:sz w:val="22"/>
                <w:szCs w:val="22"/>
              </w:rPr>
            </w:pPr>
            <w:proofErr w:type="gramStart"/>
            <w:r>
              <w:rPr>
                <w:rFonts w:ascii="宋体" w:eastAsia="宋体" w:hAnsi="宋体" w:cs="宋体"/>
                <w:spacing w:val="-2"/>
                <w:sz w:val="22"/>
                <w:szCs w:val="22"/>
              </w:rPr>
              <w:t>现效果</w:t>
            </w:r>
            <w:proofErr w:type="gramEnd"/>
            <w:r>
              <w:rPr>
                <w:rFonts w:ascii="宋体" w:eastAsia="宋体" w:hAnsi="宋体" w:cs="宋体"/>
                <w:spacing w:val="-2"/>
                <w:sz w:val="22"/>
                <w:szCs w:val="22"/>
              </w:rPr>
              <w:t>相关</w:t>
            </w:r>
            <w:r>
              <w:rPr>
                <w:rFonts w:ascii="宋体" w:eastAsia="宋体" w:hAnsi="宋体" w:cs="宋体"/>
                <w:spacing w:val="-1"/>
                <w:sz w:val="22"/>
                <w:szCs w:val="22"/>
              </w:rPr>
              <w:t>材料、设计、工艺的合理化建议。</w:t>
            </w:r>
          </w:p>
        </w:tc>
        <w:tc>
          <w:tcPr>
            <w:tcW w:w="1015" w:type="dxa"/>
            <w:tcBorders>
              <w:right w:val="single" w:sz="10" w:space="0" w:color="000000"/>
            </w:tcBorders>
          </w:tcPr>
          <w:p w14:paraId="0A8FB10A" w14:textId="77777777" w:rsidR="00EE1F86" w:rsidRDefault="00EE1F86">
            <w:pPr>
              <w:spacing w:line="289" w:lineRule="auto"/>
            </w:pPr>
          </w:p>
          <w:p w14:paraId="45877B17" w14:textId="77777777" w:rsidR="00EE1F86" w:rsidRDefault="00A71ACA">
            <w:pPr>
              <w:spacing w:before="90" w:line="195" w:lineRule="auto"/>
              <w:ind w:left="219"/>
              <w:rPr>
                <w:rFonts w:ascii="微软雅黑" w:eastAsia="微软雅黑" w:hAnsi="微软雅黑" w:cs="微软雅黑"/>
              </w:rPr>
            </w:pPr>
            <w:r>
              <w:rPr>
                <w:rFonts w:ascii="微软雅黑" w:eastAsia="微软雅黑" w:hAnsi="微软雅黑" w:cs="微软雅黑"/>
                <w:spacing w:val="-4"/>
              </w:rPr>
              <w:t>0</w:t>
            </w:r>
            <w:r>
              <w:rPr>
                <w:rFonts w:ascii="微软雅黑" w:eastAsia="微软雅黑" w:hAnsi="微软雅黑" w:cs="微软雅黑"/>
                <w:spacing w:val="-3"/>
              </w:rPr>
              <w:t>-2 分</w:t>
            </w:r>
          </w:p>
        </w:tc>
      </w:tr>
      <w:tr w:rsidR="00EE1F86" w14:paraId="4F82816D" w14:textId="77777777">
        <w:trPr>
          <w:trHeight w:val="940"/>
        </w:trPr>
        <w:tc>
          <w:tcPr>
            <w:tcW w:w="1158" w:type="dxa"/>
            <w:vMerge w:val="restart"/>
            <w:tcBorders>
              <w:left w:val="single" w:sz="10" w:space="0" w:color="000000"/>
              <w:bottom w:val="nil"/>
            </w:tcBorders>
          </w:tcPr>
          <w:p w14:paraId="3B43182F" w14:textId="77777777" w:rsidR="00EE1F86" w:rsidRDefault="00EE1F86">
            <w:pPr>
              <w:spacing w:line="250" w:lineRule="auto"/>
            </w:pPr>
          </w:p>
          <w:p w14:paraId="18039EB7" w14:textId="77777777" w:rsidR="00EE1F86" w:rsidRDefault="00EE1F86">
            <w:pPr>
              <w:spacing w:line="250" w:lineRule="auto"/>
            </w:pPr>
          </w:p>
          <w:p w14:paraId="5DEC8B93" w14:textId="77777777" w:rsidR="00EE1F86" w:rsidRDefault="00EE1F86">
            <w:pPr>
              <w:spacing w:line="250" w:lineRule="auto"/>
            </w:pPr>
          </w:p>
          <w:p w14:paraId="56B36FFA" w14:textId="77777777" w:rsidR="00EE1F86" w:rsidRDefault="00EE1F86">
            <w:pPr>
              <w:spacing w:line="250" w:lineRule="auto"/>
            </w:pPr>
          </w:p>
          <w:p w14:paraId="3CDBA10A" w14:textId="77777777" w:rsidR="00EE1F86" w:rsidRDefault="00EE1F86">
            <w:pPr>
              <w:spacing w:line="250" w:lineRule="auto"/>
            </w:pPr>
          </w:p>
          <w:p w14:paraId="50BDC098" w14:textId="77777777" w:rsidR="00EE1F86" w:rsidRDefault="00EE1F86">
            <w:pPr>
              <w:spacing w:line="251" w:lineRule="auto"/>
            </w:pPr>
          </w:p>
          <w:p w14:paraId="1A925765" w14:textId="77777777" w:rsidR="00EE1F86" w:rsidRDefault="00EE1F86">
            <w:pPr>
              <w:spacing w:line="251" w:lineRule="auto"/>
            </w:pPr>
          </w:p>
          <w:p w14:paraId="7B2F7ECD" w14:textId="77777777" w:rsidR="00EE1F86" w:rsidRDefault="00A71ACA">
            <w:pPr>
              <w:spacing w:before="103" w:line="194" w:lineRule="auto"/>
              <w:ind w:left="212"/>
              <w:rPr>
                <w:rFonts w:ascii="微软雅黑" w:eastAsia="微软雅黑" w:hAnsi="微软雅黑" w:cs="微软雅黑"/>
                <w:sz w:val="24"/>
                <w:szCs w:val="24"/>
              </w:rPr>
            </w:pPr>
            <w:r>
              <w:rPr>
                <w:rFonts w:ascii="微软雅黑" w:eastAsia="微软雅黑" w:hAnsi="微软雅黑" w:cs="微软雅黑"/>
                <w:spacing w:val="-2"/>
                <w:sz w:val="24"/>
                <w:szCs w:val="24"/>
                <w14:textOutline w14:w="3175" w14:cap="flat" w14:cmpd="sng" w14:algn="ctr">
                  <w14:solidFill>
                    <w14:srgbClr w14:val="000000"/>
                  </w14:solidFill>
                  <w14:prstDash w14:val="solid"/>
                  <w14:miter w14:lim="0"/>
                </w14:textOutline>
              </w:rPr>
              <w:t>商务资</w:t>
            </w:r>
          </w:p>
          <w:p w14:paraId="682078C1" w14:textId="77777777" w:rsidR="00EE1F86" w:rsidRDefault="00A71ACA">
            <w:pPr>
              <w:spacing w:before="292" w:line="373" w:lineRule="auto"/>
              <w:ind w:left="324" w:right="145" w:hanging="193"/>
              <w:rPr>
                <w:rFonts w:ascii="微软雅黑" w:eastAsia="微软雅黑" w:hAnsi="微软雅黑" w:cs="微软雅黑"/>
                <w:sz w:val="24"/>
                <w:szCs w:val="24"/>
              </w:rPr>
            </w:pPr>
            <w:r>
              <w:rPr>
                <w:rFonts w:ascii="微软雅黑" w:eastAsia="微软雅黑" w:hAnsi="微软雅黑" w:cs="微软雅黑"/>
                <w:spacing w:val="41"/>
                <w:sz w:val="24"/>
                <w:szCs w:val="24"/>
                <w14:textOutline w14:w="3175" w14:cap="flat" w14:cmpd="sng" w14:algn="ctr">
                  <w14:solidFill>
                    <w14:srgbClr w14:val="000000"/>
                  </w14:solidFill>
                  <w14:prstDash w14:val="solid"/>
                  <w14:miter w14:lim="0"/>
                </w14:textOutline>
              </w:rPr>
              <w:t>信分(8</w:t>
            </w:r>
            <w:r>
              <w:rPr>
                <w:rFonts w:ascii="微软雅黑" w:eastAsia="微软雅黑" w:hAnsi="微软雅黑" w:cs="微软雅黑"/>
                <w:sz w:val="24"/>
                <w:szCs w:val="24"/>
              </w:rPr>
              <w:t xml:space="preserve"> </w:t>
            </w:r>
            <w:r>
              <w:rPr>
                <w:rFonts w:ascii="微软雅黑" w:eastAsia="微软雅黑" w:hAnsi="微软雅黑" w:cs="微软雅黑"/>
                <w:spacing w:val="3"/>
                <w:sz w:val="24"/>
                <w:szCs w:val="24"/>
                <w14:textOutline w14:w="3175" w14:cap="flat" w14:cmpd="sng" w14:algn="ctr">
                  <w14:solidFill>
                    <w14:srgbClr w14:val="000000"/>
                  </w14:solidFill>
                  <w14:prstDash w14:val="solid"/>
                  <w14:miter w14:lim="0"/>
                </w14:textOutline>
              </w:rPr>
              <w:t>分</w:t>
            </w:r>
            <w:r>
              <w:rPr>
                <w:rFonts w:ascii="微软雅黑" w:eastAsia="微软雅黑" w:hAnsi="微软雅黑" w:cs="微软雅黑"/>
                <w:spacing w:val="2"/>
                <w:sz w:val="24"/>
                <w:szCs w:val="24"/>
                <w14:textOutline w14:w="3175" w14:cap="flat" w14:cmpd="sng" w14:algn="ctr">
                  <w14:solidFill>
                    <w14:srgbClr w14:val="000000"/>
                  </w14:solidFill>
                  <w14:prstDash w14:val="solid"/>
                  <w14:miter w14:lim="0"/>
                </w14:textOutline>
              </w:rPr>
              <w:t>)</w:t>
            </w:r>
          </w:p>
        </w:tc>
        <w:tc>
          <w:tcPr>
            <w:tcW w:w="6731" w:type="dxa"/>
          </w:tcPr>
          <w:p w14:paraId="40C56EBD" w14:textId="77777777" w:rsidR="00EE1F86" w:rsidRDefault="00A71ACA">
            <w:pPr>
              <w:spacing w:before="125" w:line="468" w:lineRule="exact"/>
              <w:ind w:left="101"/>
              <w:rPr>
                <w:rFonts w:ascii="宋体" w:eastAsia="宋体" w:hAnsi="宋体" w:cs="宋体"/>
                <w:sz w:val="22"/>
                <w:szCs w:val="22"/>
              </w:rPr>
            </w:pPr>
            <w:r>
              <w:rPr>
                <w:rFonts w:ascii="Times New Roman" w:eastAsia="Times New Roman" w:hAnsi="Times New Roman" w:cs="Times New Roman"/>
                <w:spacing w:val="-8"/>
                <w:position w:val="18"/>
                <w:sz w:val="22"/>
                <w:szCs w:val="22"/>
              </w:rPr>
              <w:t>2019</w:t>
            </w:r>
            <w:r>
              <w:rPr>
                <w:rFonts w:ascii="Times New Roman" w:eastAsia="Times New Roman" w:hAnsi="Times New Roman" w:cs="Times New Roman"/>
                <w:spacing w:val="-7"/>
                <w:position w:val="18"/>
                <w:sz w:val="22"/>
                <w:szCs w:val="22"/>
              </w:rPr>
              <w:t xml:space="preserve"> </w:t>
            </w:r>
            <w:r>
              <w:rPr>
                <w:rFonts w:ascii="宋体" w:eastAsia="宋体" w:hAnsi="宋体" w:cs="宋体"/>
                <w:spacing w:val="-4"/>
                <w:position w:val="18"/>
                <w:sz w:val="22"/>
                <w:szCs w:val="22"/>
              </w:rPr>
              <w:t xml:space="preserve">年 </w:t>
            </w:r>
            <w:r>
              <w:rPr>
                <w:rFonts w:ascii="Times New Roman" w:eastAsia="Times New Roman" w:hAnsi="Times New Roman" w:cs="Times New Roman"/>
                <w:spacing w:val="-4"/>
                <w:position w:val="18"/>
                <w:sz w:val="22"/>
                <w:szCs w:val="22"/>
              </w:rPr>
              <w:t xml:space="preserve">1 </w:t>
            </w:r>
            <w:r>
              <w:rPr>
                <w:rFonts w:ascii="宋体" w:eastAsia="宋体" w:hAnsi="宋体" w:cs="宋体"/>
                <w:spacing w:val="-4"/>
                <w:position w:val="18"/>
                <w:sz w:val="22"/>
                <w:szCs w:val="22"/>
              </w:rPr>
              <w:t xml:space="preserve">月 </w:t>
            </w:r>
            <w:r>
              <w:rPr>
                <w:rFonts w:ascii="Times New Roman" w:eastAsia="Times New Roman" w:hAnsi="Times New Roman" w:cs="Times New Roman"/>
                <w:spacing w:val="-4"/>
                <w:position w:val="18"/>
                <w:sz w:val="22"/>
                <w:szCs w:val="22"/>
              </w:rPr>
              <w:t xml:space="preserve">1  </w:t>
            </w:r>
            <w:r>
              <w:rPr>
                <w:rFonts w:ascii="宋体" w:eastAsia="宋体" w:hAnsi="宋体" w:cs="宋体"/>
                <w:spacing w:val="-4"/>
                <w:position w:val="18"/>
                <w:sz w:val="22"/>
                <w:szCs w:val="22"/>
              </w:rPr>
              <w:t>日以来， 入选市级以上税务部门评定的“</w:t>
            </w:r>
            <w:r>
              <w:rPr>
                <w:rFonts w:ascii="Times New Roman" w:eastAsia="Times New Roman" w:hAnsi="Times New Roman" w:cs="Times New Roman"/>
                <w:spacing w:val="-4"/>
                <w:position w:val="18"/>
                <w:sz w:val="22"/>
                <w:szCs w:val="22"/>
              </w:rPr>
              <w:t xml:space="preserve">A </w:t>
            </w:r>
            <w:r>
              <w:rPr>
                <w:rFonts w:ascii="宋体" w:eastAsia="宋体" w:hAnsi="宋体" w:cs="宋体"/>
                <w:spacing w:val="-4"/>
                <w:position w:val="18"/>
                <w:sz w:val="22"/>
                <w:szCs w:val="22"/>
              </w:rPr>
              <w:t>级纳税人</w:t>
            </w:r>
          </w:p>
          <w:p w14:paraId="71360E57" w14:textId="77777777" w:rsidR="00EE1F86" w:rsidRDefault="00A71ACA">
            <w:pPr>
              <w:spacing w:line="219" w:lineRule="auto"/>
              <w:ind w:left="108"/>
              <w:rPr>
                <w:rFonts w:ascii="宋体" w:eastAsia="宋体" w:hAnsi="宋体" w:cs="宋体"/>
                <w:sz w:val="22"/>
                <w:szCs w:val="22"/>
              </w:rPr>
            </w:pPr>
            <w:r>
              <w:rPr>
                <w:rFonts w:ascii="宋体" w:eastAsia="宋体" w:hAnsi="宋体" w:cs="宋体"/>
                <w:spacing w:val="2"/>
                <w:sz w:val="22"/>
                <w:szCs w:val="22"/>
              </w:rPr>
              <w:t>名单</w:t>
            </w:r>
            <w:proofErr w:type="gramStart"/>
            <w:r>
              <w:rPr>
                <w:rFonts w:ascii="宋体" w:eastAsia="宋体" w:hAnsi="宋体" w:cs="宋体"/>
                <w:spacing w:val="2"/>
                <w:sz w:val="22"/>
                <w:szCs w:val="22"/>
              </w:rPr>
              <w:t>”</w:t>
            </w:r>
            <w:proofErr w:type="gramEnd"/>
            <w:r>
              <w:rPr>
                <w:rFonts w:ascii="宋体" w:eastAsia="宋体" w:hAnsi="宋体" w:cs="宋体"/>
                <w:spacing w:val="2"/>
                <w:sz w:val="22"/>
                <w:szCs w:val="22"/>
              </w:rPr>
              <w:t>的得</w:t>
            </w:r>
            <w:r>
              <w:rPr>
                <w:rFonts w:ascii="宋体" w:eastAsia="宋体" w:hAnsi="宋体" w:cs="宋体"/>
                <w:spacing w:val="1"/>
                <w:sz w:val="22"/>
                <w:szCs w:val="22"/>
              </w:rPr>
              <w:t xml:space="preserve"> </w:t>
            </w:r>
            <w:r>
              <w:rPr>
                <w:rFonts w:ascii="Times New Roman" w:eastAsia="Times New Roman" w:hAnsi="Times New Roman" w:cs="Times New Roman"/>
                <w:spacing w:val="1"/>
                <w:sz w:val="22"/>
                <w:szCs w:val="22"/>
              </w:rPr>
              <w:t xml:space="preserve">2 </w:t>
            </w:r>
            <w:r>
              <w:rPr>
                <w:rFonts w:ascii="宋体" w:eastAsia="宋体" w:hAnsi="宋体" w:cs="宋体"/>
                <w:spacing w:val="1"/>
                <w:sz w:val="22"/>
                <w:szCs w:val="22"/>
              </w:rPr>
              <w:t>分。(提供税务部门网站截图、清单及查询网址)</w:t>
            </w:r>
          </w:p>
        </w:tc>
        <w:tc>
          <w:tcPr>
            <w:tcW w:w="1015" w:type="dxa"/>
            <w:tcBorders>
              <w:right w:val="single" w:sz="10" w:space="0" w:color="000000"/>
            </w:tcBorders>
          </w:tcPr>
          <w:p w14:paraId="41D11CF6" w14:textId="77777777" w:rsidR="00EE1F86" w:rsidRDefault="00EE1F86">
            <w:pPr>
              <w:spacing w:line="288" w:lineRule="auto"/>
            </w:pPr>
          </w:p>
          <w:p w14:paraId="0E50DEDD" w14:textId="77777777" w:rsidR="00EE1F86" w:rsidRDefault="00A71ACA">
            <w:pPr>
              <w:spacing w:before="91" w:line="195" w:lineRule="auto"/>
              <w:ind w:left="228"/>
              <w:rPr>
                <w:rFonts w:ascii="微软雅黑" w:eastAsia="微软雅黑" w:hAnsi="微软雅黑" w:cs="微软雅黑"/>
              </w:rPr>
            </w:pPr>
            <w:r>
              <w:rPr>
                <w:rFonts w:ascii="微软雅黑" w:eastAsia="微软雅黑" w:hAnsi="微软雅黑" w:cs="微软雅黑"/>
                <w:spacing w:val="-7"/>
              </w:rPr>
              <w:t>0</w:t>
            </w:r>
            <w:r>
              <w:rPr>
                <w:rFonts w:ascii="微软雅黑" w:eastAsia="微软雅黑" w:hAnsi="微软雅黑" w:cs="微软雅黑"/>
                <w:spacing w:val="-6"/>
              </w:rPr>
              <w:t>-2 分</w:t>
            </w:r>
          </w:p>
        </w:tc>
      </w:tr>
      <w:tr w:rsidR="00EE1F86" w14:paraId="11FF5BFD" w14:textId="77777777">
        <w:trPr>
          <w:trHeight w:val="1410"/>
        </w:trPr>
        <w:tc>
          <w:tcPr>
            <w:tcW w:w="1158" w:type="dxa"/>
            <w:vMerge/>
            <w:tcBorders>
              <w:top w:val="nil"/>
              <w:left w:val="single" w:sz="10" w:space="0" w:color="000000"/>
              <w:bottom w:val="nil"/>
            </w:tcBorders>
          </w:tcPr>
          <w:p w14:paraId="5CAC14D4" w14:textId="77777777" w:rsidR="00EE1F86" w:rsidRDefault="00EE1F86"/>
        </w:tc>
        <w:tc>
          <w:tcPr>
            <w:tcW w:w="6731" w:type="dxa"/>
          </w:tcPr>
          <w:p w14:paraId="50A7E7E0" w14:textId="77777777" w:rsidR="00EE1F86" w:rsidRDefault="00A71ACA">
            <w:pPr>
              <w:spacing w:before="134" w:line="411" w:lineRule="auto"/>
              <w:ind w:left="105" w:right="92"/>
              <w:rPr>
                <w:rFonts w:ascii="宋体" w:eastAsia="宋体" w:hAnsi="宋体" w:cs="宋体"/>
              </w:rPr>
            </w:pPr>
            <w:r>
              <w:rPr>
                <w:rFonts w:ascii="宋体" w:eastAsia="宋体" w:hAnsi="宋体" w:cs="宋体"/>
                <w:spacing w:val="-4"/>
              </w:rPr>
              <w:t>供应商</w:t>
            </w:r>
            <w:r>
              <w:rPr>
                <w:rFonts w:ascii="宋体" w:eastAsia="宋体" w:hAnsi="宋体" w:cs="宋体"/>
                <w:spacing w:val="-2"/>
              </w:rPr>
              <w:t>具有有效期内 ISO9001 质量体系认证证书、 ISO14001 环境管理</w:t>
            </w:r>
            <w:r>
              <w:rPr>
                <w:rFonts w:ascii="宋体" w:eastAsia="宋体" w:hAnsi="宋体" w:cs="宋体"/>
              </w:rPr>
              <w:t xml:space="preserve"> </w:t>
            </w:r>
            <w:r>
              <w:rPr>
                <w:rFonts w:ascii="宋体" w:eastAsia="宋体" w:hAnsi="宋体" w:cs="宋体"/>
                <w:spacing w:val="6"/>
              </w:rPr>
              <w:t>体系认证证书</w:t>
            </w:r>
            <w:r>
              <w:rPr>
                <w:rFonts w:ascii="宋体" w:eastAsia="宋体" w:hAnsi="宋体" w:cs="宋体"/>
                <w:spacing w:val="5"/>
              </w:rPr>
              <w:t>、</w:t>
            </w:r>
            <w:r>
              <w:rPr>
                <w:rFonts w:ascii="宋体" w:eastAsia="宋体" w:hAnsi="宋体" w:cs="宋体"/>
              </w:rPr>
              <w:t>ISO</w:t>
            </w:r>
            <w:r>
              <w:rPr>
                <w:rFonts w:ascii="宋体" w:eastAsia="宋体" w:hAnsi="宋体" w:cs="宋体"/>
                <w:spacing w:val="3"/>
              </w:rPr>
              <w:t>45001 职业健康安全管理体系认证证书的，每个得</w:t>
            </w:r>
          </w:p>
          <w:p w14:paraId="54775491" w14:textId="77777777" w:rsidR="00EE1F86" w:rsidRDefault="00A71ACA">
            <w:pPr>
              <w:spacing w:line="219" w:lineRule="auto"/>
              <w:ind w:left="106"/>
              <w:rPr>
                <w:rFonts w:ascii="宋体" w:eastAsia="宋体" w:hAnsi="宋体" w:cs="宋体"/>
              </w:rPr>
            </w:pPr>
            <w:r>
              <w:rPr>
                <w:rFonts w:ascii="宋体" w:eastAsia="宋体" w:hAnsi="宋体" w:cs="宋体"/>
                <w:spacing w:val="-6"/>
              </w:rPr>
              <w:t>0.5 分，最高得</w:t>
            </w:r>
            <w:r>
              <w:rPr>
                <w:rFonts w:ascii="宋体" w:eastAsia="宋体" w:hAnsi="宋体" w:cs="宋体"/>
                <w:spacing w:val="-3"/>
              </w:rPr>
              <w:t xml:space="preserve"> 1.5 分， 没有不得分。(复印件制作于标书内 )</w:t>
            </w:r>
          </w:p>
        </w:tc>
        <w:tc>
          <w:tcPr>
            <w:tcW w:w="1015" w:type="dxa"/>
            <w:tcBorders>
              <w:right w:val="single" w:sz="10" w:space="0" w:color="000000"/>
            </w:tcBorders>
          </w:tcPr>
          <w:p w14:paraId="00F41080" w14:textId="77777777" w:rsidR="00EE1F86" w:rsidRDefault="00EE1F86">
            <w:pPr>
              <w:spacing w:line="261" w:lineRule="auto"/>
            </w:pPr>
          </w:p>
          <w:p w14:paraId="2E29BF77" w14:textId="77777777" w:rsidR="00EE1F86" w:rsidRDefault="00EE1F86">
            <w:pPr>
              <w:spacing w:line="262" w:lineRule="auto"/>
            </w:pPr>
          </w:p>
          <w:p w14:paraId="12A2FE38" w14:textId="77777777" w:rsidR="00EE1F86" w:rsidRDefault="00A71ACA">
            <w:pPr>
              <w:spacing w:before="90" w:line="195" w:lineRule="auto"/>
              <w:ind w:left="147"/>
              <w:rPr>
                <w:rFonts w:ascii="微软雅黑" w:eastAsia="微软雅黑" w:hAnsi="微软雅黑" w:cs="微软雅黑"/>
              </w:rPr>
            </w:pPr>
            <w:r>
              <w:rPr>
                <w:rFonts w:ascii="微软雅黑" w:eastAsia="微软雅黑" w:hAnsi="微软雅黑" w:cs="微软雅黑"/>
                <w:spacing w:val="-9"/>
              </w:rPr>
              <w:t>0</w:t>
            </w:r>
            <w:r>
              <w:rPr>
                <w:rFonts w:ascii="微软雅黑" w:eastAsia="微软雅黑" w:hAnsi="微软雅黑" w:cs="微软雅黑"/>
                <w:spacing w:val="-5"/>
              </w:rPr>
              <w:t>-1.5 分</w:t>
            </w:r>
          </w:p>
        </w:tc>
      </w:tr>
      <w:tr w:rsidR="00EE1F86" w14:paraId="389CDDE8" w14:textId="77777777">
        <w:trPr>
          <w:trHeight w:val="941"/>
        </w:trPr>
        <w:tc>
          <w:tcPr>
            <w:tcW w:w="1158" w:type="dxa"/>
            <w:vMerge/>
            <w:tcBorders>
              <w:top w:val="nil"/>
              <w:left w:val="single" w:sz="10" w:space="0" w:color="000000"/>
              <w:bottom w:val="nil"/>
            </w:tcBorders>
          </w:tcPr>
          <w:p w14:paraId="0C78A622" w14:textId="77777777" w:rsidR="00EE1F86" w:rsidRDefault="00EE1F86"/>
        </w:tc>
        <w:tc>
          <w:tcPr>
            <w:tcW w:w="6731" w:type="dxa"/>
          </w:tcPr>
          <w:p w14:paraId="0B8A1E70" w14:textId="77777777" w:rsidR="00EE1F86" w:rsidRDefault="00A71ACA">
            <w:pPr>
              <w:spacing w:before="127" w:line="468" w:lineRule="exact"/>
              <w:ind w:left="105"/>
              <w:rPr>
                <w:rFonts w:ascii="宋体" w:eastAsia="宋体" w:hAnsi="宋体" w:cs="宋体"/>
                <w:sz w:val="22"/>
                <w:szCs w:val="22"/>
              </w:rPr>
            </w:pPr>
            <w:r>
              <w:rPr>
                <w:rFonts w:ascii="宋体" w:eastAsia="宋体" w:hAnsi="宋体" w:cs="宋体"/>
                <w:spacing w:val="24"/>
                <w:position w:val="18"/>
                <w:sz w:val="22"/>
                <w:szCs w:val="22"/>
              </w:rPr>
              <w:t>追</w:t>
            </w:r>
            <w:r>
              <w:rPr>
                <w:rFonts w:ascii="宋体" w:eastAsia="宋体" w:hAnsi="宋体" w:cs="宋体"/>
                <w:spacing w:val="16"/>
                <w:position w:val="18"/>
                <w:sz w:val="22"/>
                <w:szCs w:val="22"/>
              </w:rPr>
              <w:t>溯</w:t>
            </w:r>
            <w:r>
              <w:rPr>
                <w:rFonts w:ascii="宋体" w:eastAsia="宋体" w:hAnsi="宋体" w:cs="宋体"/>
                <w:spacing w:val="12"/>
                <w:position w:val="18"/>
                <w:sz w:val="22"/>
                <w:szCs w:val="22"/>
              </w:rPr>
              <w:t>投标截止时间前三年(以合同签订时间为准)的同类项目，以</w:t>
            </w:r>
          </w:p>
          <w:p w14:paraId="4CBE73BC" w14:textId="77777777" w:rsidR="00EE1F86" w:rsidRDefault="00A71ACA">
            <w:pPr>
              <w:spacing w:line="219" w:lineRule="auto"/>
              <w:ind w:left="106"/>
              <w:rPr>
                <w:rFonts w:ascii="宋体" w:eastAsia="宋体" w:hAnsi="宋体" w:cs="宋体"/>
                <w:sz w:val="22"/>
                <w:szCs w:val="22"/>
              </w:rPr>
            </w:pPr>
            <w:r>
              <w:rPr>
                <w:rFonts w:ascii="宋体" w:eastAsia="宋体" w:hAnsi="宋体" w:cs="宋体"/>
                <w:spacing w:val="-6"/>
                <w:sz w:val="22"/>
                <w:szCs w:val="22"/>
              </w:rPr>
              <w:t>提供的合同证明</w:t>
            </w:r>
            <w:r>
              <w:rPr>
                <w:rFonts w:ascii="宋体" w:eastAsia="宋体" w:hAnsi="宋体" w:cs="宋体"/>
                <w:spacing w:val="-3"/>
                <w:sz w:val="22"/>
                <w:szCs w:val="22"/>
              </w:rPr>
              <w:t xml:space="preserve">材料加盖公章为准，每个得 </w:t>
            </w:r>
            <w:r>
              <w:rPr>
                <w:rFonts w:ascii="Times New Roman" w:eastAsia="Times New Roman" w:hAnsi="Times New Roman" w:cs="Times New Roman"/>
                <w:spacing w:val="-3"/>
                <w:sz w:val="22"/>
                <w:szCs w:val="22"/>
              </w:rPr>
              <w:t xml:space="preserve">0.5 </w:t>
            </w:r>
            <w:r>
              <w:rPr>
                <w:rFonts w:ascii="宋体" w:eastAsia="宋体" w:hAnsi="宋体" w:cs="宋体"/>
                <w:spacing w:val="-3"/>
                <w:sz w:val="22"/>
                <w:szCs w:val="22"/>
              </w:rPr>
              <w:t xml:space="preserve">分，最高得 </w:t>
            </w:r>
            <w:r>
              <w:rPr>
                <w:rFonts w:ascii="Times New Roman" w:eastAsia="Times New Roman" w:hAnsi="Times New Roman" w:cs="Times New Roman"/>
                <w:spacing w:val="-3"/>
                <w:sz w:val="22"/>
                <w:szCs w:val="22"/>
              </w:rPr>
              <w:t xml:space="preserve">1.5 </w:t>
            </w:r>
            <w:r>
              <w:rPr>
                <w:rFonts w:ascii="宋体" w:eastAsia="宋体" w:hAnsi="宋体" w:cs="宋体"/>
                <w:spacing w:val="-3"/>
                <w:sz w:val="22"/>
                <w:szCs w:val="22"/>
              </w:rPr>
              <w:t>分。</w:t>
            </w:r>
          </w:p>
        </w:tc>
        <w:tc>
          <w:tcPr>
            <w:tcW w:w="1015" w:type="dxa"/>
            <w:tcBorders>
              <w:right w:val="single" w:sz="10" w:space="0" w:color="000000"/>
            </w:tcBorders>
          </w:tcPr>
          <w:p w14:paraId="416AC89A" w14:textId="77777777" w:rsidR="00EE1F86" w:rsidRDefault="00EE1F86">
            <w:pPr>
              <w:spacing w:line="291" w:lineRule="auto"/>
            </w:pPr>
          </w:p>
          <w:p w14:paraId="389EA140" w14:textId="77777777" w:rsidR="00EE1F86" w:rsidRDefault="00A71ACA">
            <w:pPr>
              <w:spacing w:before="90" w:line="195" w:lineRule="auto"/>
              <w:ind w:left="147"/>
              <w:rPr>
                <w:rFonts w:ascii="微软雅黑" w:eastAsia="微软雅黑" w:hAnsi="微软雅黑" w:cs="微软雅黑"/>
              </w:rPr>
            </w:pPr>
            <w:r>
              <w:rPr>
                <w:rFonts w:ascii="微软雅黑" w:eastAsia="微软雅黑" w:hAnsi="微软雅黑" w:cs="微软雅黑"/>
                <w:spacing w:val="-9"/>
              </w:rPr>
              <w:t>0</w:t>
            </w:r>
            <w:r>
              <w:rPr>
                <w:rFonts w:ascii="微软雅黑" w:eastAsia="微软雅黑" w:hAnsi="微软雅黑" w:cs="微软雅黑"/>
                <w:spacing w:val="-5"/>
              </w:rPr>
              <w:t>-1.5 分</w:t>
            </w:r>
          </w:p>
        </w:tc>
      </w:tr>
      <w:tr w:rsidR="00EE1F86" w14:paraId="3AA34777" w14:textId="77777777">
        <w:trPr>
          <w:trHeight w:val="1897"/>
        </w:trPr>
        <w:tc>
          <w:tcPr>
            <w:tcW w:w="1158" w:type="dxa"/>
            <w:vMerge/>
            <w:tcBorders>
              <w:top w:val="nil"/>
              <w:left w:val="single" w:sz="10" w:space="0" w:color="000000"/>
            </w:tcBorders>
          </w:tcPr>
          <w:p w14:paraId="74F9D5F5" w14:textId="77777777" w:rsidR="00EE1F86" w:rsidRDefault="00EE1F86"/>
        </w:tc>
        <w:tc>
          <w:tcPr>
            <w:tcW w:w="6731" w:type="dxa"/>
          </w:tcPr>
          <w:p w14:paraId="2F921F8D" w14:textId="77777777" w:rsidR="00EE1F86" w:rsidRDefault="00A71ACA">
            <w:pPr>
              <w:spacing w:before="125" w:line="393" w:lineRule="auto"/>
              <w:ind w:left="104" w:right="94" w:firstLine="5"/>
              <w:rPr>
                <w:rFonts w:ascii="宋体" w:eastAsia="宋体" w:hAnsi="宋体" w:cs="宋体"/>
                <w:sz w:val="22"/>
                <w:szCs w:val="22"/>
              </w:rPr>
            </w:pPr>
            <w:r>
              <w:rPr>
                <w:rFonts w:ascii="宋体" w:eastAsia="宋体" w:hAnsi="宋体" w:cs="宋体"/>
                <w:spacing w:val="23"/>
                <w:sz w:val="22"/>
                <w:szCs w:val="22"/>
              </w:rPr>
              <w:t>凡</w:t>
            </w:r>
            <w:r>
              <w:rPr>
                <w:rFonts w:ascii="宋体" w:eastAsia="宋体" w:hAnsi="宋体" w:cs="宋体"/>
                <w:spacing w:val="12"/>
                <w:sz w:val="22"/>
                <w:szCs w:val="22"/>
              </w:rPr>
              <w:t>在投标截止时间前三年受到行政处罚、行政处理(含通报)或记</w:t>
            </w:r>
            <w:r>
              <w:rPr>
                <w:rFonts w:ascii="宋体" w:eastAsia="宋体" w:hAnsi="宋体" w:cs="宋体"/>
                <w:sz w:val="22"/>
                <w:szCs w:val="22"/>
              </w:rPr>
              <w:t xml:space="preserve"> </w:t>
            </w:r>
            <w:r>
              <w:rPr>
                <w:rFonts w:ascii="宋体" w:eastAsia="宋体" w:hAnsi="宋体" w:cs="宋体"/>
                <w:spacing w:val="13"/>
                <w:sz w:val="22"/>
                <w:szCs w:val="22"/>
              </w:rPr>
              <w:t>入</w:t>
            </w:r>
            <w:r>
              <w:rPr>
                <w:rFonts w:ascii="宋体" w:eastAsia="宋体" w:hAnsi="宋体" w:cs="宋体"/>
                <w:spacing w:val="8"/>
                <w:sz w:val="22"/>
                <w:szCs w:val="22"/>
              </w:rPr>
              <w:t xml:space="preserve">不良行为的，此项得分为 </w:t>
            </w:r>
            <w:r>
              <w:rPr>
                <w:rFonts w:ascii="Times New Roman" w:eastAsia="Times New Roman" w:hAnsi="Times New Roman" w:cs="Times New Roman"/>
                <w:spacing w:val="8"/>
                <w:sz w:val="22"/>
                <w:szCs w:val="22"/>
              </w:rPr>
              <w:t>0</w:t>
            </w:r>
            <w:r>
              <w:rPr>
                <w:rFonts w:ascii="宋体" w:eastAsia="宋体" w:hAnsi="宋体" w:cs="宋体"/>
                <w:spacing w:val="8"/>
                <w:sz w:val="22"/>
                <w:szCs w:val="22"/>
              </w:rPr>
              <w:t>，若无处罚、行政处理(含通报) 或</w:t>
            </w:r>
            <w:r>
              <w:rPr>
                <w:rFonts w:ascii="宋体" w:eastAsia="宋体" w:hAnsi="宋体" w:cs="宋体"/>
                <w:sz w:val="22"/>
                <w:szCs w:val="22"/>
              </w:rPr>
              <w:t xml:space="preserve"> </w:t>
            </w:r>
            <w:r>
              <w:rPr>
                <w:rFonts w:ascii="宋体" w:eastAsia="宋体" w:hAnsi="宋体" w:cs="宋体"/>
                <w:spacing w:val="8"/>
                <w:sz w:val="22"/>
                <w:szCs w:val="22"/>
              </w:rPr>
              <w:t>记入不良</w:t>
            </w:r>
            <w:r>
              <w:rPr>
                <w:rFonts w:ascii="宋体" w:eastAsia="宋体" w:hAnsi="宋体" w:cs="宋体"/>
                <w:spacing w:val="6"/>
                <w:sz w:val="22"/>
                <w:szCs w:val="22"/>
              </w:rPr>
              <w:t>行</w:t>
            </w:r>
            <w:r>
              <w:rPr>
                <w:rFonts w:ascii="宋体" w:eastAsia="宋体" w:hAnsi="宋体" w:cs="宋体"/>
                <w:spacing w:val="4"/>
                <w:sz w:val="22"/>
                <w:szCs w:val="22"/>
              </w:rPr>
              <w:t xml:space="preserve">为的得 </w:t>
            </w:r>
            <w:r>
              <w:rPr>
                <w:rFonts w:ascii="Times New Roman" w:eastAsia="Times New Roman" w:hAnsi="Times New Roman" w:cs="Times New Roman"/>
                <w:spacing w:val="4"/>
                <w:sz w:val="22"/>
                <w:szCs w:val="22"/>
              </w:rPr>
              <w:t xml:space="preserve">3  </w:t>
            </w:r>
            <w:r>
              <w:rPr>
                <w:rFonts w:ascii="宋体" w:eastAsia="宋体" w:hAnsi="宋体" w:cs="宋体"/>
                <w:spacing w:val="4"/>
                <w:sz w:val="22"/>
                <w:szCs w:val="22"/>
              </w:rPr>
              <w:t>分(投标供应商自行提供承诺函，如有不良记</w:t>
            </w:r>
          </w:p>
          <w:p w14:paraId="13D12E54" w14:textId="77777777" w:rsidR="00EE1F86" w:rsidRDefault="00A71ACA">
            <w:pPr>
              <w:spacing w:line="219" w:lineRule="auto"/>
              <w:ind w:left="106"/>
              <w:rPr>
                <w:rFonts w:ascii="宋体" w:eastAsia="宋体" w:hAnsi="宋体" w:cs="宋体"/>
                <w:sz w:val="22"/>
                <w:szCs w:val="22"/>
              </w:rPr>
            </w:pPr>
            <w:proofErr w:type="gramStart"/>
            <w:r>
              <w:rPr>
                <w:rFonts w:ascii="宋体" w:eastAsia="宋体" w:hAnsi="宋体" w:cs="宋体"/>
                <w:spacing w:val="1"/>
                <w:sz w:val="22"/>
                <w:szCs w:val="22"/>
              </w:rPr>
              <w:t>录又虚假</w:t>
            </w:r>
            <w:proofErr w:type="gramEnd"/>
            <w:r>
              <w:rPr>
                <w:rFonts w:ascii="宋体" w:eastAsia="宋体" w:hAnsi="宋体" w:cs="宋体"/>
                <w:spacing w:val="1"/>
                <w:sz w:val="22"/>
                <w:szCs w:val="22"/>
              </w:rPr>
              <w:t>隐瞒的，一经发现将此项</w:t>
            </w:r>
            <w:r>
              <w:rPr>
                <w:rFonts w:ascii="宋体" w:eastAsia="宋体" w:hAnsi="宋体" w:cs="宋体"/>
                <w:sz w:val="22"/>
                <w:szCs w:val="22"/>
              </w:rPr>
              <w:t xml:space="preserve">得 </w:t>
            </w:r>
            <w:r>
              <w:rPr>
                <w:rFonts w:ascii="Times New Roman" w:eastAsia="Times New Roman" w:hAnsi="Times New Roman" w:cs="Times New Roman"/>
                <w:sz w:val="22"/>
                <w:szCs w:val="22"/>
              </w:rPr>
              <w:t xml:space="preserve">0 </w:t>
            </w:r>
            <w:r>
              <w:rPr>
                <w:rFonts w:ascii="宋体" w:eastAsia="宋体" w:hAnsi="宋体" w:cs="宋体"/>
                <w:sz w:val="22"/>
                <w:szCs w:val="22"/>
              </w:rPr>
              <w:t>分)。</w:t>
            </w:r>
          </w:p>
        </w:tc>
        <w:tc>
          <w:tcPr>
            <w:tcW w:w="1015" w:type="dxa"/>
            <w:tcBorders>
              <w:right w:val="single" w:sz="10" w:space="0" w:color="000000"/>
            </w:tcBorders>
          </w:tcPr>
          <w:p w14:paraId="5AEB18A4" w14:textId="77777777" w:rsidR="00EE1F86" w:rsidRDefault="00EE1F86">
            <w:pPr>
              <w:spacing w:line="251" w:lineRule="auto"/>
            </w:pPr>
          </w:p>
          <w:p w14:paraId="081D3A67" w14:textId="77777777" w:rsidR="00EE1F86" w:rsidRDefault="00EE1F86">
            <w:pPr>
              <w:spacing w:line="252" w:lineRule="auto"/>
            </w:pPr>
          </w:p>
          <w:p w14:paraId="64562754" w14:textId="77777777" w:rsidR="00EE1F86" w:rsidRDefault="00EE1F86">
            <w:pPr>
              <w:spacing w:line="252" w:lineRule="auto"/>
            </w:pPr>
          </w:p>
          <w:p w14:paraId="582FBE45" w14:textId="77777777" w:rsidR="00EE1F86" w:rsidRDefault="00A71ACA">
            <w:pPr>
              <w:spacing w:before="90" w:line="195" w:lineRule="auto"/>
              <w:ind w:left="228"/>
              <w:rPr>
                <w:rFonts w:ascii="微软雅黑" w:eastAsia="微软雅黑" w:hAnsi="微软雅黑" w:cs="微软雅黑"/>
              </w:rPr>
            </w:pPr>
            <w:r>
              <w:rPr>
                <w:rFonts w:ascii="微软雅黑" w:eastAsia="微软雅黑" w:hAnsi="微软雅黑" w:cs="微软雅黑"/>
                <w:spacing w:val="-7"/>
              </w:rPr>
              <w:t>0</w:t>
            </w:r>
            <w:r>
              <w:rPr>
                <w:rFonts w:ascii="微软雅黑" w:eastAsia="微软雅黑" w:hAnsi="微软雅黑" w:cs="微软雅黑"/>
                <w:spacing w:val="-6"/>
              </w:rPr>
              <w:t>-3 分</w:t>
            </w:r>
          </w:p>
        </w:tc>
      </w:tr>
    </w:tbl>
    <w:p w14:paraId="24F97760" w14:textId="77777777" w:rsidR="00EE1F86" w:rsidRDefault="00EE1F86"/>
    <w:p w14:paraId="11655ADF" w14:textId="77777777" w:rsidR="00EE1F86" w:rsidRDefault="00EE1F86">
      <w:pPr>
        <w:sectPr w:rsidR="00EE1F86">
          <w:footerReference w:type="default" r:id="rId82"/>
          <w:pgSz w:w="11907" w:h="16839"/>
          <w:pgMar w:top="400" w:right="1785" w:bottom="1014" w:left="1058" w:header="0" w:footer="853" w:gutter="0"/>
          <w:cols w:space="720"/>
        </w:sectPr>
      </w:pPr>
    </w:p>
    <w:p w14:paraId="785BCAF1" w14:textId="77777777" w:rsidR="00EE1F86" w:rsidRDefault="00EE1F86">
      <w:pPr>
        <w:spacing w:line="276" w:lineRule="auto"/>
      </w:pPr>
    </w:p>
    <w:p w14:paraId="748566A6" w14:textId="77777777" w:rsidR="00EE1F86" w:rsidRDefault="00EE1F86">
      <w:pPr>
        <w:spacing w:line="276" w:lineRule="auto"/>
      </w:pPr>
    </w:p>
    <w:p w14:paraId="3CBFEC1C" w14:textId="77777777" w:rsidR="00EE1F86" w:rsidRDefault="00EE1F86">
      <w:pPr>
        <w:spacing w:line="276" w:lineRule="auto"/>
      </w:pPr>
    </w:p>
    <w:p w14:paraId="29D1C71D" w14:textId="77777777" w:rsidR="00EE1F86" w:rsidRDefault="00EE1F86">
      <w:pPr>
        <w:spacing w:line="277" w:lineRule="auto"/>
      </w:pPr>
    </w:p>
    <w:p w14:paraId="6FD06E50" w14:textId="77777777" w:rsidR="00EE1F86" w:rsidRDefault="00A71ACA">
      <w:pPr>
        <w:spacing w:before="68" w:line="219" w:lineRule="auto"/>
        <w:ind w:left="26"/>
        <w:rPr>
          <w:rFonts w:ascii="宋体" w:eastAsia="宋体" w:hAnsi="宋体" w:cs="宋体"/>
        </w:rPr>
      </w:pPr>
      <w:r>
        <w:rPr>
          <w:rFonts w:ascii="新宋体" w:eastAsia="新宋体" w:hAnsi="新宋体" w:cs="新宋体"/>
          <w:spacing w:val="-9"/>
          <w14:textOutline w14:w="3835" w14:cap="flat" w14:cmpd="sng" w14:algn="ctr">
            <w14:solidFill>
              <w14:srgbClr w14:val="000000"/>
            </w14:solidFill>
            <w14:prstDash w14:val="solid"/>
            <w14:miter w14:lim="0"/>
          </w14:textOutline>
        </w:rPr>
        <w:t>(</w:t>
      </w:r>
      <w:r>
        <w:rPr>
          <w:rFonts w:ascii="新宋体" w:eastAsia="新宋体" w:hAnsi="新宋体" w:cs="新宋体"/>
          <w:spacing w:val="-5"/>
          <w14:textOutline w14:w="3835" w14:cap="flat" w14:cmpd="sng" w14:algn="ctr">
            <w14:solidFill>
              <w14:srgbClr w14:val="000000"/>
            </w14:solidFill>
            <w14:prstDash w14:val="solid"/>
            <w14:miter w14:lim="0"/>
          </w14:textOutline>
        </w:rPr>
        <w:t>二)价格分</w:t>
      </w:r>
      <w:r>
        <w:rPr>
          <w:rFonts w:ascii="新宋体" w:eastAsia="新宋体" w:hAnsi="新宋体" w:cs="新宋体"/>
          <w:spacing w:val="-5"/>
        </w:rPr>
        <w:t xml:space="preserve"> </w:t>
      </w:r>
      <w:r>
        <w:rPr>
          <w:rFonts w:ascii="新宋体" w:eastAsia="新宋体" w:hAnsi="新宋体" w:cs="新宋体"/>
          <w:spacing w:val="-5"/>
          <w14:textOutline w14:w="3835" w14:cap="flat" w14:cmpd="sng" w14:algn="ctr">
            <w14:solidFill>
              <w14:srgbClr w14:val="000000"/>
            </w14:solidFill>
            <w14:prstDash w14:val="solid"/>
            <w14:miter w14:lim="0"/>
          </w14:textOutline>
        </w:rPr>
        <w:t>30</w:t>
      </w:r>
      <w:r>
        <w:rPr>
          <w:rFonts w:ascii="新宋体" w:eastAsia="新宋体" w:hAnsi="新宋体" w:cs="新宋体"/>
          <w:spacing w:val="-5"/>
        </w:rPr>
        <w:t xml:space="preserve"> </w:t>
      </w:r>
      <w:r>
        <w:rPr>
          <w:rFonts w:ascii="新宋体" w:eastAsia="新宋体" w:hAnsi="新宋体" w:cs="新宋体"/>
          <w:spacing w:val="-5"/>
          <w14:textOutline w14:w="3835" w14:cap="flat" w14:cmpd="sng" w14:algn="ctr">
            <w14:solidFill>
              <w14:srgbClr w14:val="000000"/>
            </w14:solidFill>
            <w14:prstDash w14:val="solid"/>
            <w14:miter w14:lim="0"/>
          </w14:textOutline>
        </w:rPr>
        <w:t>分：</w:t>
      </w:r>
      <w:r>
        <w:rPr>
          <w:rFonts w:ascii="新宋体" w:eastAsia="新宋体" w:hAnsi="新宋体" w:cs="新宋体"/>
          <w:spacing w:val="-5"/>
        </w:rPr>
        <w:t xml:space="preserve">  </w:t>
      </w:r>
      <w:r>
        <w:rPr>
          <w:rFonts w:ascii="宋体" w:eastAsia="宋体" w:hAnsi="宋体" w:cs="宋体"/>
          <w:spacing w:val="-5"/>
        </w:rPr>
        <w:t xml:space="preserve">(保留小数点后 </w:t>
      </w:r>
      <w:r>
        <w:rPr>
          <w:rFonts w:ascii="Times New Roman" w:eastAsia="Times New Roman" w:hAnsi="Times New Roman" w:cs="Times New Roman"/>
          <w:spacing w:val="-5"/>
        </w:rPr>
        <w:t xml:space="preserve">2 </w:t>
      </w:r>
      <w:r>
        <w:rPr>
          <w:rFonts w:ascii="宋体" w:eastAsia="宋体" w:hAnsi="宋体" w:cs="宋体"/>
          <w:spacing w:val="-5"/>
        </w:rPr>
        <w:t>位， 四舍五入法。)</w:t>
      </w:r>
    </w:p>
    <w:p w14:paraId="2A24D78B" w14:textId="77777777" w:rsidR="00EE1F86" w:rsidRDefault="00A71ACA">
      <w:pPr>
        <w:spacing w:before="189" w:line="367" w:lineRule="auto"/>
        <w:ind w:left="20" w:right="1" w:firstLine="436"/>
        <w:rPr>
          <w:rFonts w:ascii="宋体" w:eastAsia="宋体" w:hAnsi="宋体" w:cs="宋体"/>
        </w:rPr>
      </w:pPr>
      <w:r>
        <w:rPr>
          <w:rFonts w:ascii="Times New Roman" w:eastAsia="Times New Roman" w:hAnsi="Times New Roman" w:cs="Times New Roman"/>
          <w:spacing w:val="3"/>
        </w:rPr>
        <w:t>1</w:t>
      </w:r>
      <w:r>
        <w:rPr>
          <w:rFonts w:ascii="宋体" w:eastAsia="宋体" w:hAnsi="宋体" w:cs="宋体"/>
          <w:spacing w:val="3"/>
        </w:rPr>
        <w:t>、价格分采用低价优先法计算，即满足招标文件要求且投标价格最低的投标报价为评</w:t>
      </w:r>
      <w:r>
        <w:rPr>
          <w:rFonts w:ascii="宋体" w:eastAsia="宋体" w:hAnsi="宋体" w:cs="宋体"/>
        </w:rPr>
        <w:t xml:space="preserve">标 </w:t>
      </w:r>
      <w:r>
        <w:rPr>
          <w:rFonts w:ascii="宋体" w:eastAsia="宋体" w:hAnsi="宋体" w:cs="宋体"/>
          <w:spacing w:val="-2"/>
        </w:rPr>
        <w:t>基准价，其他</w:t>
      </w:r>
      <w:r>
        <w:rPr>
          <w:rFonts w:ascii="宋体" w:eastAsia="宋体" w:hAnsi="宋体" w:cs="宋体"/>
          <w:spacing w:val="-1"/>
        </w:rPr>
        <w:t>投标人的价格</w:t>
      </w:r>
      <w:proofErr w:type="gramStart"/>
      <w:r>
        <w:rPr>
          <w:rFonts w:ascii="宋体" w:eastAsia="宋体" w:hAnsi="宋体" w:cs="宋体"/>
          <w:spacing w:val="-1"/>
        </w:rPr>
        <w:t>分按照</w:t>
      </w:r>
      <w:proofErr w:type="gramEnd"/>
      <w:r>
        <w:rPr>
          <w:rFonts w:ascii="宋体" w:eastAsia="宋体" w:hAnsi="宋体" w:cs="宋体"/>
          <w:spacing w:val="-1"/>
        </w:rPr>
        <w:t>下列公式计算：</w:t>
      </w:r>
    </w:p>
    <w:p w14:paraId="626DB94C" w14:textId="77777777" w:rsidR="00EE1F86" w:rsidRDefault="00A71ACA">
      <w:pPr>
        <w:spacing w:before="140" w:line="408" w:lineRule="exact"/>
        <w:ind w:left="439"/>
        <w:rPr>
          <w:rFonts w:ascii="宋体" w:eastAsia="宋体" w:hAnsi="宋体" w:cs="宋体"/>
        </w:rPr>
      </w:pPr>
      <w:r>
        <w:rPr>
          <w:rFonts w:ascii="Times New Roman" w:eastAsia="Times New Roman" w:hAnsi="Times New Roman" w:cs="Times New Roman"/>
          <w:spacing w:val="-2"/>
          <w:position w:val="14"/>
        </w:rPr>
        <w:t>a</w:t>
      </w:r>
      <w:r>
        <w:rPr>
          <w:rFonts w:ascii="Times New Roman" w:eastAsia="Times New Roman" w:hAnsi="Times New Roman" w:cs="Times New Roman"/>
          <w:spacing w:val="-4"/>
          <w:position w:val="14"/>
        </w:rPr>
        <w:t>.</w:t>
      </w:r>
      <w:r>
        <w:rPr>
          <w:rFonts w:ascii="宋体" w:eastAsia="宋体" w:hAnsi="宋体" w:cs="宋体"/>
          <w:spacing w:val="-4"/>
          <w:position w:val="14"/>
        </w:rPr>
        <w:t>所有有效</w:t>
      </w:r>
      <w:r>
        <w:rPr>
          <w:rFonts w:ascii="宋体" w:eastAsia="宋体" w:hAnsi="宋体" w:cs="宋体"/>
          <w:spacing w:val="-2"/>
          <w:position w:val="14"/>
        </w:rPr>
        <w:t xml:space="preserve">报价的最低价为评标基准价。其价格分为 </w:t>
      </w:r>
      <w:r>
        <w:rPr>
          <w:rFonts w:ascii="Times New Roman" w:eastAsia="Times New Roman" w:hAnsi="Times New Roman" w:cs="Times New Roman"/>
          <w:spacing w:val="-2"/>
          <w:position w:val="14"/>
        </w:rPr>
        <w:t xml:space="preserve">30 </w:t>
      </w:r>
      <w:r>
        <w:rPr>
          <w:rFonts w:ascii="宋体" w:eastAsia="宋体" w:hAnsi="宋体" w:cs="宋体"/>
          <w:spacing w:val="-2"/>
          <w:position w:val="14"/>
        </w:rPr>
        <w:t>分。</w:t>
      </w:r>
    </w:p>
    <w:p w14:paraId="266A9597" w14:textId="77777777" w:rsidR="00EE1F86" w:rsidRDefault="00A71ACA">
      <w:pPr>
        <w:spacing w:line="233" w:lineRule="auto"/>
        <w:ind w:left="431"/>
        <w:rPr>
          <w:rFonts w:ascii="宋体" w:eastAsia="宋体" w:hAnsi="宋体" w:cs="宋体"/>
        </w:rPr>
      </w:pPr>
      <w:r>
        <w:rPr>
          <w:rFonts w:ascii="Times New Roman" w:eastAsia="Times New Roman" w:hAnsi="Times New Roman" w:cs="Times New Roman"/>
        </w:rPr>
        <w:t>b</w:t>
      </w:r>
      <w:r>
        <w:rPr>
          <w:rFonts w:ascii="Times New Roman" w:eastAsia="Times New Roman" w:hAnsi="Times New Roman" w:cs="Times New Roman"/>
          <w:spacing w:val="1"/>
        </w:rPr>
        <w:t>.</w:t>
      </w:r>
      <w:r>
        <w:rPr>
          <w:rFonts w:ascii="宋体" w:eastAsia="宋体" w:hAnsi="宋体" w:cs="宋体"/>
          <w:spacing w:val="1"/>
        </w:rPr>
        <w:t>供应</w:t>
      </w:r>
      <w:r>
        <w:rPr>
          <w:rFonts w:ascii="宋体" w:eastAsia="宋体" w:hAnsi="宋体" w:cs="宋体"/>
        </w:rPr>
        <w:t>商的报价得分：</w:t>
      </w:r>
    </w:p>
    <w:p w14:paraId="61F99ACB" w14:textId="77777777" w:rsidR="00EE1F86" w:rsidRDefault="00A71ACA">
      <w:pPr>
        <w:spacing w:before="143" w:line="367" w:lineRule="auto"/>
        <w:ind w:left="438" w:right="1127"/>
        <w:rPr>
          <w:rFonts w:ascii="宋体" w:eastAsia="宋体" w:hAnsi="宋体" w:cs="宋体"/>
        </w:rPr>
      </w:pPr>
      <w:r>
        <w:rPr>
          <w:rFonts w:ascii="宋体" w:eastAsia="宋体" w:hAnsi="宋体" w:cs="宋体"/>
          <w:spacing w:val="4"/>
        </w:rPr>
        <w:t>报价得分＝评标基准价(</w:t>
      </w:r>
      <w:r>
        <w:rPr>
          <w:rFonts w:ascii="宋体" w:eastAsia="宋体" w:hAnsi="宋体" w:cs="宋体"/>
          <w:spacing w:val="3"/>
        </w:rPr>
        <w:t>最</w:t>
      </w:r>
      <w:r>
        <w:rPr>
          <w:rFonts w:ascii="宋体" w:eastAsia="宋体" w:hAnsi="宋体" w:cs="宋体"/>
          <w:spacing w:val="2"/>
        </w:rPr>
        <w:t xml:space="preserve">低报价) </w:t>
      </w:r>
      <w:r>
        <w:rPr>
          <w:rFonts w:ascii="Times New Roman" w:eastAsia="Times New Roman" w:hAnsi="Times New Roman" w:cs="Times New Roman"/>
          <w:spacing w:val="2"/>
        </w:rPr>
        <w:t>/</w:t>
      </w:r>
      <w:r>
        <w:rPr>
          <w:rFonts w:ascii="宋体" w:eastAsia="宋体" w:hAnsi="宋体" w:cs="宋体"/>
          <w:spacing w:val="2"/>
        </w:rPr>
        <w:t>磋商最终报价×</w:t>
      </w:r>
      <w:proofErr w:type="gramStart"/>
      <w:r>
        <w:rPr>
          <w:rFonts w:ascii="宋体" w:eastAsia="宋体" w:hAnsi="宋体" w:cs="宋体"/>
          <w:spacing w:val="2"/>
        </w:rPr>
        <w:t>价格权</w:t>
      </w:r>
      <w:proofErr w:type="gramEnd"/>
      <w:r>
        <w:rPr>
          <w:rFonts w:ascii="宋体" w:eastAsia="宋体" w:hAnsi="宋体" w:cs="宋体"/>
          <w:spacing w:val="2"/>
        </w:rPr>
        <w:t>值(</w:t>
      </w:r>
      <w:r>
        <w:rPr>
          <w:rFonts w:ascii="Times New Roman" w:eastAsia="Times New Roman" w:hAnsi="Times New Roman" w:cs="Times New Roman"/>
          <w:spacing w:val="2"/>
        </w:rPr>
        <w:t>30</w:t>
      </w:r>
      <w:r>
        <w:rPr>
          <w:rFonts w:ascii="宋体" w:eastAsia="宋体" w:hAnsi="宋体" w:cs="宋体"/>
          <w:spacing w:val="2"/>
        </w:rPr>
        <w:t xml:space="preserve">％) × </w:t>
      </w:r>
      <w:r>
        <w:rPr>
          <w:rFonts w:ascii="Times New Roman" w:eastAsia="Times New Roman" w:hAnsi="Times New Roman" w:cs="Times New Roman"/>
          <w:spacing w:val="2"/>
        </w:rPr>
        <w:t>100</w:t>
      </w:r>
      <w:r>
        <w:rPr>
          <w:rFonts w:ascii="Times New Roman" w:eastAsia="Times New Roman" w:hAnsi="Times New Roman" w:cs="Times New Roman"/>
        </w:rPr>
        <w:t xml:space="preserve"> c</w:t>
      </w:r>
      <w:r>
        <w:rPr>
          <w:rFonts w:ascii="Times New Roman" w:eastAsia="Times New Roman" w:hAnsi="Times New Roman" w:cs="Times New Roman"/>
          <w:spacing w:val="-2"/>
        </w:rPr>
        <w:t>.</w:t>
      </w:r>
      <w:r>
        <w:rPr>
          <w:rFonts w:ascii="宋体" w:eastAsia="宋体" w:hAnsi="宋体" w:cs="宋体"/>
          <w:spacing w:val="-2"/>
        </w:rPr>
        <w:t xml:space="preserve">计算报价评分不足一个百分点时，使用四舍五入计算，保留小数 </w:t>
      </w:r>
      <w:r>
        <w:rPr>
          <w:rFonts w:ascii="Times New Roman" w:eastAsia="Times New Roman" w:hAnsi="Times New Roman" w:cs="Times New Roman"/>
          <w:spacing w:val="-2"/>
        </w:rPr>
        <w:t xml:space="preserve">2 </w:t>
      </w:r>
      <w:r>
        <w:rPr>
          <w:rFonts w:ascii="宋体" w:eastAsia="宋体" w:hAnsi="宋体" w:cs="宋体"/>
          <w:spacing w:val="-2"/>
        </w:rPr>
        <w:t>位</w:t>
      </w:r>
      <w:r>
        <w:rPr>
          <w:rFonts w:ascii="宋体" w:eastAsia="宋体" w:hAnsi="宋体" w:cs="宋体"/>
          <w:spacing w:val="-1"/>
        </w:rPr>
        <w:t>。</w:t>
      </w:r>
    </w:p>
    <w:p w14:paraId="3FB44EE3" w14:textId="77777777" w:rsidR="00EE1F86" w:rsidRDefault="00A71ACA">
      <w:pPr>
        <w:spacing w:before="234" w:line="219" w:lineRule="auto"/>
        <w:ind w:left="436"/>
        <w:rPr>
          <w:rFonts w:ascii="宋体" w:eastAsia="宋体" w:hAnsi="宋体" w:cs="宋体"/>
        </w:rPr>
      </w:pPr>
      <w:r>
        <w:rPr>
          <w:rFonts w:ascii="Times New Roman" w:eastAsia="Times New Roman" w:hAnsi="Times New Roman" w:cs="Times New Roman"/>
          <w:spacing w:val="-10"/>
        </w:rPr>
        <w:t xml:space="preserve">2 </w:t>
      </w:r>
      <w:r>
        <w:rPr>
          <w:rFonts w:ascii="宋体" w:eastAsia="宋体" w:hAnsi="宋体" w:cs="宋体"/>
          <w:spacing w:val="-8"/>
        </w:rPr>
        <w:t>、</w:t>
      </w:r>
      <w:r>
        <w:rPr>
          <w:rFonts w:ascii="宋体" w:eastAsia="宋体" w:hAnsi="宋体" w:cs="宋体"/>
          <w:spacing w:val="-5"/>
        </w:rPr>
        <w:t>投标人的投标报价超过采购人设定的最高限价， 将作为无效标。</w:t>
      </w:r>
    </w:p>
    <w:p w14:paraId="03433EF3" w14:textId="77777777" w:rsidR="00EE1F86" w:rsidRDefault="00A71ACA">
      <w:pPr>
        <w:spacing w:before="277" w:line="291" w:lineRule="auto"/>
        <w:ind w:left="424" w:right="4514" w:firstLine="3"/>
        <w:rPr>
          <w:rFonts w:ascii="宋体" w:eastAsia="宋体" w:hAnsi="宋体" w:cs="宋体"/>
        </w:rPr>
      </w:pPr>
      <w:r>
        <w:rPr>
          <w:rFonts w:ascii="宋体" w:eastAsia="宋体" w:hAnsi="宋体" w:cs="宋体"/>
          <w:spacing w:val="-16"/>
        </w:rPr>
        <w:t>3</w:t>
      </w:r>
      <w:r>
        <w:rPr>
          <w:rFonts w:ascii="宋体" w:eastAsia="宋体" w:hAnsi="宋体" w:cs="宋体"/>
          <w:spacing w:val="-10"/>
        </w:rPr>
        <w:t>.</w:t>
      </w:r>
      <w:r>
        <w:rPr>
          <w:rFonts w:ascii="宋体" w:eastAsia="宋体" w:hAnsi="宋体" w:cs="宋体"/>
          <w:spacing w:val="-8"/>
        </w:rPr>
        <w:t xml:space="preserve"> </w:t>
      </w:r>
      <w:r>
        <w:rPr>
          <w:rFonts w:ascii="宋体" w:eastAsia="宋体" w:hAnsi="宋体" w:cs="宋体"/>
          <w:spacing w:val="-8"/>
          <w14:textOutline w14:w="3835" w14:cap="flat" w14:cmpd="sng" w14:algn="ctr">
            <w14:solidFill>
              <w14:srgbClr w14:val="000000"/>
            </w14:solidFill>
            <w14:prstDash w14:val="solid"/>
            <w14:miter w14:lim="0"/>
          </w14:textOutline>
        </w:rPr>
        <w:t>本项目为专门面向中小企业采购项目。</w:t>
      </w:r>
      <w:r>
        <w:rPr>
          <w:rFonts w:ascii="宋体" w:eastAsia="宋体" w:hAnsi="宋体" w:cs="宋体"/>
        </w:rPr>
        <w:t xml:space="preserve"> </w:t>
      </w:r>
      <w:r>
        <w:rPr>
          <w:rFonts w:ascii="宋体" w:eastAsia="宋体" w:hAnsi="宋体" w:cs="宋体"/>
          <w:spacing w:val="-10"/>
          <w14:textOutline w14:w="3835" w14:cap="flat" w14:cmpd="sng" w14:algn="ctr">
            <w14:solidFill>
              <w14:srgbClr w14:val="000000"/>
            </w14:solidFill>
            <w14:prstDash w14:val="solid"/>
            <w14:miter w14:lim="0"/>
          </w14:textOutline>
        </w:rPr>
        <w:t>扶</w:t>
      </w:r>
      <w:r>
        <w:rPr>
          <w:rFonts w:ascii="宋体" w:eastAsia="宋体" w:hAnsi="宋体" w:cs="宋体"/>
          <w:spacing w:val="-5"/>
          <w14:textOutline w14:w="3835" w14:cap="flat" w14:cmpd="sng" w14:algn="ctr">
            <w14:solidFill>
              <w14:srgbClr w14:val="000000"/>
            </w14:solidFill>
            <w14:prstDash w14:val="solid"/>
            <w14:miter w14:lim="0"/>
          </w14:textOutline>
        </w:rPr>
        <w:t>持政策说明：</w:t>
      </w:r>
    </w:p>
    <w:p w14:paraId="45D293A5" w14:textId="77777777" w:rsidR="00EE1F86" w:rsidRDefault="00A71ACA">
      <w:pPr>
        <w:spacing w:before="298" w:line="220" w:lineRule="auto"/>
        <w:ind w:left="429"/>
        <w:rPr>
          <w:rFonts w:ascii="宋体" w:eastAsia="宋体" w:hAnsi="宋体" w:cs="宋体"/>
        </w:rPr>
      </w:pPr>
      <w:r>
        <w:rPr>
          <w:rFonts w:ascii="宋体" w:eastAsia="宋体" w:hAnsi="宋体" w:cs="宋体"/>
          <w:spacing w:val="-4"/>
        </w:rPr>
        <w:t>(1) 根据《关于政府</w:t>
      </w:r>
      <w:r>
        <w:rPr>
          <w:rFonts w:ascii="宋体" w:eastAsia="宋体" w:hAnsi="宋体" w:cs="宋体"/>
          <w:spacing w:val="-3"/>
        </w:rPr>
        <w:t>采</w:t>
      </w:r>
      <w:r>
        <w:rPr>
          <w:rFonts w:ascii="宋体" w:eastAsia="宋体" w:hAnsi="宋体" w:cs="宋体"/>
          <w:spacing w:val="-2"/>
        </w:rPr>
        <w:t>购支持监狱企业发展有关问题的通知》(财库[2014]68 号)的规定，</w:t>
      </w:r>
    </w:p>
    <w:p w14:paraId="3A76F098" w14:textId="77777777" w:rsidR="00EE1F86" w:rsidRDefault="00A71ACA">
      <w:pPr>
        <w:spacing w:before="190" w:line="387" w:lineRule="auto"/>
        <w:ind w:left="19" w:right="156" w:firstLine="1"/>
        <w:rPr>
          <w:rFonts w:ascii="宋体" w:eastAsia="宋体" w:hAnsi="宋体" w:cs="宋体"/>
        </w:rPr>
      </w:pPr>
      <w:r>
        <w:rPr>
          <w:rFonts w:ascii="宋体" w:eastAsia="宋体" w:hAnsi="宋体" w:cs="宋体"/>
          <w:spacing w:val="-12"/>
        </w:rPr>
        <w:t>监</w:t>
      </w:r>
      <w:r>
        <w:rPr>
          <w:rFonts w:ascii="宋体" w:eastAsia="宋体" w:hAnsi="宋体" w:cs="宋体"/>
          <w:spacing w:val="-8"/>
        </w:rPr>
        <w:t>狱企业视同小型、微型企业，享受预留份额、评审中价格扣除等促进中小企业发展的政府采购</w:t>
      </w:r>
      <w:r>
        <w:rPr>
          <w:rFonts w:ascii="宋体" w:eastAsia="宋体" w:hAnsi="宋体" w:cs="宋体"/>
        </w:rPr>
        <w:t xml:space="preserve"> </w:t>
      </w:r>
      <w:r>
        <w:rPr>
          <w:rFonts w:ascii="宋体" w:eastAsia="宋体" w:hAnsi="宋体" w:cs="宋体"/>
          <w:spacing w:val="-13"/>
        </w:rPr>
        <w:t>政</w:t>
      </w:r>
      <w:r>
        <w:rPr>
          <w:rFonts w:ascii="宋体" w:eastAsia="宋体" w:hAnsi="宋体" w:cs="宋体"/>
          <w:spacing w:val="-12"/>
        </w:rPr>
        <w:t>策。</w:t>
      </w:r>
    </w:p>
    <w:p w14:paraId="7FF8C4EA" w14:textId="77777777" w:rsidR="00EE1F86" w:rsidRDefault="00A71ACA">
      <w:pPr>
        <w:tabs>
          <w:tab w:val="left" w:pos="131"/>
        </w:tabs>
        <w:spacing w:before="3" w:line="386" w:lineRule="auto"/>
        <w:ind w:left="21" w:firstLine="408"/>
        <w:rPr>
          <w:rFonts w:ascii="宋体" w:eastAsia="宋体" w:hAnsi="宋体" w:cs="宋体"/>
        </w:rPr>
      </w:pPr>
      <w:r>
        <w:rPr>
          <w:rFonts w:ascii="宋体" w:eastAsia="宋体" w:hAnsi="宋体" w:cs="宋体"/>
          <w:spacing w:val="-10"/>
        </w:rPr>
        <w:t xml:space="preserve">(2) </w:t>
      </w:r>
      <w:r>
        <w:rPr>
          <w:rFonts w:ascii="宋体" w:eastAsia="宋体" w:hAnsi="宋体" w:cs="宋体"/>
          <w:spacing w:val="-7"/>
        </w:rPr>
        <w:t>根</w:t>
      </w:r>
      <w:r>
        <w:rPr>
          <w:rFonts w:ascii="宋体" w:eastAsia="宋体" w:hAnsi="宋体" w:cs="宋体"/>
          <w:spacing w:val="-5"/>
        </w:rPr>
        <w:t>据《财政部、民政部、中国残疾人联合会关于促进残疾人就业政府采购政策的通知》</w:t>
      </w:r>
      <w:r>
        <w:rPr>
          <w:rFonts w:ascii="宋体" w:eastAsia="宋体" w:hAnsi="宋体" w:cs="宋体"/>
        </w:rPr>
        <w:t xml:space="preserve"> </w:t>
      </w:r>
      <w:r>
        <w:rPr>
          <w:rFonts w:ascii="宋体" w:eastAsia="宋体" w:hAnsi="宋体" w:cs="宋体"/>
        </w:rPr>
        <w:tab/>
      </w:r>
      <w:r>
        <w:rPr>
          <w:rFonts w:ascii="宋体" w:eastAsia="宋体" w:hAnsi="宋体" w:cs="宋体"/>
          <w:spacing w:val="-16"/>
        </w:rPr>
        <w:t>(</w:t>
      </w:r>
      <w:r>
        <w:rPr>
          <w:rFonts w:ascii="宋体" w:eastAsia="宋体" w:hAnsi="宋体" w:cs="宋体"/>
          <w:spacing w:val="-15"/>
        </w:rPr>
        <w:t>财</w:t>
      </w:r>
      <w:r>
        <w:rPr>
          <w:rFonts w:ascii="宋体" w:eastAsia="宋体" w:hAnsi="宋体" w:cs="宋体"/>
          <w:spacing w:val="-8"/>
        </w:rPr>
        <w:t>库〔2017〕141 号) 的规定，残疾人福利性单位视同小型、微型企业，享受预留份额、评审中</w:t>
      </w:r>
      <w:r>
        <w:rPr>
          <w:rFonts w:ascii="宋体" w:eastAsia="宋体" w:hAnsi="宋体" w:cs="宋体"/>
        </w:rPr>
        <w:t xml:space="preserve"> </w:t>
      </w:r>
      <w:r>
        <w:rPr>
          <w:rFonts w:ascii="宋体" w:eastAsia="宋体" w:hAnsi="宋体" w:cs="宋体"/>
          <w:spacing w:val="-14"/>
        </w:rPr>
        <w:t>价格</w:t>
      </w:r>
      <w:r>
        <w:rPr>
          <w:rFonts w:ascii="宋体" w:eastAsia="宋体" w:hAnsi="宋体" w:cs="宋体"/>
          <w:spacing w:val="-10"/>
        </w:rPr>
        <w:t>扣</w:t>
      </w:r>
      <w:r>
        <w:rPr>
          <w:rFonts w:ascii="宋体" w:eastAsia="宋体" w:hAnsi="宋体" w:cs="宋体"/>
          <w:spacing w:val="-7"/>
        </w:rPr>
        <w:t>除等促进中小企业发展的政府采购政策。</w:t>
      </w:r>
    </w:p>
    <w:p w14:paraId="05A75313" w14:textId="77777777" w:rsidR="00EE1F86" w:rsidRDefault="00A71ACA">
      <w:pPr>
        <w:spacing w:line="220" w:lineRule="auto"/>
        <w:ind w:left="425"/>
        <w:rPr>
          <w:rFonts w:ascii="宋体" w:eastAsia="宋体" w:hAnsi="宋体" w:cs="宋体"/>
        </w:rPr>
      </w:pPr>
      <w:r>
        <w:rPr>
          <w:rFonts w:ascii="宋体" w:eastAsia="宋体" w:hAnsi="宋体" w:cs="宋体"/>
          <w:spacing w:val="11"/>
        </w:rPr>
        <w:t>上述(1)，(2) 政策不重复计算</w:t>
      </w:r>
      <w:r>
        <w:rPr>
          <w:rFonts w:ascii="宋体" w:eastAsia="宋体" w:hAnsi="宋体" w:cs="宋体"/>
          <w:spacing w:val="7"/>
        </w:rPr>
        <w:t>。</w:t>
      </w:r>
    </w:p>
    <w:p w14:paraId="7F2AC25C" w14:textId="77777777" w:rsidR="00EE1F86" w:rsidRDefault="00EE1F86">
      <w:pPr>
        <w:sectPr w:rsidR="00EE1F86">
          <w:footerReference w:type="default" r:id="rId83"/>
          <w:pgSz w:w="11907" w:h="16839"/>
          <w:pgMar w:top="400" w:right="1462" w:bottom="1014" w:left="1785" w:header="0" w:footer="853" w:gutter="0"/>
          <w:cols w:space="720"/>
        </w:sectPr>
      </w:pPr>
    </w:p>
    <w:p w14:paraId="266F480C" w14:textId="77777777" w:rsidR="00EE1F86" w:rsidRDefault="00EE1F86">
      <w:pPr>
        <w:spacing w:line="250" w:lineRule="auto"/>
      </w:pPr>
    </w:p>
    <w:p w14:paraId="162BBB52" w14:textId="77777777" w:rsidR="00EE1F86" w:rsidRDefault="00EE1F86">
      <w:pPr>
        <w:spacing w:line="250" w:lineRule="auto"/>
      </w:pPr>
    </w:p>
    <w:p w14:paraId="26BDECCB" w14:textId="77777777" w:rsidR="00EE1F86" w:rsidRDefault="00EE1F86">
      <w:pPr>
        <w:spacing w:line="250" w:lineRule="auto"/>
      </w:pPr>
    </w:p>
    <w:p w14:paraId="5F31DD78" w14:textId="77777777" w:rsidR="00EE1F86" w:rsidRDefault="00EE1F86">
      <w:pPr>
        <w:spacing w:line="250" w:lineRule="auto"/>
      </w:pPr>
    </w:p>
    <w:p w14:paraId="170A2780" w14:textId="77777777" w:rsidR="00EE1F86" w:rsidRDefault="00A71ACA">
      <w:pPr>
        <w:spacing w:before="117" w:line="539" w:lineRule="auto"/>
        <w:ind w:left="2374" w:right="1541" w:firstLine="165"/>
        <w:rPr>
          <w:rFonts w:ascii="宋体" w:eastAsia="宋体" w:hAnsi="宋体" w:cs="宋体"/>
          <w:sz w:val="28"/>
          <w:szCs w:val="28"/>
        </w:rPr>
      </w:pPr>
      <w:bookmarkStart w:id="44" w:name="_bookmark6"/>
      <w:bookmarkEnd w:id="44"/>
      <w:r>
        <w:rPr>
          <w:rFonts w:ascii="宋体" w:eastAsia="宋体" w:hAnsi="宋体" w:cs="宋体"/>
          <w:spacing w:val="1"/>
          <w:sz w:val="36"/>
          <w:szCs w:val="36"/>
          <w14:textOutline w14:w="6527" w14:cap="flat" w14:cmpd="sng" w14:algn="ctr">
            <w14:solidFill>
              <w14:srgbClr w14:val="000000"/>
            </w14:solidFill>
            <w14:prstDash w14:val="solid"/>
            <w14:miter w14:lim="0"/>
          </w14:textOutline>
        </w:rPr>
        <w:t>第六章</w:t>
      </w:r>
      <w:r>
        <w:rPr>
          <w:rFonts w:ascii="宋体" w:eastAsia="宋体" w:hAnsi="宋体" w:cs="宋体"/>
          <w:sz w:val="36"/>
          <w:szCs w:val="36"/>
        </w:rPr>
        <w:t xml:space="preserve">  </w:t>
      </w:r>
      <w:r>
        <w:rPr>
          <w:rFonts w:ascii="宋体" w:eastAsia="宋体" w:hAnsi="宋体" w:cs="宋体"/>
          <w:sz w:val="36"/>
          <w:szCs w:val="36"/>
          <w14:textOutline w14:w="6527" w14:cap="flat" w14:cmpd="sng" w14:algn="ctr">
            <w14:solidFill>
              <w14:srgbClr w14:val="000000"/>
            </w14:solidFill>
            <w14:prstDash w14:val="solid"/>
            <w14:miter w14:lim="0"/>
          </w14:textOutline>
        </w:rPr>
        <w:t>磋商相关文件格式</w:t>
      </w:r>
      <w:r>
        <w:rPr>
          <w:rFonts w:ascii="宋体" w:eastAsia="宋体" w:hAnsi="宋体" w:cs="宋体"/>
          <w:sz w:val="36"/>
          <w:szCs w:val="36"/>
        </w:rPr>
        <w:t xml:space="preserve"> </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磋商响应文件及</w:t>
      </w:r>
      <w:r>
        <w:rPr>
          <w:rFonts w:ascii="宋体" w:eastAsia="宋体" w:hAnsi="宋体" w:cs="宋体"/>
          <w:sz w:val="28"/>
          <w:szCs w:val="28"/>
          <w14:textOutline w14:w="5092" w14:cap="flat" w14:cmpd="sng" w14:algn="ctr">
            <w14:solidFill>
              <w14:srgbClr w14:val="000000"/>
            </w14:solidFill>
            <w14:prstDash w14:val="solid"/>
            <w14:miter w14:lim="0"/>
          </w14:textOutline>
        </w:rPr>
        <w:t>内外层信封封面格式</w:t>
      </w:r>
    </w:p>
    <w:p w14:paraId="28778FDC" w14:textId="5A1A9445" w:rsidR="00573AE9" w:rsidRDefault="00573AE9" w:rsidP="00573AE9">
      <w:pPr>
        <w:spacing w:beforeLines="50" w:before="120" w:line="360" w:lineRule="auto"/>
        <w:jc w:val="center"/>
        <w:rPr>
          <w:rFonts w:ascii="宋体"/>
          <w:b/>
          <w:color w:val="auto"/>
          <w:sz w:val="28"/>
          <w:szCs w:val="28"/>
        </w:rPr>
      </w:pPr>
      <w:r>
        <w:rPr>
          <w:rFonts w:ascii="宋体" w:hAnsi="宋体" w:hint="eastAsia"/>
          <w:b/>
          <w:color w:val="auto"/>
          <w:sz w:val="28"/>
          <w:szCs w:val="28"/>
        </w:rPr>
        <w:t>（正、副本）</w:t>
      </w:r>
    </w:p>
    <w:p w14:paraId="0DD6AC30" w14:textId="77777777" w:rsidR="00573AE9" w:rsidRDefault="00573AE9" w:rsidP="00573AE9">
      <w:pPr>
        <w:spacing w:beforeLines="50" w:before="120" w:line="360" w:lineRule="auto"/>
        <w:ind w:firstLineChars="490" w:firstLine="1377"/>
        <w:jc w:val="center"/>
        <w:rPr>
          <w:rFonts w:ascii="宋体"/>
          <w:b/>
          <w:bCs/>
          <w:color w:val="auto"/>
          <w:sz w:val="28"/>
          <w:szCs w:val="28"/>
        </w:rPr>
      </w:pPr>
    </w:p>
    <w:p w14:paraId="7F9868ED" w14:textId="77777777" w:rsidR="00573AE9" w:rsidRDefault="00573AE9" w:rsidP="00573AE9">
      <w:pPr>
        <w:spacing w:beforeLines="50" w:before="120" w:line="360" w:lineRule="auto"/>
        <w:jc w:val="center"/>
        <w:rPr>
          <w:rFonts w:ascii="宋体"/>
          <w:color w:val="auto"/>
          <w:sz w:val="24"/>
        </w:rPr>
      </w:pPr>
      <w:r>
        <w:rPr>
          <w:rFonts w:ascii="宋体" w:hAnsi="宋体" w:hint="eastAsia"/>
          <w:b/>
          <w:color w:val="auto"/>
          <w:sz w:val="28"/>
          <w:szCs w:val="28"/>
        </w:rPr>
        <w:t>磋商响应文件</w:t>
      </w:r>
    </w:p>
    <w:p w14:paraId="14FE54D8" w14:textId="77777777" w:rsidR="00573AE9" w:rsidRDefault="00573AE9" w:rsidP="00573AE9">
      <w:pPr>
        <w:spacing w:beforeLines="50" w:before="120" w:line="480" w:lineRule="auto"/>
        <w:ind w:firstLineChars="392" w:firstLine="944"/>
        <w:rPr>
          <w:rFonts w:ascii="宋体"/>
          <w:b/>
          <w:color w:val="auto"/>
          <w:sz w:val="24"/>
        </w:rPr>
      </w:pPr>
      <w:r>
        <w:rPr>
          <w:rFonts w:ascii="宋体" w:hAnsi="宋体" w:hint="eastAsia"/>
          <w:b/>
          <w:bCs/>
          <w:color w:val="auto"/>
          <w:sz w:val="24"/>
        </w:rPr>
        <w:t>项目名称：</w:t>
      </w:r>
    </w:p>
    <w:p w14:paraId="7C09A8F9" w14:textId="77777777" w:rsidR="00573AE9" w:rsidRDefault="00573AE9" w:rsidP="00573AE9">
      <w:pPr>
        <w:spacing w:beforeLines="50" w:before="120" w:line="480" w:lineRule="auto"/>
        <w:ind w:firstLineChars="396" w:firstLine="954"/>
        <w:rPr>
          <w:rFonts w:ascii="宋体"/>
          <w:b/>
          <w:color w:val="auto"/>
          <w:sz w:val="24"/>
        </w:rPr>
      </w:pPr>
      <w:r>
        <w:rPr>
          <w:rFonts w:ascii="宋体" w:hAnsi="宋体" w:hint="eastAsia"/>
          <w:b/>
          <w:bCs/>
          <w:color w:val="auto"/>
          <w:sz w:val="24"/>
        </w:rPr>
        <w:t>项目编号</w:t>
      </w:r>
      <w:r>
        <w:rPr>
          <w:rFonts w:ascii="宋体" w:hAnsi="宋体" w:hint="eastAsia"/>
          <w:b/>
          <w:color w:val="auto"/>
          <w:sz w:val="24"/>
        </w:rPr>
        <w:t>：</w:t>
      </w:r>
    </w:p>
    <w:p w14:paraId="19A455BD" w14:textId="77777777" w:rsidR="00573AE9" w:rsidRDefault="00573AE9" w:rsidP="00573AE9">
      <w:pPr>
        <w:spacing w:beforeLines="50" w:before="120" w:line="480" w:lineRule="auto"/>
        <w:ind w:firstLineChars="392" w:firstLine="944"/>
        <w:rPr>
          <w:rFonts w:ascii="宋体"/>
          <w:b/>
          <w:bCs/>
          <w:color w:val="auto"/>
          <w:sz w:val="24"/>
        </w:rPr>
      </w:pPr>
      <w:r>
        <w:rPr>
          <w:rFonts w:ascii="宋体" w:hAnsi="宋体" w:hint="eastAsia"/>
          <w:b/>
          <w:bCs/>
          <w:color w:val="auto"/>
          <w:sz w:val="24"/>
        </w:rPr>
        <w:t>磋商响应文件名称：（资信商务及技术文件）或（报价文件）</w:t>
      </w:r>
    </w:p>
    <w:p w14:paraId="507A021C" w14:textId="77777777" w:rsidR="00573AE9" w:rsidRDefault="00573AE9" w:rsidP="00573AE9">
      <w:pPr>
        <w:spacing w:beforeLines="50" w:before="120" w:line="480" w:lineRule="auto"/>
        <w:ind w:firstLineChars="392" w:firstLine="944"/>
        <w:rPr>
          <w:rFonts w:ascii="宋体"/>
          <w:b/>
          <w:bCs/>
          <w:color w:val="auto"/>
          <w:sz w:val="24"/>
        </w:rPr>
      </w:pPr>
      <w:r>
        <w:rPr>
          <w:rFonts w:ascii="宋体" w:hAnsi="宋体" w:hint="eastAsia"/>
          <w:b/>
          <w:bCs/>
          <w:color w:val="auto"/>
          <w:sz w:val="24"/>
        </w:rPr>
        <w:t>供应商名称：（盖章）</w:t>
      </w:r>
    </w:p>
    <w:p w14:paraId="73AFCCD4" w14:textId="77777777" w:rsidR="00573AE9" w:rsidRDefault="00573AE9" w:rsidP="00573AE9">
      <w:pPr>
        <w:spacing w:beforeLines="50" w:before="120" w:line="480" w:lineRule="auto"/>
        <w:ind w:firstLineChars="392" w:firstLine="944"/>
        <w:rPr>
          <w:rFonts w:ascii="宋体" w:hAnsi="宋体"/>
          <w:b/>
          <w:bCs/>
          <w:color w:val="auto"/>
          <w:sz w:val="24"/>
        </w:rPr>
      </w:pPr>
      <w:r>
        <w:rPr>
          <w:rFonts w:ascii="宋体" w:hAnsi="宋体" w:hint="eastAsia"/>
          <w:b/>
          <w:bCs/>
          <w:color w:val="auto"/>
          <w:sz w:val="24"/>
        </w:rPr>
        <w:t>供应商地址：</w:t>
      </w:r>
    </w:p>
    <w:p w14:paraId="3A51C6FE" w14:textId="77777777" w:rsidR="00573AE9" w:rsidRDefault="00573AE9" w:rsidP="00573AE9">
      <w:pPr>
        <w:spacing w:beforeLines="50" w:before="120" w:line="480" w:lineRule="auto"/>
        <w:ind w:firstLineChars="392" w:firstLine="944"/>
        <w:rPr>
          <w:rFonts w:ascii="宋体" w:hAnsi="宋体"/>
          <w:b/>
          <w:bCs/>
          <w:color w:val="auto"/>
          <w:sz w:val="24"/>
        </w:rPr>
      </w:pPr>
      <w:r>
        <w:rPr>
          <w:rFonts w:ascii="宋体" w:hAnsi="宋体" w:hint="eastAsia"/>
          <w:b/>
          <w:bCs/>
          <w:color w:val="auto"/>
          <w:sz w:val="24"/>
        </w:rPr>
        <w:t>标项：</w:t>
      </w:r>
    </w:p>
    <w:p w14:paraId="6E4BE05A" w14:textId="77777777" w:rsidR="00573AE9" w:rsidRDefault="00573AE9" w:rsidP="00573AE9">
      <w:pPr>
        <w:spacing w:beforeLines="50" w:before="120" w:line="480" w:lineRule="auto"/>
        <w:ind w:firstLineChars="392" w:firstLine="944"/>
        <w:rPr>
          <w:rFonts w:ascii="宋体"/>
          <w:b/>
          <w:bCs/>
          <w:color w:val="auto"/>
          <w:sz w:val="24"/>
        </w:rPr>
      </w:pPr>
      <w:r>
        <w:rPr>
          <w:rFonts w:ascii="宋体" w:hAnsi="宋体" w:hint="eastAsia"/>
          <w:b/>
          <w:bCs/>
          <w:color w:val="auto"/>
          <w:sz w:val="24"/>
        </w:rPr>
        <w:t>在</w:t>
      </w:r>
      <w:r>
        <w:rPr>
          <w:rFonts w:ascii="宋体" w:hAnsi="宋体" w:hint="eastAsia"/>
          <w:b/>
          <w:bCs/>
          <w:color w:val="auto"/>
          <w:sz w:val="24"/>
        </w:rPr>
        <w:t xml:space="preserve">   </w:t>
      </w:r>
      <w:r>
        <w:rPr>
          <w:rFonts w:ascii="宋体" w:hAnsi="宋体" w:hint="eastAsia"/>
          <w:b/>
          <w:bCs/>
          <w:color w:val="auto"/>
          <w:sz w:val="24"/>
        </w:rPr>
        <w:t>年</w:t>
      </w:r>
      <w:r>
        <w:rPr>
          <w:rFonts w:ascii="宋体" w:hAnsi="宋体" w:hint="eastAsia"/>
          <w:b/>
          <w:bCs/>
          <w:color w:val="auto"/>
          <w:sz w:val="24"/>
        </w:rPr>
        <w:t xml:space="preserve">   </w:t>
      </w:r>
      <w:r>
        <w:rPr>
          <w:rFonts w:ascii="宋体" w:hAnsi="宋体" w:hint="eastAsia"/>
          <w:b/>
          <w:bCs/>
          <w:color w:val="auto"/>
          <w:sz w:val="24"/>
        </w:rPr>
        <w:t>月</w:t>
      </w:r>
      <w:r>
        <w:rPr>
          <w:rFonts w:ascii="宋体" w:hAnsi="宋体" w:hint="eastAsia"/>
          <w:b/>
          <w:bCs/>
          <w:color w:val="auto"/>
          <w:sz w:val="24"/>
        </w:rPr>
        <w:t xml:space="preserve">   </w:t>
      </w:r>
      <w:r>
        <w:rPr>
          <w:rFonts w:ascii="宋体" w:hAnsi="宋体" w:hint="eastAsia"/>
          <w:b/>
          <w:bCs/>
          <w:color w:val="auto"/>
          <w:sz w:val="24"/>
        </w:rPr>
        <w:t>日</w:t>
      </w:r>
      <w:r>
        <w:rPr>
          <w:rFonts w:ascii="宋体" w:hAnsi="宋体" w:hint="eastAsia"/>
          <w:b/>
          <w:bCs/>
          <w:color w:val="auto"/>
          <w:sz w:val="24"/>
        </w:rPr>
        <w:t xml:space="preserve">   </w:t>
      </w:r>
      <w:r>
        <w:rPr>
          <w:rFonts w:ascii="宋体" w:hAnsi="宋体" w:hint="eastAsia"/>
          <w:b/>
          <w:bCs/>
          <w:color w:val="auto"/>
          <w:sz w:val="24"/>
        </w:rPr>
        <w:t>时</w:t>
      </w:r>
      <w:r>
        <w:rPr>
          <w:rFonts w:ascii="宋体" w:hAnsi="宋体" w:hint="eastAsia"/>
          <w:b/>
          <w:bCs/>
          <w:color w:val="auto"/>
          <w:sz w:val="24"/>
        </w:rPr>
        <w:t xml:space="preserve">  </w:t>
      </w:r>
      <w:r>
        <w:rPr>
          <w:rFonts w:ascii="宋体" w:hAnsi="宋体" w:hint="eastAsia"/>
          <w:b/>
          <w:bCs/>
          <w:color w:val="auto"/>
          <w:sz w:val="24"/>
        </w:rPr>
        <w:t>分之前不得启封</w:t>
      </w:r>
    </w:p>
    <w:p w14:paraId="6FEAD3FB" w14:textId="77777777" w:rsidR="00573AE9" w:rsidRDefault="00573AE9" w:rsidP="00573AE9">
      <w:pPr>
        <w:spacing w:line="360" w:lineRule="auto"/>
        <w:ind w:firstLine="420"/>
        <w:jc w:val="center"/>
        <w:rPr>
          <w:rFonts w:ascii="宋体" w:hAnsi="宋体"/>
          <w:color w:val="auto"/>
        </w:rPr>
      </w:pPr>
    </w:p>
    <w:p w14:paraId="1ED3249E" w14:textId="77777777" w:rsidR="00573AE9" w:rsidRDefault="00573AE9" w:rsidP="00573AE9">
      <w:pPr>
        <w:spacing w:line="360" w:lineRule="auto"/>
        <w:ind w:firstLine="420"/>
        <w:jc w:val="center"/>
        <w:rPr>
          <w:rFonts w:ascii="宋体" w:hAnsi="宋体"/>
          <w:color w:val="auto"/>
        </w:rPr>
      </w:pPr>
    </w:p>
    <w:p w14:paraId="2530928C" w14:textId="77777777" w:rsidR="00573AE9" w:rsidRDefault="00573AE9" w:rsidP="00573AE9">
      <w:pPr>
        <w:spacing w:line="360" w:lineRule="auto"/>
        <w:ind w:firstLine="420"/>
        <w:jc w:val="center"/>
        <w:rPr>
          <w:rFonts w:ascii="宋体" w:hAnsi="宋体"/>
          <w:color w:val="auto"/>
        </w:rPr>
      </w:pPr>
    </w:p>
    <w:p w14:paraId="1C716233" w14:textId="77777777" w:rsidR="00EE1F86" w:rsidRPr="00573AE9" w:rsidRDefault="00EE1F86">
      <w:pPr>
        <w:sectPr w:rsidR="00EE1F86" w:rsidRPr="00573AE9">
          <w:footerReference w:type="default" r:id="rId84"/>
          <w:pgSz w:w="11907" w:h="16839"/>
          <w:pgMar w:top="400" w:right="1715" w:bottom="1014" w:left="1785" w:header="0" w:footer="853" w:gutter="0"/>
          <w:cols w:space="720"/>
        </w:sectPr>
      </w:pPr>
    </w:p>
    <w:p w14:paraId="44D102C9" w14:textId="77777777" w:rsidR="00EE1F86" w:rsidRDefault="00EE1F86"/>
    <w:p w14:paraId="2164C511" w14:textId="77777777" w:rsidR="00EE1F86" w:rsidRDefault="00EE1F86"/>
    <w:p w14:paraId="31E8F42B" w14:textId="77777777" w:rsidR="00EE1F86" w:rsidRDefault="00EE1F86"/>
    <w:p w14:paraId="50EBEB0A" w14:textId="77777777" w:rsidR="00EE1F86" w:rsidRDefault="00EE1F86"/>
    <w:p w14:paraId="05A4BB2C" w14:textId="77777777" w:rsidR="00EE1F86" w:rsidRDefault="00EE1F86">
      <w:pPr>
        <w:spacing w:line="91" w:lineRule="exact"/>
      </w:pPr>
    </w:p>
    <w:p w14:paraId="1BAD46FA" w14:textId="77777777" w:rsidR="00EE1F86" w:rsidRDefault="00EE1F86">
      <w:pPr>
        <w:sectPr w:rsidR="00EE1F86">
          <w:footerReference w:type="default" r:id="rId85"/>
          <w:pgSz w:w="11907" w:h="16839"/>
          <w:pgMar w:top="400" w:right="1460" w:bottom="1014" w:left="1785" w:header="0" w:footer="853" w:gutter="0"/>
          <w:cols w:space="720" w:equalWidth="0">
            <w:col w:w="8660"/>
          </w:cols>
        </w:sectPr>
      </w:pPr>
    </w:p>
    <w:p w14:paraId="61889CF1" w14:textId="77777777" w:rsidR="00EE1F86" w:rsidRDefault="00A71ACA">
      <w:pPr>
        <w:spacing w:before="63" w:line="190" w:lineRule="auto"/>
        <w:ind w:left="49"/>
        <w:rPr>
          <w:rFonts w:ascii="宋体" w:eastAsia="宋体" w:hAnsi="宋体" w:cs="宋体"/>
          <w:sz w:val="31"/>
          <w:szCs w:val="31"/>
        </w:rPr>
      </w:pPr>
      <w:r>
        <w:rPr>
          <w:rFonts w:ascii="宋体" w:eastAsia="宋体" w:hAnsi="宋体" w:cs="宋体"/>
          <w:spacing w:val="-15"/>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3"/>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3"/>
          <w:sz w:val="31"/>
          <w:szCs w:val="31"/>
        </w:rPr>
        <w:t xml:space="preserve"> </w:t>
      </w:r>
      <w:r>
        <w:rPr>
          <w:rFonts w:ascii="宋体" w:eastAsia="宋体" w:hAnsi="宋体" w:cs="宋体"/>
          <w:spacing w:val="-13"/>
          <w:sz w:val="31"/>
          <w:szCs w:val="31"/>
          <w14:textOutline w14:w="5791" w14:cap="flat" w14:cmpd="sng" w14:algn="ctr">
            <w14:solidFill>
              <w14:srgbClr w14:val="000000"/>
            </w14:solidFill>
            <w14:prstDash w14:val="solid"/>
            <w14:miter w14:lim="0"/>
          </w14:textOutline>
        </w:rPr>
        <w:t>1</w:t>
      </w:r>
    </w:p>
    <w:p w14:paraId="50F9A543" w14:textId="77777777" w:rsidR="00EE1F86" w:rsidRDefault="00A71ACA">
      <w:pPr>
        <w:spacing w:line="14" w:lineRule="auto"/>
        <w:rPr>
          <w:sz w:val="2"/>
        </w:rPr>
      </w:pPr>
      <w:r>
        <w:rPr>
          <w:sz w:val="2"/>
          <w:szCs w:val="2"/>
        </w:rPr>
        <w:br w:type="column"/>
      </w:r>
    </w:p>
    <w:p w14:paraId="1445E1C5" w14:textId="77777777" w:rsidR="00EE1F86" w:rsidRDefault="00A71ACA">
      <w:pPr>
        <w:spacing w:before="79" w:line="186" w:lineRule="auto"/>
        <w:rPr>
          <w:rFonts w:ascii="宋体" w:eastAsia="宋体" w:hAnsi="宋体" w:cs="宋体"/>
          <w:sz w:val="30"/>
          <w:szCs w:val="30"/>
        </w:rPr>
      </w:pPr>
      <w:r>
        <w:rPr>
          <w:rFonts w:ascii="宋体" w:eastAsia="宋体" w:hAnsi="宋体" w:cs="宋体"/>
          <w:spacing w:val="-2"/>
          <w:sz w:val="30"/>
          <w:szCs w:val="30"/>
          <w14:textOutline w14:w="5448" w14:cap="flat" w14:cmpd="sng" w14:algn="ctr">
            <w14:solidFill>
              <w14:srgbClr w14:val="000000"/>
            </w14:solidFill>
            <w14:prstDash w14:val="solid"/>
            <w14:miter w14:lim="0"/>
          </w14:textOutline>
        </w:rPr>
        <w:t>磋商</w:t>
      </w:r>
      <w:r>
        <w:rPr>
          <w:rFonts w:ascii="宋体" w:eastAsia="宋体" w:hAnsi="宋体" w:cs="宋体"/>
          <w:spacing w:val="-1"/>
          <w:sz w:val="30"/>
          <w:szCs w:val="30"/>
          <w14:textOutline w14:w="5448" w14:cap="flat" w14:cmpd="sng" w14:algn="ctr">
            <w14:solidFill>
              <w14:srgbClr w14:val="000000"/>
            </w14:solidFill>
            <w14:prstDash w14:val="solid"/>
            <w14:miter w14:lim="0"/>
          </w14:textOutline>
        </w:rPr>
        <w:t>声明书</w:t>
      </w:r>
    </w:p>
    <w:p w14:paraId="57F301A8" w14:textId="77777777" w:rsidR="00EE1F86" w:rsidRDefault="00EE1F86">
      <w:pPr>
        <w:sectPr w:rsidR="00EE1F86">
          <w:type w:val="continuous"/>
          <w:pgSz w:w="11907" w:h="16839"/>
          <w:pgMar w:top="400" w:right="1460" w:bottom="1014" w:left="1785" w:header="0" w:footer="853" w:gutter="0"/>
          <w:cols w:num="2" w:space="720" w:equalWidth="0">
            <w:col w:w="3058" w:space="100"/>
            <w:col w:w="5503"/>
          </w:cols>
        </w:sectPr>
      </w:pPr>
    </w:p>
    <w:p w14:paraId="209361A0" w14:textId="77777777" w:rsidR="00EE1F86" w:rsidRDefault="00EE1F86">
      <w:pPr>
        <w:spacing w:line="297" w:lineRule="auto"/>
      </w:pPr>
    </w:p>
    <w:p w14:paraId="5114F790" w14:textId="77777777" w:rsidR="00EE1F86" w:rsidRDefault="00EE1F86">
      <w:pPr>
        <w:spacing w:line="297" w:lineRule="auto"/>
      </w:pPr>
    </w:p>
    <w:p w14:paraId="2C6A313F" w14:textId="77777777" w:rsidR="00EE1F86" w:rsidRDefault="00EE1F86">
      <w:pPr>
        <w:spacing w:line="297" w:lineRule="auto"/>
      </w:pPr>
    </w:p>
    <w:p w14:paraId="00F000E0" w14:textId="77777777" w:rsidR="00EE1F86" w:rsidRDefault="00EE1F86">
      <w:pPr>
        <w:spacing w:line="298" w:lineRule="auto"/>
      </w:pPr>
    </w:p>
    <w:p w14:paraId="125E53B1" w14:textId="77777777" w:rsidR="00EE1F86" w:rsidRDefault="00A71ACA">
      <w:pPr>
        <w:spacing w:before="78" w:line="219" w:lineRule="auto"/>
        <w:ind w:left="21"/>
        <w:rPr>
          <w:rFonts w:ascii="宋体" w:eastAsia="宋体" w:hAnsi="宋体" w:cs="宋体"/>
          <w:sz w:val="24"/>
          <w:szCs w:val="24"/>
        </w:rPr>
      </w:pPr>
      <w:r>
        <w:rPr>
          <w:rFonts w:ascii="宋体" w:eastAsia="宋体" w:hAnsi="宋体" w:cs="宋体"/>
          <w:spacing w:val="-2"/>
          <w:sz w:val="24"/>
          <w:szCs w:val="24"/>
        </w:rPr>
        <w:t>致：</w:t>
      </w:r>
      <w:r>
        <w:rPr>
          <w:rFonts w:ascii="宋体" w:eastAsia="宋体" w:hAnsi="宋体" w:cs="宋体"/>
          <w:spacing w:val="-2"/>
          <w:sz w:val="24"/>
          <w:szCs w:val="24"/>
          <w:u w:val="single"/>
        </w:rPr>
        <w:t xml:space="preserve">                     </w:t>
      </w:r>
      <w:r>
        <w:rPr>
          <w:rFonts w:ascii="宋体" w:eastAsia="宋体" w:hAnsi="宋体" w:cs="宋体"/>
          <w:spacing w:val="-2"/>
          <w:sz w:val="24"/>
          <w:szCs w:val="24"/>
        </w:rPr>
        <w:t>(招标采购单位名称</w:t>
      </w:r>
      <w:r>
        <w:rPr>
          <w:rFonts w:ascii="宋体" w:eastAsia="宋体" w:hAnsi="宋体" w:cs="宋体"/>
          <w:spacing w:val="-1"/>
          <w:sz w:val="24"/>
          <w:szCs w:val="24"/>
        </w:rPr>
        <w:t>)</w:t>
      </w:r>
      <w:r>
        <w:rPr>
          <w:rFonts w:ascii="宋体" w:eastAsia="宋体" w:hAnsi="宋体" w:cs="宋体"/>
          <w:sz w:val="24"/>
          <w:szCs w:val="24"/>
        </w:rPr>
        <w:t>：</w:t>
      </w:r>
    </w:p>
    <w:p w14:paraId="47BD5743" w14:textId="77777777" w:rsidR="00EE1F86" w:rsidRDefault="00EE1F86">
      <w:pPr>
        <w:spacing w:line="258" w:lineRule="auto"/>
      </w:pPr>
    </w:p>
    <w:p w14:paraId="45C97FE4" w14:textId="77777777" w:rsidR="00EE1F86" w:rsidRDefault="00A71ACA">
      <w:pPr>
        <w:tabs>
          <w:tab w:val="left" w:pos="3147"/>
        </w:tabs>
        <w:spacing w:before="78" w:line="373" w:lineRule="auto"/>
        <w:ind w:left="22" w:right="12" w:firstLine="709"/>
        <w:rPr>
          <w:rFonts w:ascii="宋体" w:eastAsia="宋体" w:hAnsi="宋体" w:cs="宋体"/>
          <w:sz w:val="24"/>
          <w:szCs w:val="24"/>
        </w:rPr>
      </w:pPr>
      <w:r>
        <w:rPr>
          <w:rFonts w:ascii="宋体" w:eastAsia="宋体" w:hAnsi="宋体" w:cs="宋体"/>
          <w:sz w:val="24"/>
          <w:szCs w:val="24"/>
          <w:u w:val="single"/>
        </w:rPr>
        <w:tab/>
      </w:r>
      <w:r>
        <w:rPr>
          <w:rFonts w:ascii="宋体" w:eastAsia="宋体" w:hAnsi="宋体" w:cs="宋体"/>
          <w:spacing w:val="7"/>
          <w:sz w:val="24"/>
          <w:szCs w:val="24"/>
        </w:rPr>
        <w:t>(</w:t>
      </w:r>
      <w:r>
        <w:rPr>
          <w:rFonts w:ascii="宋体" w:eastAsia="宋体" w:hAnsi="宋体" w:cs="宋体"/>
          <w:spacing w:val="4"/>
          <w:sz w:val="24"/>
          <w:szCs w:val="24"/>
        </w:rPr>
        <w:t>供应商名称) 系中华人民共和国合法企业，经营地</w:t>
      </w:r>
      <w:r>
        <w:rPr>
          <w:rFonts w:ascii="宋体" w:eastAsia="宋体" w:hAnsi="宋体" w:cs="宋体"/>
          <w:sz w:val="24"/>
          <w:szCs w:val="24"/>
        </w:rPr>
        <w:t xml:space="preserve"> </w:t>
      </w:r>
      <w:r>
        <w:rPr>
          <w:rFonts w:ascii="宋体" w:eastAsia="宋体" w:hAnsi="宋体" w:cs="宋体"/>
          <w:spacing w:val="-1"/>
          <w:sz w:val="24"/>
          <w:szCs w:val="24"/>
        </w:rPr>
        <w:t>址</w:t>
      </w:r>
      <w:r>
        <w:rPr>
          <w:rFonts w:ascii="宋体" w:eastAsia="宋体" w:hAnsi="宋体" w:cs="宋体"/>
          <w:spacing w:val="-1"/>
          <w:sz w:val="24"/>
          <w:szCs w:val="24"/>
          <w:u w:val="single"/>
        </w:rPr>
        <w:t xml:space="preserve">         </w:t>
      </w:r>
      <w:r>
        <w:rPr>
          <w:rFonts w:ascii="宋体" w:eastAsia="宋体" w:hAnsi="宋体" w:cs="宋体"/>
          <w:sz w:val="24"/>
          <w:szCs w:val="24"/>
          <w:u w:val="single"/>
        </w:rPr>
        <w:t xml:space="preserve">             </w:t>
      </w:r>
      <w:r>
        <w:rPr>
          <w:rFonts w:ascii="宋体" w:eastAsia="宋体" w:hAnsi="宋体" w:cs="宋体"/>
          <w:sz w:val="24"/>
          <w:szCs w:val="24"/>
        </w:rPr>
        <w:t>。</w:t>
      </w:r>
    </w:p>
    <w:p w14:paraId="5E3C2831" w14:textId="77777777" w:rsidR="00EE1F86" w:rsidRDefault="00A71ACA">
      <w:pPr>
        <w:spacing w:before="120" w:line="364" w:lineRule="auto"/>
        <w:ind w:left="22" w:firstLine="646"/>
        <w:rPr>
          <w:rFonts w:ascii="宋体" w:eastAsia="宋体" w:hAnsi="宋体" w:cs="宋体"/>
          <w:sz w:val="24"/>
          <w:szCs w:val="24"/>
        </w:rPr>
      </w:pPr>
      <w:r>
        <w:rPr>
          <w:rFonts w:ascii="宋体" w:eastAsia="宋体" w:hAnsi="宋体" w:cs="宋体"/>
          <w:spacing w:val="2"/>
          <w:sz w:val="24"/>
          <w:szCs w:val="24"/>
        </w:rPr>
        <w:t>我</w:t>
      </w:r>
      <w:r>
        <w:rPr>
          <w:rFonts w:ascii="宋体" w:eastAsia="宋体" w:hAnsi="宋体" w:cs="宋体"/>
          <w:spacing w:val="2"/>
          <w:sz w:val="24"/>
          <w:szCs w:val="24"/>
          <w:u w:val="single"/>
        </w:rPr>
        <w:t xml:space="preserve">             </w:t>
      </w:r>
      <w:r>
        <w:rPr>
          <w:rFonts w:ascii="宋体" w:eastAsia="宋体" w:hAnsi="宋体" w:cs="宋体"/>
          <w:spacing w:val="1"/>
          <w:sz w:val="24"/>
          <w:szCs w:val="24"/>
          <w:u w:val="single"/>
        </w:rPr>
        <w:t xml:space="preserve">       </w:t>
      </w:r>
      <w:r>
        <w:rPr>
          <w:rFonts w:ascii="宋体" w:eastAsia="宋体" w:hAnsi="宋体" w:cs="宋体"/>
          <w:spacing w:val="1"/>
          <w:sz w:val="24"/>
          <w:szCs w:val="24"/>
        </w:rPr>
        <w:t>(姓名) 系</w:t>
      </w:r>
      <w:r>
        <w:rPr>
          <w:rFonts w:ascii="宋体" w:eastAsia="宋体" w:hAnsi="宋体" w:cs="宋体"/>
          <w:spacing w:val="1"/>
          <w:sz w:val="24"/>
          <w:szCs w:val="24"/>
          <w:u w:val="single"/>
        </w:rPr>
        <w:t xml:space="preserve">                    </w:t>
      </w:r>
      <w:r>
        <w:rPr>
          <w:rFonts w:ascii="宋体" w:eastAsia="宋体" w:hAnsi="宋体" w:cs="宋体"/>
          <w:spacing w:val="1"/>
          <w:sz w:val="24"/>
          <w:szCs w:val="24"/>
        </w:rPr>
        <w:t>(供应商名称) 的</w:t>
      </w:r>
      <w:r>
        <w:rPr>
          <w:rFonts w:ascii="宋体" w:eastAsia="宋体" w:hAnsi="宋体" w:cs="宋体"/>
          <w:sz w:val="24"/>
          <w:szCs w:val="24"/>
        </w:rPr>
        <w:t xml:space="preserve"> </w:t>
      </w:r>
      <w:r>
        <w:rPr>
          <w:rFonts w:ascii="宋体" w:eastAsia="宋体" w:hAnsi="宋体" w:cs="宋体"/>
          <w:spacing w:val="4"/>
          <w:sz w:val="24"/>
          <w:szCs w:val="24"/>
        </w:rPr>
        <w:t>法定代表人，我方愿意</w:t>
      </w:r>
      <w:r>
        <w:rPr>
          <w:rFonts w:ascii="宋体" w:eastAsia="宋体" w:hAnsi="宋体" w:cs="宋体"/>
          <w:spacing w:val="3"/>
          <w:sz w:val="24"/>
          <w:szCs w:val="24"/>
        </w:rPr>
        <w:t>参</w:t>
      </w:r>
      <w:r>
        <w:rPr>
          <w:rFonts w:ascii="宋体" w:eastAsia="宋体" w:hAnsi="宋体" w:cs="宋体"/>
          <w:spacing w:val="2"/>
          <w:sz w:val="24"/>
          <w:szCs w:val="24"/>
        </w:rPr>
        <w:t>加贵方组织的</w:t>
      </w:r>
      <w:r>
        <w:rPr>
          <w:rFonts w:ascii="宋体" w:eastAsia="宋体" w:hAnsi="宋体" w:cs="宋体"/>
          <w:spacing w:val="2"/>
          <w:sz w:val="24"/>
          <w:szCs w:val="24"/>
          <w:u w:val="single"/>
        </w:rPr>
        <w:t xml:space="preserve">                   </w:t>
      </w:r>
      <w:r>
        <w:rPr>
          <w:rFonts w:ascii="宋体" w:eastAsia="宋体" w:hAnsi="宋体" w:cs="宋体"/>
          <w:spacing w:val="2"/>
          <w:sz w:val="24"/>
          <w:szCs w:val="24"/>
        </w:rPr>
        <w:t>项目的磋商，为便于</w:t>
      </w:r>
      <w:r>
        <w:rPr>
          <w:rFonts w:ascii="宋体" w:eastAsia="宋体" w:hAnsi="宋体" w:cs="宋体"/>
          <w:sz w:val="24"/>
          <w:szCs w:val="24"/>
        </w:rPr>
        <w:t xml:space="preserve"> </w:t>
      </w:r>
      <w:r>
        <w:rPr>
          <w:rFonts w:ascii="宋体" w:eastAsia="宋体" w:hAnsi="宋体" w:cs="宋体"/>
          <w:spacing w:val="-1"/>
          <w:sz w:val="24"/>
          <w:szCs w:val="24"/>
        </w:rPr>
        <w:t>贵方公正、</w:t>
      </w:r>
      <w:proofErr w:type="gramStart"/>
      <w:r>
        <w:rPr>
          <w:rFonts w:ascii="宋体" w:eastAsia="宋体" w:hAnsi="宋体" w:cs="宋体"/>
          <w:spacing w:val="-1"/>
          <w:sz w:val="24"/>
          <w:szCs w:val="24"/>
        </w:rPr>
        <w:t>择优地</w:t>
      </w:r>
      <w:proofErr w:type="gramEnd"/>
      <w:r>
        <w:rPr>
          <w:rFonts w:ascii="宋体" w:eastAsia="宋体" w:hAnsi="宋体" w:cs="宋体"/>
          <w:spacing w:val="-1"/>
          <w:sz w:val="24"/>
          <w:szCs w:val="24"/>
        </w:rPr>
        <w:t>确定成</w:t>
      </w:r>
      <w:r>
        <w:rPr>
          <w:rFonts w:ascii="宋体" w:eastAsia="宋体" w:hAnsi="宋体" w:cs="宋体"/>
          <w:sz w:val="24"/>
          <w:szCs w:val="24"/>
        </w:rPr>
        <w:t xml:space="preserve">交人及其磋商服务，我方就本次磋商有关事项郑重声明如 </w:t>
      </w:r>
      <w:r>
        <w:rPr>
          <w:rFonts w:ascii="宋体" w:eastAsia="宋体" w:hAnsi="宋体" w:cs="宋体"/>
          <w:spacing w:val="-17"/>
          <w:sz w:val="24"/>
          <w:szCs w:val="24"/>
        </w:rPr>
        <w:t>下</w:t>
      </w:r>
      <w:r>
        <w:rPr>
          <w:rFonts w:ascii="宋体" w:eastAsia="宋体" w:hAnsi="宋体" w:cs="宋体"/>
          <w:spacing w:val="-16"/>
          <w:sz w:val="24"/>
          <w:szCs w:val="24"/>
        </w:rPr>
        <w:t>：</w:t>
      </w:r>
    </w:p>
    <w:p w14:paraId="44DEBBE3" w14:textId="77777777" w:rsidR="00EE1F86" w:rsidRDefault="00A71ACA">
      <w:pPr>
        <w:spacing w:before="23" w:line="220" w:lineRule="auto"/>
        <w:ind w:left="507"/>
        <w:rPr>
          <w:rFonts w:ascii="宋体" w:eastAsia="宋体" w:hAnsi="宋体" w:cs="宋体"/>
          <w:sz w:val="24"/>
          <w:szCs w:val="24"/>
        </w:rPr>
      </w:pPr>
      <w:r>
        <w:rPr>
          <w:rFonts w:ascii="宋体" w:eastAsia="宋体" w:hAnsi="宋体" w:cs="宋体"/>
          <w:spacing w:val="6"/>
          <w:sz w:val="24"/>
          <w:szCs w:val="24"/>
        </w:rPr>
        <w:t>(1)我方向贵方提交的所有磋商响应文件、资料都是准确的和真实的</w:t>
      </w:r>
      <w:r>
        <w:rPr>
          <w:rFonts w:ascii="宋体" w:eastAsia="宋体" w:hAnsi="宋体" w:cs="宋体"/>
          <w:spacing w:val="3"/>
          <w:sz w:val="24"/>
          <w:szCs w:val="24"/>
        </w:rPr>
        <w:t>。</w:t>
      </w:r>
    </w:p>
    <w:p w14:paraId="2FDAD65F" w14:textId="77777777" w:rsidR="00EE1F86" w:rsidRDefault="00EE1F86">
      <w:pPr>
        <w:spacing w:line="257" w:lineRule="auto"/>
      </w:pPr>
    </w:p>
    <w:p w14:paraId="795ECB5B" w14:textId="77777777" w:rsidR="00EE1F86" w:rsidRDefault="00A71ACA">
      <w:pPr>
        <w:spacing w:before="79" w:line="367" w:lineRule="auto"/>
        <w:ind w:left="41" w:right="7" w:firstLine="466"/>
        <w:rPr>
          <w:rFonts w:ascii="宋体" w:eastAsia="宋体" w:hAnsi="宋体" w:cs="宋体"/>
          <w:sz w:val="24"/>
          <w:szCs w:val="24"/>
        </w:rPr>
      </w:pPr>
      <w:r>
        <w:rPr>
          <w:rFonts w:ascii="宋体" w:eastAsia="宋体" w:hAnsi="宋体" w:cs="宋体"/>
          <w:spacing w:val="12"/>
          <w:sz w:val="24"/>
          <w:szCs w:val="24"/>
        </w:rPr>
        <w:t>(2</w:t>
      </w:r>
      <w:r>
        <w:rPr>
          <w:rFonts w:ascii="宋体" w:eastAsia="宋体" w:hAnsi="宋体" w:cs="宋体"/>
          <w:spacing w:val="7"/>
          <w:sz w:val="24"/>
          <w:szCs w:val="24"/>
        </w:rPr>
        <w:t>)</w:t>
      </w:r>
      <w:r>
        <w:rPr>
          <w:rFonts w:ascii="宋体" w:eastAsia="宋体" w:hAnsi="宋体" w:cs="宋体"/>
          <w:spacing w:val="6"/>
          <w:sz w:val="24"/>
          <w:szCs w:val="24"/>
        </w:rPr>
        <w:t xml:space="preserve"> 我方不是采购人的附属机构；在获知本项目采购信息后，与采购人聘请</w:t>
      </w:r>
      <w:r>
        <w:rPr>
          <w:rFonts w:ascii="宋体" w:eastAsia="宋体" w:hAnsi="宋体" w:cs="宋体"/>
          <w:sz w:val="24"/>
          <w:szCs w:val="24"/>
        </w:rPr>
        <w:t xml:space="preserve"> </w:t>
      </w:r>
      <w:r>
        <w:rPr>
          <w:rFonts w:ascii="宋体" w:eastAsia="宋体" w:hAnsi="宋体" w:cs="宋体"/>
          <w:spacing w:val="-4"/>
          <w:sz w:val="24"/>
          <w:szCs w:val="24"/>
        </w:rPr>
        <w:t>的为此项</w:t>
      </w:r>
      <w:r>
        <w:rPr>
          <w:rFonts w:ascii="宋体" w:eastAsia="宋体" w:hAnsi="宋体" w:cs="宋体"/>
          <w:spacing w:val="-2"/>
          <w:sz w:val="24"/>
          <w:szCs w:val="24"/>
        </w:rPr>
        <w:t>目提供咨询服务的公司及其附属机构没有任何联系。</w:t>
      </w:r>
    </w:p>
    <w:p w14:paraId="44AC61E3" w14:textId="77777777" w:rsidR="00EE1F86" w:rsidRDefault="00A71ACA">
      <w:pPr>
        <w:spacing w:before="137" w:line="359" w:lineRule="auto"/>
        <w:ind w:left="41" w:right="3" w:firstLine="466"/>
        <w:rPr>
          <w:rFonts w:ascii="宋体" w:eastAsia="宋体" w:hAnsi="宋体" w:cs="宋体"/>
          <w:sz w:val="24"/>
          <w:szCs w:val="24"/>
        </w:rPr>
      </w:pPr>
      <w:r>
        <w:rPr>
          <w:rFonts w:ascii="宋体" w:eastAsia="宋体" w:hAnsi="宋体" w:cs="宋体"/>
          <w:spacing w:val="12"/>
          <w:sz w:val="24"/>
          <w:szCs w:val="24"/>
        </w:rPr>
        <w:t>(3</w:t>
      </w:r>
      <w:r>
        <w:rPr>
          <w:rFonts w:ascii="宋体" w:eastAsia="宋体" w:hAnsi="宋体" w:cs="宋体"/>
          <w:spacing w:val="8"/>
          <w:sz w:val="24"/>
          <w:szCs w:val="24"/>
        </w:rPr>
        <w:t>)</w:t>
      </w:r>
      <w:r>
        <w:rPr>
          <w:rFonts w:ascii="宋体" w:eastAsia="宋体" w:hAnsi="宋体" w:cs="宋体"/>
          <w:spacing w:val="6"/>
          <w:sz w:val="24"/>
          <w:szCs w:val="24"/>
        </w:rPr>
        <w:t xml:space="preserve"> 我方及由本人担任法定代表人的其他机构最近三年内被通报或者被处罚</w:t>
      </w:r>
      <w:r>
        <w:rPr>
          <w:rFonts w:ascii="宋体" w:eastAsia="宋体" w:hAnsi="宋体" w:cs="宋体"/>
          <w:sz w:val="24"/>
          <w:szCs w:val="24"/>
        </w:rPr>
        <w:t xml:space="preserve"> </w:t>
      </w:r>
      <w:r>
        <w:rPr>
          <w:rFonts w:ascii="宋体" w:eastAsia="宋体" w:hAnsi="宋体" w:cs="宋体"/>
          <w:spacing w:val="-31"/>
          <w:sz w:val="24"/>
          <w:szCs w:val="24"/>
        </w:rPr>
        <w:t>的</w:t>
      </w:r>
      <w:r>
        <w:rPr>
          <w:rFonts w:ascii="宋体" w:eastAsia="宋体" w:hAnsi="宋体" w:cs="宋体"/>
          <w:spacing w:val="-29"/>
          <w:sz w:val="24"/>
          <w:szCs w:val="24"/>
        </w:rPr>
        <w:t>违法行为有：</w:t>
      </w:r>
      <w:r>
        <w:rPr>
          <w:rFonts w:ascii="宋体" w:eastAsia="宋体" w:hAnsi="宋体" w:cs="宋体"/>
          <w:sz w:val="24"/>
          <w:szCs w:val="24"/>
          <w:u w:val="single"/>
        </w:rPr>
        <w:t xml:space="preserve">                                                           </w:t>
      </w:r>
    </w:p>
    <w:p w14:paraId="243416CF" w14:textId="77777777" w:rsidR="00EE1F86" w:rsidRDefault="00A71ACA">
      <w:pPr>
        <w:spacing w:before="3" w:line="366" w:lineRule="auto"/>
        <w:ind w:left="20" w:right="7" w:firstLine="487"/>
        <w:rPr>
          <w:rFonts w:ascii="宋体" w:eastAsia="宋体" w:hAnsi="宋体" w:cs="宋体"/>
          <w:sz w:val="24"/>
          <w:szCs w:val="24"/>
        </w:rPr>
      </w:pPr>
      <w:r>
        <w:rPr>
          <w:rFonts w:ascii="宋体" w:eastAsia="宋体" w:hAnsi="宋体" w:cs="宋体"/>
          <w:spacing w:val="12"/>
          <w:sz w:val="24"/>
          <w:szCs w:val="24"/>
        </w:rPr>
        <w:t>(</w:t>
      </w:r>
      <w:r>
        <w:rPr>
          <w:rFonts w:ascii="Times New Roman" w:eastAsia="Times New Roman" w:hAnsi="Times New Roman" w:cs="Times New Roman"/>
          <w:spacing w:val="12"/>
          <w:sz w:val="24"/>
          <w:szCs w:val="24"/>
        </w:rPr>
        <w:t>4</w:t>
      </w:r>
      <w:r>
        <w:rPr>
          <w:rFonts w:ascii="宋体" w:eastAsia="宋体" w:hAnsi="宋体" w:cs="宋体"/>
          <w:spacing w:val="8"/>
          <w:sz w:val="24"/>
          <w:szCs w:val="24"/>
        </w:rPr>
        <w:t>)</w:t>
      </w:r>
      <w:r>
        <w:rPr>
          <w:rFonts w:ascii="宋体" w:eastAsia="宋体" w:hAnsi="宋体" w:cs="宋体"/>
          <w:spacing w:val="6"/>
          <w:sz w:val="24"/>
          <w:szCs w:val="24"/>
        </w:rPr>
        <w:t xml:space="preserve"> 以上事项如有虚假或隐瞒，我方愿意承担一切后果，并不再寻求任何旨</w:t>
      </w:r>
      <w:r>
        <w:rPr>
          <w:rFonts w:ascii="宋体" w:eastAsia="宋体" w:hAnsi="宋体" w:cs="宋体"/>
          <w:sz w:val="24"/>
          <w:szCs w:val="24"/>
        </w:rPr>
        <w:t xml:space="preserve"> </w:t>
      </w:r>
      <w:r>
        <w:rPr>
          <w:rFonts w:ascii="宋体" w:eastAsia="宋体" w:hAnsi="宋体" w:cs="宋体"/>
          <w:spacing w:val="-3"/>
          <w:sz w:val="24"/>
          <w:szCs w:val="24"/>
        </w:rPr>
        <w:t>在减轻或免除法律责任的辩解</w:t>
      </w:r>
      <w:r>
        <w:rPr>
          <w:rFonts w:ascii="宋体" w:eastAsia="宋体" w:hAnsi="宋体" w:cs="宋体"/>
          <w:spacing w:val="-2"/>
          <w:sz w:val="24"/>
          <w:szCs w:val="24"/>
        </w:rPr>
        <w:t>。</w:t>
      </w:r>
    </w:p>
    <w:p w14:paraId="7D5BD8C4" w14:textId="77777777" w:rsidR="00EE1F86" w:rsidRDefault="00EE1F86">
      <w:pPr>
        <w:spacing w:line="276" w:lineRule="auto"/>
      </w:pPr>
    </w:p>
    <w:p w14:paraId="4797C1AD" w14:textId="77777777" w:rsidR="00EE1F86" w:rsidRDefault="00EE1F86">
      <w:pPr>
        <w:spacing w:line="276" w:lineRule="auto"/>
      </w:pPr>
    </w:p>
    <w:p w14:paraId="23EDE809" w14:textId="77777777" w:rsidR="00EE1F86" w:rsidRDefault="00EE1F86">
      <w:pPr>
        <w:spacing w:line="277" w:lineRule="auto"/>
      </w:pPr>
    </w:p>
    <w:p w14:paraId="78EB611B" w14:textId="77777777" w:rsidR="00EE1F86" w:rsidRDefault="00A71ACA">
      <w:pPr>
        <w:spacing w:before="79" w:line="219" w:lineRule="auto"/>
        <w:ind w:left="221"/>
        <w:rPr>
          <w:rFonts w:ascii="宋体" w:eastAsia="宋体" w:hAnsi="宋体" w:cs="宋体"/>
          <w:sz w:val="24"/>
          <w:szCs w:val="24"/>
        </w:rPr>
      </w:pPr>
      <w:r>
        <w:rPr>
          <w:rFonts w:ascii="宋体" w:eastAsia="宋体" w:hAnsi="宋体" w:cs="宋体"/>
          <w:spacing w:val="18"/>
          <w:sz w:val="24"/>
          <w:szCs w:val="24"/>
        </w:rPr>
        <w:t>法</w:t>
      </w:r>
      <w:r>
        <w:rPr>
          <w:rFonts w:ascii="宋体" w:eastAsia="宋体" w:hAnsi="宋体" w:cs="宋体"/>
          <w:spacing w:val="12"/>
          <w:sz w:val="24"/>
          <w:szCs w:val="24"/>
        </w:rPr>
        <w:t>定</w:t>
      </w:r>
      <w:r>
        <w:rPr>
          <w:rFonts w:ascii="宋体" w:eastAsia="宋体" w:hAnsi="宋体" w:cs="宋体"/>
          <w:spacing w:val="9"/>
          <w:sz w:val="24"/>
          <w:szCs w:val="24"/>
        </w:rPr>
        <w:t>代表人或被授权人签字(或签章)：</w:t>
      </w:r>
    </w:p>
    <w:p w14:paraId="78F93FB7" w14:textId="77777777" w:rsidR="00EE1F86" w:rsidRDefault="00EE1F86">
      <w:pPr>
        <w:spacing w:line="246" w:lineRule="auto"/>
      </w:pPr>
    </w:p>
    <w:p w14:paraId="0D0E59E0" w14:textId="77777777" w:rsidR="00EE1F86" w:rsidRDefault="00EE1F86">
      <w:pPr>
        <w:spacing w:line="247" w:lineRule="auto"/>
      </w:pPr>
    </w:p>
    <w:p w14:paraId="7A9AACBB" w14:textId="77777777" w:rsidR="00EE1F86" w:rsidRDefault="00A71ACA">
      <w:pPr>
        <w:spacing w:before="78" w:line="185" w:lineRule="auto"/>
        <w:ind w:left="261"/>
        <w:rPr>
          <w:rFonts w:ascii="宋体" w:eastAsia="宋体" w:hAnsi="宋体" w:cs="宋体"/>
          <w:sz w:val="24"/>
          <w:szCs w:val="24"/>
        </w:rPr>
      </w:pPr>
      <w:r>
        <w:rPr>
          <w:rFonts w:ascii="宋体" w:eastAsia="宋体" w:hAnsi="宋体" w:cs="宋体"/>
          <w:spacing w:val="-2"/>
          <w:sz w:val="24"/>
          <w:szCs w:val="24"/>
        </w:rPr>
        <w:t xml:space="preserve">供应商公章：                       年    月    </w:t>
      </w:r>
      <w:r>
        <w:rPr>
          <w:rFonts w:ascii="宋体" w:eastAsia="宋体" w:hAnsi="宋体" w:cs="宋体"/>
          <w:sz w:val="24"/>
          <w:szCs w:val="24"/>
        </w:rPr>
        <w:t>日</w:t>
      </w:r>
    </w:p>
    <w:p w14:paraId="1AE17148" w14:textId="77777777" w:rsidR="00EE1F86" w:rsidRDefault="00EE1F86">
      <w:pPr>
        <w:sectPr w:rsidR="00EE1F86">
          <w:type w:val="continuous"/>
          <w:pgSz w:w="11907" w:h="16839"/>
          <w:pgMar w:top="400" w:right="1460" w:bottom="1014" w:left="1785" w:header="0" w:footer="853" w:gutter="0"/>
          <w:cols w:space="720" w:equalWidth="0">
            <w:col w:w="8660"/>
          </w:cols>
        </w:sectPr>
      </w:pPr>
    </w:p>
    <w:p w14:paraId="55C387A2" w14:textId="77777777" w:rsidR="00EE1F86" w:rsidRDefault="00EE1F86">
      <w:pPr>
        <w:spacing w:line="279" w:lineRule="auto"/>
      </w:pPr>
    </w:p>
    <w:p w14:paraId="49373FB2" w14:textId="77777777" w:rsidR="00EE1F86" w:rsidRDefault="00EE1F86">
      <w:pPr>
        <w:spacing w:line="279" w:lineRule="auto"/>
      </w:pPr>
    </w:p>
    <w:p w14:paraId="67937471" w14:textId="77777777" w:rsidR="00EE1F86" w:rsidRDefault="00EE1F86">
      <w:pPr>
        <w:spacing w:line="279" w:lineRule="auto"/>
      </w:pPr>
    </w:p>
    <w:p w14:paraId="1EE6F8A8" w14:textId="77777777" w:rsidR="00EE1F86" w:rsidRDefault="00EE1F86">
      <w:pPr>
        <w:spacing w:line="280" w:lineRule="auto"/>
      </w:pPr>
    </w:p>
    <w:p w14:paraId="1DDE0433" w14:textId="77777777" w:rsidR="00EE1F86" w:rsidRDefault="00A71ACA">
      <w:pPr>
        <w:spacing w:before="101" w:line="224" w:lineRule="auto"/>
        <w:ind w:left="49"/>
        <w:rPr>
          <w:rFonts w:ascii="宋体" w:eastAsia="宋体" w:hAnsi="宋体" w:cs="宋体"/>
          <w:sz w:val="31"/>
          <w:szCs w:val="31"/>
        </w:rPr>
      </w:pPr>
      <w:r>
        <w:rPr>
          <w:rFonts w:ascii="宋体" w:eastAsia="宋体" w:hAnsi="宋体" w:cs="宋体"/>
          <w:spacing w:val="6"/>
          <w:sz w:val="31"/>
          <w:szCs w:val="31"/>
          <w14:textOutline w14:w="5791" w14:cap="flat" w14:cmpd="sng" w14:algn="ctr">
            <w14:solidFill>
              <w14:srgbClr w14:val="000000"/>
            </w14:solidFill>
            <w14:prstDash w14:val="solid"/>
            <w14:miter w14:lim="0"/>
          </w14:textOutline>
        </w:rPr>
        <w:t>附件</w:t>
      </w:r>
      <w:r>
        <w:rPr>
          <w:rFonts w:ascii="宋体" w:eastAsia="宋体" w:hAnsi="宋体" w:cs="宋体"/>
          <w:spacing w:val="6"/>
          <w:sz w:val="31"/>
          <w:szCs w:val="31"/>
        </w:rPr>
        <w:t xml:space="preserve"> </w:t>
      </w:r>
      <w:r>
        <w:rPr>
          <w:rFonts w:ascii="宋体" w:eastAsia="宋体" w:hAnsi="宋体" w:cs="宋体"/>
          <w:spacing w:val="6"/>
          <w:sz w:val="31"/>
          <w:szCs w:val="31"/>
          <w14:textOutline w14:w="5791" w14:cap="flat" w14:cmpd="sng" w14:algn="ctr">
            <w14:solidFill>
              <w14:srgbClr w14:val="000000"/>
            </w14:solidFill>
            <w14:prstDash w14:val="solid"/>
            <w14:miter w14:lim="0"/>
          </w14:textOutline>
        </w:rPr>
        <w:t>2</w:t>
      </w:r>
      <w:r>
        <w:rPr>
          <w:rFonts w:ascii="宋体" w:eastAsia="宋体" w:hAnsi="宋体" w:cs="宋体"/>
          <w:spacing w:val="6"/>
          <w:sz w:val="31"/>
          <w:szCs w:val="31"/>
        </w:rPr>
        <w:t xml:space="preserve"> </w:t>
      </w:r>
      <w:r>
        <w:rPr>
          <w:rFonts w:ascii="宋体" w:eastAsia="宋体" w:hAnsi="宋体" w:cs="宋体"/>
          <w:spacing w:val="3"/>
          <w:sz w:val="31"/>
          <w:szCs w:val="31"/>
        </w:rPr>
        <w:t xml:space="preserve">          </w:t>
      </w:r>
      <w:r>
        <w:rPr>
          <w:rFonts w:ascii="宋体" w:eastAsia="宋体" w:hAnsi="宋体" w:cs="宋体"/>
          <w:spacing w:val="3"/>
          <w:sz w:val="31"/>
          <w:szCs w:val="31"/>
          <w14:textOutline w14:w="5791" w14:cap="flat" w14:cmpd="sng" w14:algn="ctr">
            <w14:solidFill>
              <w14:srgbClr w14:val="000000"/>
            </w14:solidFill>
            <w14:prstDash w14:val="solid"/>
            <w14:miter w14:lim="0"/>
          </w14:textOutline>
        </w:rPr>
        <w:t>法定代表人授权委托书</w:t>
      </w:r>
    </w:p>
    <w:p w14:paraId="6953D0B9" w14:textId="77777777" w:rsidR="00EE1F86" w:rsidRDefault="00EE1F86">
      <w:pPr>
        <w:spacing w:line="286" w:lineRule="auto"/>
      </w:pPr>
    </w:p>
    <w:p w14:paraId="4F7B2BE3" w14:textId="77777777" w:rsidR="00EE1F86" w:rsidRDefault="00A71ACA">
      <w:pPr>
        <w:spacing w:before="78" w:line="220" w:lineRule="auto"/>
        <w:ind w:left="21"/>
        <w:rPr>
          <w:rFonts w:ascii="宋体" w:eastAsia="宋体" w:hAnsi="宋体" w:cs="宋体"/>
          <w:sz w:val="24"/>
          <w:szCs w:val="24"/>
        </w:rPr>
      </w:pPr>
      <w:r>
        <w:rPr>
          <w:rFonts w:ascii="宋体" w:eastAsia="宋体" w:hAnsi="宋体" w:cs="宋体"/>
          <w:spacing w:val="-8"/>
          <w:sz w:val="24"/>
          <w:szCs w:val="24"/>
        </w:rPr>
        <w:t>致：</w:t>
      </w:r>
      <w:r>
        <w:rPr>
          <w:rFonts w:ascii="宋体" w:eastAsia="宋体" w:hAnsi="宋体" w:cs="宋体"/>
          <w:spacing w:val="-8"/>
          <w:sz w:val="24"/>
          <w:szCs w:val="24"/>
          <w:u w:val="single"/>
        </w:rPr>
        <w:t xml:space="preserve">   </w:t>
      </w:r>
      <w:r>
        <w:rPr>
          <w:rFonts w:ascii="宋体" w:eastAsia="宋体" w:hAnsi="宋体" w:cs="宋体"/>
          <w:spacing w:val="-5"/>
          <w:sz w:val="24"/>
          <w:szCs w:val="24"/>
          <w:u w:val="single"/>
        </w:rPr>
        <w:t xml:space="preserve"> </w:t>
      </w:r>
      <w:r>
        <w:rPr>
          <w:rFonts w:ascii="宋体" w:eastAsia="宋体" w:hAnsi="宋体" w:cs="宋体"/>
          <w:spacing w:val="-4"/>
          <w:sz w:val="24"/>
          <w:szCs w:val="24"/>
          <w:u w:val="single"/>
        </w:rPr>
        <w:t xml:space="preserve">                    </w:t>
      </w:r>
      <w:r>
        <w:rPr>
          <w:rFonts w:ascii="宋体" w:eastAsia="宋体" w:hAnsi="宋体" w:cs="宋体"/>
          <w:spacing w:val="-4"/>
          <w:sz w:val="24"/>
          <w:szCs w:val="24"/>
        </w:rPr>
        <w:t>：</w:t>
      </w:r>
    </w:p>
    <w:p w14:paraId="434F85C5" w14:textId="77777777" w:rsidR="00EE1F86" w:rsidRDefault="00EE1F86">
      <w:pPr>
        <w:spacing w:line="259" w:lineRule="auto"/>
      </w:pPr>
    </w:p>
    <w:p w14:paraId="5CCBBC64" w14:textId="77777777" w:rsidR="00EE1F86" w:rsidRDefault="00A71ACA">
      <w:pPr>
        <w:tabs>
          <w:tab w:val="left" w:pos="3507"/>
        </w:tabs>
        <w:spacing w:before="78" w:line="373" w:lineRule="auto"/>
        <w:ind w:left="22" w:right="183" w:firstLine="709"/>
        <w:rPr>
          <w:rFonts w:ascii="宋体" w:eastAsia="宋体" w:hAnsi="宋体" w:cs="宋体"/>
          <w:sz w:val="24"/>
          <w:szCs w:val="24"/>
        </w:rPr>
      </w:pPr>
      <w:r>
        <w:rPr>
          <w:rFonts w:ascii="宋体" w:eastAsia="宋体" w:hAnsi="宋体" w:cs="宋体"/>
          <w:sz w:val="24"/>
          <w:szCs w:val="24"/>
          <w:u w:val="single"/>
        </w:rPr>
        <w:tab/>
      </w:r>
      <w:r>
        <w:rPr>
          <w:rFonts w:ascii="宋体" w:eastAsia="宋体" w:hAnsi="宋体" w:cs="宋体"/>
          <w:spacing w:val="-1"/>
          <w:sz w:val="24"/>
          <w:szCs w:val="24"/>
        </w:rPr>
        <w:t>(企业名称)系中华人民共</w:t>
      </w:r>
      <w:r>
        <w:rPr>
          <w:rFonts w:ascii="宋体" w:eastAsia="宋体" w:hAnsi="宋体" w:cs="宋体"/>
          <w:sz w:val="24"/>
          <w:szCs w:val="24"/>
        </w:rPr>
        <w:t xml:space="preserve">和国合法企业， 法定地 </w:t>
      </w:r>
      <w:r>
        <w:rPr>
          <w:rFonts w:ascii="宋体" w:eastAsia="宋体" w:hAnsi="宋体" w:cs="宋体"/>
          <w:spacing w:val="-1"/>
          <w:sz w:val="24"/>
          <w:szCs w:val="24"/>
        </w:rPr>
        <w:t>址</w:t>
      </w:r>
      <w:r>
        <w:rPr>
          <w:rFonts w:ascii="宋体" w:eastAsia="宋体" w:hAnsi="宋体" w:cs="宋体"/>
          <w:spacing w:val="-1"/>
          <w:sz w:val="24"/>
          <w:szCs w:val="24"/>
          <w:u w:val="single"/>
        </w:rPr>
        <w:t xml:space="preserve">         </w:t>
      </w:r>
      <w:r>
        <w:rPr>
          <w:rFonts w:ascii="宋体" w:eastAsia="宋体" w:hAnsi="宋体" w:cs="宋体"/>
          <w:sz w:val="24"/>
          <w:szCs w:val="24"/>
          <w:u w:val="single"/>
        </w:rPr>
        <w:t xml:space="preserve">              </w:t>
      </w:r>
      <w:r>
        <w:rPr>
          <w:rFonts w:ascii="宋体" w:eastAsia="宋体" w:hAnsi="宋体" w:cs="宋体"/>
          <w:sz w:val="24"/>
          <w:szCs w:val="24"/>
        </w:rPr>
        <w:t>。</w:t>
      </w:r>
    </w:p>
    <w:p w14:paraId="0F0742C4" w14:textId="77777777" w:rsidR="00EE1F86" w:rsidRDefault="00A71ACA">
      <w:pPr>
        <w:tabs>
          <w:tab w:val="left" w:pos="3627"/>
        </w:tabs>
        <w:spacing w:before="122" w:line="366" w:lineRule="auto"/>
        <w:ind w:left="22" w:right="182" w:firstLine="709"/>
        <w:rPr>
          <w:rFonts w:ascii="宋体" w:eastAsia="宋体" w:hAnsi="宋体" w:cs="宋体"/>
          <w:sz w:val="24"/>
          <w:szCs w:val="24"/>
        </w:rPr>
      </w:pPr>
      <w:r>
        <w:rPr>
          <w:rFonts w:ascii="宋体" w:eastAsia="宋体" w:hAnsi="宋体" w:cs="宋体"/>
          <w:sz w:val="24"/>
          <w:szCs w:val="24"/>
          <w:u w:val="single"/>
        </w:rPr>
        <w:tab/>
      </w:r>
      <w:r>
        <w:rPr>
          <w:rFonts w:ascii="宋体" w:eastAsia="宋体" w:hAnsi="宋体" w:cs="宋体"/>
          <w:spacing w:val="6"/>
          <w:sz w:val="24"/>
          <w:szCs w:val="24"/>
        </w:rPr>
        <w:t>(法</w:t>
      </w:r>
      <w:r>
        <w:rPr>
          <w:rFonts w:ascii="宋体" w:eastAsia="宋体" w:hAnsi="宋体" w:cs="宋体"/>
          <w:spacing w:val="5"/>
          <w:sz w:val="24"/>
          <w:szCs w:val="24"/>
        </w:rPr>
        <w:t>人</w:t>
      </w:r>
      <w:r>
        <w:rPr>
          <w:rFonts w:ascii="宋体" w:eastAsia="宋体" w:hAnsi="宋体" w:cs="宋体"/>
          <w:spacing w:val="3"/>
          <w:sz w:val="24"/>
          <w:szCs w:val="24"/>
        </w:rPr>
        <w:t>) 特授权</w:t>
      </w:r>
      <w:r>
        <w:rPr>
          <w:rFonts w:ascii="宋体" w:eastAsia="宋体" w:hAnsi="宋体" w:cs="宋体"/>
          <w:spacing w:val="3"/>
          <w:sz w:val="24"/>
          <w:szCs w:val="24"/>
          <w:u w:val="single"/>
        </w:rPr>
        <w:t xml:space="preserve">                        </w:t>
      </w:r>
      <w:r>
        <w:rPr>
          <w:rFonts w:ascii="宋体" w:eastAsia="宋体" w:hAnsi="宋体" w:cs="宋体"/>
          <w:spacing w:val="3"/>
          <w:sz w:val="24"/>
          <w:szCs w:val="24"/>
        </w:rPr>
        <w:t>代表</w:t>
      </w:r>
      <w:r>
        <w:rPr>
          <w:rFonts w:ascii="宋体" w:eastAsia="宋体" w:hAnsi="宋体" w:cs="宋体"/>
          <w:sz w:val="24"/>
          <w:szCs w:val="24"/>
        </w:rPr>
        <w:t xml:space="preserve"> </w:t>
      </w:r>
      <w:r>
        <w:rPr>
          <w:rFonts w:ascii="宋体" w:eastAsia="宋体" w:hAnsi="宋体" w:cs="宋体"/>
          <w:spacing w:val="-2"/>
          <w:sz w:val="24"/>
          <w:szCs w:val="24"/>
        </w:rPr>
        <w:t>我单位全权办理针对上</w:t>
      </w:r>
      <w:r>
        <w:rPr>
          <w:rFonts w:ascii="宋体" w:eastAsia="宋体" w:hAnsi="宋体" w:cs="宋体"/>
          <w:spacing w:val="-1"/>
          <w:sz w:val="24"/>
          <w:szCs w:val="24"/>
        </w:rPr>
        <w:t>述项目的磋商、签约等具体工作，并签署全部有关的文件、</w:t>
      </w:r>
      <w:r>
        <w:rPr>
          <w:rFonts w:ascii="宋体" w:eastAsia="宋体" w:hAnsi="宋体" w:cs="宋体"/>
          <w:sz w:val="24"/>
          <w:szCs w:val="24"/>
        </w:rPr>
        <w:t xml:space="preserve"> </w:t>
      </w:r>
      <w:r>
        <w:rPr>
          <w:rFonts w:ascii="宋体" w:eastAsia="宋体" w:hAnsi="宋体" w:cs="宋体"/>
          <w:spacing w:val="-11"/>
          <w:sz w:val="24"/>
          <w:szCs w:val="24"/>
        </w:rPr>
        <w:t>协</w:t>
      </w:r>
      <w:r>
        <w:rPr>
          <w:rFonts w:ascii="宋体" w:eastAsia="宋体" w:hAnsi="宋体" w:cs="宋体"/>
          <w:spacing w:val="-10"/>
          <w:sz w:val="24"/>
          <w:szCs w:val="24"/>
        </w:rPr>
        <w:t>议。</w:t>
      </w:r>
    </w:p>
    <w:p w14:paraId="2499050A" w14:textId="77777777" w:rsidR="00EE1F86" w:rsidRDefault="00A71ACA">
      <w:pPr>
        <w:spacing w:before="131" w:line="220" w:lineRule="auto"/>
        <w:ind w:left="503"/>
        <w:rPr>
          <w:rFonts w:ascii="宋体" w:eastAsia="宋体" w:hAnsi="宋体" w:cs="宋体"/>
          <w:sz w:val="24"/>
          <w:szCs w:val="24"/>
        </w:rPr>
      </w:pPr>
      <w:r>
        <w:rPr>
          <w:rFonts w:ascii="宋体" w:eastAsia="宋体" w:hAnsi="宋体" w:cs="宋体"/>
          <w:spacing w:val="-4"/>
          <w:sz w:val="24"/>
          <w:szCs w:val="24"/>
        </w:rPr>
        <w:t>我单位对被</w:t>
      </w:r>
      <w:r>
        <w:rPr>
          <w:rFonts w:ascii="宋体" w:eastAsia="宋体" w:hAnsi="宋体" w:cs="宋体"/>
          <w:spacing w:val="-2"/>
          <w:sz w:val="24"/>
          <w:szCs w:val="24"/>
        </w:rPr>
        <w:t>授权人的签名负全部责任。</w:t>
      </w:r>
    </w:p>
    <w:p w14:paraId="1D630E14" w14:textId="77777777" w:rsidR="00EE1F86" w:rsidRDefault="00EE1F86">
      <w:pPr>
        <w:spacing w:line="259" w:lineRule="auto"/>
      </w:pPr>
    </w:p>
    <w:p w14:paraId="7C1FC6A4" w14:textId="77777777" w:rsidR="00EE1F86" w:rsidRDefault="00A71ACA">
      <w:pPr>
        <w:spacing w:before="78" w:line="368" w:lineRule="auto"/>
        <w:ind w:left="27" w:right="189" w:firstLine="352"/>
        <w:rPr>
          <w:rFonts w:ascii="宋体" w:eastAsia="宋体" w:hAnsi="宋体" w:cs="宋体"/>
          <w:sz w:val="24"/>
          <w:szCs w:val="24"/>
        </w:rPr>
      </w:pPr>
      <w:r>
        <w:rPr>
          <w:rFonts w:ascii="宋体" w:eastAsia="宋体" w:hAnsi="宋体" w:cs="宋体"/>
          <w:spacing w:val="20"/>
          <w:sz w:val="24"/>
          <w:szCs w:val="24"/>
        </w:rPr>
        <w:t>在撤</w:t>
      </w:r>
      <w:r>
        <w:rPr>
          <w:rFonts w:ascii="宋体" w:eastAsia="宋体" w:hAnsi="宋体" w:cs="宋体"/>
          <w:spacing w:val="11"/>
          <w:sz w:val="24"/>
          <w:szCs w:val="24"/>
        </w:rPr>
        <w:t>销</w:t>
      </w:r>
      <w:r>
        <w:rPr>
          <w:rFonts w:ascii="宋体" w:eastAsia="宋体" w:hAnsi="宋体" w:cs="宋体"/>
          <w:spacing w:val="10"/>
          <w:sz w:val="24"/>
          <w:szCs w:val="24"/>
        </w:rPr>
        <w:t>授权的书面通知以前，本授权书一直有效。被授权人签署的所有文件</w:t>
      </w:r>
      <w:r>
        <w:rPr>
          <w:rFonts w:ascii="宋体" w:eastAsia="宋体" w:hAnsi="宋体" w:cs="宋体"/>
          <w:sz w:val="24"/>
          <w:szCs w:val="24"/>
        </w:rPr>
        <w:t xml:space="preserve"> </w:t>
      </w:r>
      <w:r>
        <w:rPr>
          <w:rFonts w:ascii="宋体" w:eastAsia="宋体" w:hAnsi="宋体" w:cs="宋体"/>
          <w:spacing w:val="8"/>
          <w:sz w:val="24"/>
          <w:szCs w:val="24"/>
        </w:rPr>
        <w:t>(在授权书有效期内签署的)不因授权的撤销而失效</w:t>
      </w:r>
      <w:r>
        <w:rPr>
          <w:rFonts w:ascii="宋体" w:eastAsia="宋体" w:hAnsi="宋体" w:cs="宋体"/>
          <w:spacing w:val="5"/>
          <w:sz w:val="24"/>
          <w:szCs w:val="24"/>
        </w:rPr>
        <w:t>。</w:t>
      </w:r>
    </w:p>
    <w:p w14:paraId="6A147650" w14:textId="77777777" w:rsidR="00EE1F86" w:rsidRDefault="00EE1F86"/>
    <w:p w14:paraId="2E0BDB44" w14:textId="77777777" w:rsidR="00EE1F86" w:rsidRDefault="00EE1F86"/>
    <w:p w14:paraId="17E79161" w14:textId="77777777" w:rsidR="00EE1F86" w:rsidRDefault="00EE1F86">
      <w:pPr>
        <w:spacing w:line="148" w:lineRule="exact"/>
      </w:pPr>
    </w:p>
    <w:p w14:paraId="29C0E944" w14:textId="77777777" w:rsidR="00EE1F86" w:rsidRDefault="00EE1F86">
      <w:pPr>
        <w:sectPr w:rsidR="00EE1F86">
          <w:footerReference w:type="default" r:id="rId86"/>
          <w:pgSz w:w="11907" w:h="16839"/>
          <w:pgMar w:top="400" w:right="1279" w:bottom="1014" w:left="1785" w:header="0" w:footer="853" w:gutter="0"/>
          <w:cols w:space="720" w:equalWidth="0">
            <w:col w:w="8841"/>
          </w:cols>
        </w:sectPr>
      </w:pPr>
    </w:p>
    <w:p w14:paraId="68C1A3ED" w14:textId="77777777" w:rsidR="00EE1F86" w:rsidRDefault="00A71ACA">
      <w:pPr>
        <w:spacing w:before="48" w:line="480" w:lineRule="auto"/>
        <w:ind w:left="21"/>
        <w:rPr>
          <w:rFonts w:ascii="宋体" w:eastAsia="宋体" w:hAnsi="宋体" w:cs="宋体"/>
          <w:sz w:val="24"/>
          <w:szCs w:val="24"/>
        </w:rPr>
      </w:pPr>
      <w:r>
        <w:rPr>
          <w:rFonts w:ascii="宋体" w:eastAsia="宋体" w:hAnsi="宋体" w:cs="宋体"/>
          <w:spacing w:val="7"/>
          <w:sz w:val="24"/>
          <w:szCs w:val="24"/>
        </w:rPr>
        <w:t>被授权人签字(或签章)：</w:t>
      </w:r>
      <w:r>
        <w:rPr>
          <w:rFonts w:ascii="宋体" w:eastAsia="宋体" w:hAnsi="宋体" w:cs="宋体"/>
          <w:sz w:val="24"/>
          <w:szCs w:val="24"/>
          <w:u w:val="single"/>
        </w:rPr>
        <w:t xml:space="preserve">           </w:t>
      </w:r>
    </w:p>
    <w:p w14:paraId="67BAAD36" w14:textId="77777777" w:rsidR="00EE1F86" w:rsidRDefault="00A71ACA">
      <w:pPr>
        <w:spacing w:before="1" w:line="184" w:lineRule="auto"/>
        <w:ind w:left="22"/>
        <w:rPr>
          <w:rFonts w:ascii="宋体" w:eastAsia="宋体" w:hAnsi="宋体" w:cs="宋体"/>
          <w:sz w:val="24"/>
          <w:szCs w:val="24"/>
        </w:rPr>
      </w:pPr>
      <w:r>
        <w:rPr>
          <w:rFonts w:ascii="宋体" w:eastAsia="宋体" w:hAnsi="宋体" w:cs="宋体"/>
          <w:spacing w:val="-22"/>
          <w:w w:val="91"/>
          <w:sz w:val="24"/>
          <w:szCs w:val="24"/>
        </w:rPr>
        <w:t>职务：</w:t>
      </w:r>
      <w:r>
        <w:rPr>
          <w:rFonts w:ascii="宋体" w:eastAsia="宋体" w:hAnsi="宋体" w:cs="宋体"/>
          <w:sz w:val="24"/>
          <w:szCs w:val="24"/>
          <w:u w:val="single"/>
        </w:rPr>
        <w:t xml:space="preserve">             </w:t>
      </w:r>
    </w:p>
    <w:p w14:paraId="7F93E2F4" w14:textId="77777777" w:rsidR="00EE1F86" w:rsidRDefault="00A71ACA">
      <w:pPr>
        <w:spacing w:line="14" w:lineRule="auto"/>
        <w:rPr>
          <w:sz w:val="2"/>
        </w:rPr>
      </w:pPr>
      <w:r>
        <w:rPr>
          <w:sz w:val="2"/>
          <w:szCs w:val="2"/>
        </w:rPr>
        <w:br w:type="column"/>
      </w:r>
    </w:p>
    <w:p w14:paraId="6776B1E2" w14:textId="77777777" w:rsidR="00EE1F86" w:rsidRDefault="00A71ACA">
      <w:pPr>
        <w:spacing w:before="47" w:line="624" w:lineRule="exact"/>
        <w:rPr>
          <w:rFonts w:ascii="宋体" w:eastAsia="宋体" w:hAnsi="宋体" w:cs="宋体"/>
          <w:sz w:val="24"/>
          <w:szCs w:val="24"/>
        </w:rPr>
      </w:pPr>
      <w:r>
        <w:rPr>
          <w:rFonts w:ascii="宋体" w:eastAsia="宋体" w:hAnsi="宋体" w:cs="宋体"/>
          <w:spacing w:val="8"/>
          <w:position w:val="29"/>
          <w:sz w:val="24"/>
          <w:szCs w:val="24"/>
        </w:rPr>
        <w:t>法</w:t>
      </w:r>
      <w:r>
        <w:rPr>
          <w:rFonts w:ascii="宋体" w:eastAsia="宋体" w:hAnsi="宋体" w:cs="宋体"/>
          <w:spacing w:val="6"/>
          <w:position w:val="29"/>
          <w:sz w:val="24"/>
          <w:szCs w:val="24"/>
        </w:rPr>
        <w:t>定代表人签字(或签章) ：</w:t>
      </w:r>
    </w:p>
    <w:p w14:paraId="4F93260F" w14:textId="77777777" w:rsidR="00EE1F86" w:rsidRDefault="00A71ACA">
      <w:pPr>
        <w:spacing w:before="1" w:line="184" w:lineRule="auto"/>
        <w:ind w:left="28"/>
        <w:rPr>
          <w:rFonts w:ascii="宋体" w:eastAsia="宋体" w:hAnsi="宋体" w:cs="宋体"/>
          <w:sz w:val="24"/>
          <w:szCs w:val="24"/>
        </w:rPr>
      </w:pPr>
      <w:r>
        <w:rPr>
          <w:rFonts w:ascii="宋体" w:eastAsia="宋体" w:hAnsi="宋体" w:cs="宋体"/>
          <w:spacing w:val="-22"/>
          <w:w w:val="91"/>
          <w:sz w:val="24"/>
          <w:szCs w:val="24"/>
        </w:rPr>
        <w:t>职务：</w:t>
      </w:r>
      <w:r>
        <w:rPr>
          <w:rFonts w:ascii="宋体" w:eastAsia="宋体" w:hAnsi="宋体" w:cs="宋体"/>
          <w:sz w:val="24"/>
          <w:szCs w:val="24"/>
          <w:u w:val="single"/>
        </w:rPr>
        <w:t xml:space="preserve">             </w:t>
      </w:r>
    </w:p>
    <w:p w14:paraId="5B27EA0F" w14:textId="77777777" w:rsidR="00EE1F86" w:rsidRDefault="00EE1F86">
      <w:pPr>
        <w:sectPr w:rsidR="00EE1F86">
          <w:type w:val="continuous"/>
          <w:pgSz w:w="11907" w:h="16839"/>
          <w:pgMar w:top="400" w:right="1279" w:bottom="1014" w:left="1785" w:header="0" w:footer="853" w:gutter="0"/>
          <w:cols w:num="2" w:space="720" w:equalWidth="0">
            <w:col w:w="5655" w:space="100"/>
            <w:col w:w="3087"/>
          </w:cols>
        </w:sectPr>
      </w:pPr>
    </w:p>
    <w:p w14:paraId="254B2EC6" w14:textId="77777777" w:rsidR="00EE1F86" w:rsidRDefault="00EE1F86">
      <w:pPr>
        <w:spacing w:line="307" w:lineRule="auto"/>
      </w:pPr>
    </w:p>
    <w:p w14:paraId="504E15EE" w14:textId="77777777" w:rsidR="00EE1F86" w:rsidRDefault="00EE1F86">
      <w:pPr>
        <w:spacing w:line="307" w:lineRule="auto"/>
      </w:pPr>
    </w:p>
    <w:p w14:paraId="5EAC278C" w14:textId="77777777" w:rsidR="00EE1F86" w:rsidRDefault="00EE1F86">
      <w:pPr>
        <w:spacing w:line="307" w:lineRule="auto"/>
      </w:pPr>
    </w:p>
    <w:p w14:paraId="0D7608C5" w14:textId="77777777" w:rsidR="00EE1F86" w:rsidRDefault="00A71ACA">
      <w:pPr>
        <w:spacing w:before="78" w:line="219" w:lineRule="auto"/>
        <w:ind w:left="4942"/>
        <w:rPr>
          <w:rFonts w:ascii="宋体" w:eastAsia="宋体" w:hAnsi="宋体" w:cs="宋体"/>
          <w:sz w:val="24"/>
          <w:szCs w:val="24"/>
        </w:rPr>
      </w:pPr>
      <w:r>
        <w:rPr>
          <w:rFonts w:ascii="宋体" w:eastAsia="宋体" w:hAnsi="宋体" w:cs="宋体"/>
          <w:spacing w:val="-23"/>
          <w:sz w:val="24"/>
          <w:szCs w:val="24"/>
        </w:rPr>
        <w:t>供</w:t>
      </w:r>
      <w:r>
        <w:rPr>
          <w:rFonts w:ascii="宋体" w:eastAsia="宋体" w:hAnsi="宋体" w:cs="宋体"/>
          <w:spacing w:val="-20"/>
          <w:sz w:val="24"/>
          <w:szCs w:val="24"/>
        </w:rPr>
        <w:t>应 商 公章：</w:t>
      </w:r>
    </w:p>
    <w:p w14:paraId="043B180E" w14:textId="77777777" w:rsidR="00EE1F86" w:rsidRDefault="00EE1F86">
      <w:pPr>
        <w:spacing w:line="256" w:lineRule="auto"/>
      </w:pPr>
    </w:p>
    <w:p w14:paraId="6A16842F" w14:textId="77777777" w:rsidR="00EE1F86" w:rsidRDefault="00A71ACA">
      <w:pPr>
        <w:spacing w:before="79" w:line="220" w:lineRule="auto"/>
        <w:ind w:left="5137"/>
        <w:rPr>
          <w:rFonts w:ascii="宋体" w:eastAsia="宋体" w:hAnsi="宋体" w:cs="宋体"/>
          <w:sz w:val="24"/>
          <w:szCs w:val="24"/>
        </w:rPr>
      </w:pPr>
      <w:r>
        <w:rPr>
          <w:rFonts w:ascii="宋体" w:eastAsia="宋体" w:hAnsi="宋体" w:cs="宋体"/>
          <w:spacing w:val="6"/>
          <w:sz w:val="24"/>
          <w:szCs w:val="24"/>
        </w:rPr>
        <w:t xml:space="preserve">年 </w:t>
      </w:r>
      <w:r>
        <w:rPr>
          <w:rFonts w:ascii="宋体" w:eastAsia="宋体" w:hAnsi="宋体" w:cs="宋体"/>
          <w:spacing w:val="4"/>
          <w:sz w:val="24"/>
          <w:szCs w:val="24"/>
        </w:rPr>
        <w:t xml:space="preserve"> </w:t>
      </w:r>
      <w:r>
        <w:rPr>
          <w:rFonts w:ascii="宋体" w:eastAsia="宋体" w:hAnsi="宋体" w:cs="宋体"/>
          <w:spacing w:val="3"/>
          <w:sz w:val="24"/>
          <w:szCs w:val="24"/>
        </w:rPr>
        <w:t xml:space="preserve">  月    日</w:t>
      </w:r>
    </w:p>
    <w:p w14:paraId="7CD9FAA1" w14:textId="77777777" w:rsidR="00EE1F86" w:rsidRDefault="00EE1F86">
      <w:pPr>
        <w:spacing w:line="250" w:lineRule="auto"/>
      </w:pPr>
    </w:p>
    <w:p w14:paraId="5170E07B" w14:textId="77777777" w:rsidR="00EE1F86" w:rsidRDefault="00EE1F86">
      <w:pPr>
        <w:spacing w:line="250" w:lineRule="auto"/>
      </w:pPr>
    </w:p>
    <w:p w14:paraId="7260C165" w14:textId="77777777" w:rsidR="00EE1F86" w:rsidRDefault="00EE1F86">
      <w:pPr>
        <w:spacing w:line="251" w:lineRule="auto"/>
      </w:pPr>
    </w:p>
    <w:p w14:paraId="04E8436B" w14:textId="77777777" w:rsidR="00EE1F86" w:rsidRDefault="00EE1F86">
      <w:pPr>
        <w:spacing w:line="251" w:lineRule="auto"/>
      </w:pPr>
    </w:p>
    <w:p w14:paraId="5D6F1FEF" w14:textId="77777777" w:rsidR="00EE1F86" w:rsidRDefault="00EE1F86">
      <w:pPr>
        <w:spacing w:line="251" w:lineRule="auto"/>
      </w:pPr>
    </w:p>
    <w:p w14:paraId="0B28F948" w14:textId="77777777" w:rsidR="00EE1F86" w:rsidRDefault="00EE1F86">
      <w:pPr>
        <w:spacing w:line="251" w:lineRule="auto"/>
      </w:pPr>
    </w:p>
    <w:p w14:paraId="3DEFF062" w14:textId="77777777" w:rsidR="00EE1F86" w:rsidRDefault="00A71ACA">
      <w:pPr>
        <w:spacing w:before="72" w:line="185" w:lineRule="auto"/>
        <w:ind w:left="21"/>
        <w:rPr>
          <w:rFonts w:ascii="宋体" w:eastAsia="宋体" w:hAnsi="宋体" w:cs="宋体"/>
          <w:sz w:val="22"/>
          <w:szCs w:val="22"/>
        </w:rPr>
      </w:pPr>
      <w:r>
        <w:rPr>
          <w:rFonts w:ascii="宋体" w:eastAsia="宋体" w:hAnsi="宋体" w:cs="宋体"/>
          <w:spacing w:val="8"/>
          <w:sz w:val="22"/>
          <w:szCs w:val="22"/>
        </w:rPr>
        <w:t>法定</w:t>
      </w:r>
      <w:r>
        <w:rPr>
          <w:rFonts w:ascii="宋体" w:eastAsia="宋体" w:hAnsi="宋体" w:cs="宋体"/>
          <w:spacing w:val="5"/>
          <w:sz w:val="22"/>
          <w:szCs w:val="22"/>
        </w:rPr>
        <w:t>代</w:t>
      </w:r>
      <w:r>
        <w:rPr>
          <w:rFonts w:ascii="宋体" w:eastAsia="宋体" w:hAnsi="宋体" w:cs="宋体"/>
          <w:spacing w:val="4"/>
          <w:sz w:val="22"/>
          <w:szCs w:val="22"/>
        </w:rPr>
        <w:t>表人身份证粘贴处(正反面)                 被授权人身份证粘贴处(正反面)</w:t>
      </w:r>
    </w:p>
    <w:p w14:paraId="38E5C667" w14:textId="77777777" w:rsidR="00EE1F86" w:rsidRDefault="00EE1F86">
      <w:pPr>
        <w:sectPr w:rsidR="00EE1F86">
          <w:type w:val="continuous"/>
          <w:pgSz w:w="11907" w:h="16839"/>
          <w:pgMar w:top="400" w:right="1279" w:bottom="1014" w:left="1785" w:header="0" w:footer="853" w:gutter="0"/>
          <w:cols w:space="720" w:equalWidth="0">
            <w:col w:w="8841"/>
          </w:cols>
        </w:sectPr>
      </w:pPr>
    </w:p>
    <w:p w14:paraId="61F93F59" w14:textId="77777777" w:rsidR="00EE1F86" w:rsidRDefault="00EE1F86">
      <w:pPr>
        <w:spacing w:line="279" w:lineRule="auto"/>
      </w:pPr>
    </w:p>
    <w:p w14:paraId="320022AF" w14:textId="77777777" w:rsidR="00EE1F86" w:rsidRDefault="00EE1F86">
      <w:pPr>
        <w:spacing w:line="279" w:lineRule="auto"/>
      </w:pPr>
    </w:p>
    <w:p w14:paraId="4A3F55E3" w14:textId="77777777" w:rsidR="00EE1F86" w:rsidRDefault="00EE1F86">
      <w:pPr>
        <w:spacing w:line="279" w:lineRule="auto"/>
      </w:pPr>
    </w:p>
    <w:p w14:paraId="7ACEB5C9" w14:textId="77777777" w:rsidR="00EE1F86" w:rsidRDefault="00EE1F86">
      <w:pPr>
        <w:spacing w:line="280" w:lineRule="auto"/>
      </w:pPr>
    </w:p>
    <w:p w14:paraId="6720D56E" w14:textId="77777777" w:rsidR="00EE1F86" w:rsidRDefault="00A71ACA">
      <w:pPr>
        <w:spacing w:before="101" w:line="224" w:lineRule="auto"/>
        <w:ind w:left="49"/>
        <w:rPr>
          <w:rFonts w:ascii="宋体" w:eastAsia="宋体" w:hAnsi="宋体" w:cs="宋体"/>
          <w:sz w:val="31"/>
          <w:szCs w:val="31"/>
        </w:rPr>
      </w:pPr>
      <w:r>
        <w:rPr>
          <w:rFonts w:ascii="宋体" w:eastAsia="宋体" w:hAnsi="宋体" w:cs="宋体"/>
          <w:spacing w:val="6"/>
          <w:sz w:val="31"/>
          <w:szCs w:val="31"/>
          <w14:textOutline w14:w="5791" w14:cap="flat" w14:cmpd="sng" w14:algn="ctr">
            <w14:solidFill>
              <w14:srgbClr w14:val="000000"/>
            </w14:solidFill>
            <w14:prstDash w14:val="solid"/>
            <w14:miter w14:lim="0"/>
          </w14:textOutline>
        </w:rPr>
        <w:t>附件</w:t>
      </w:r>
      <w:r>
        <w:rPr>
          <w:rFonts w:ascii="宋体" w:eastAsia="宋体" w:hAnsi="宋体" w:cs="宋体"/>
          <w:spacing w:val="3"/>
          <w:sz w:val="31"/>
          <w:szCs w:val="31"/>
        </w:rPr>
        <w:t xml:space="preserve"> </w:t>
      </w:r>
      <w:r>
        <w:rPr>
          <w:rFonts w:ascii="宋体" w:eastAsia="宋体" w:hAnsi="宋体" w:cs="宋体"/>
          <w:spacing w:val="3"/>
          <w:sz w:val="31"/>
          <w:szCs w:val="31"/>
          <w14:textOutline w14:w="5791" w14:cap="flat" w14:cmpd="sng" w14:algn="ctr">
            <w14:solidFill>
              <w14:srgbClr w14:val="000000"/>
            </w14:solidFill>
            <w14:prstDash w14:val="solid"/>
            <w14:miter w14:lim="0"/>
          </w14:textOutline>
        </w:rPr>
        <w:t>3</w:t>
      </w:r>
      <w:r>
        <w:rPr>
          <w:rFonts w:ascii="宋体" w:eastAsia="宋体" w:hAnsi="宋体" w:cs="宋体"/>
          <w:spacing w:val="3"/>
          <w:sz w:val="31"/>
          <w:szCs w:val="31"/>
        </w:rPr>
        <w:t xml:space="preserve">              </w:t>
      </w:r>
      <w:r>
        <w:rPr>
          <w:rFonts w:ascii="宋体" w:eastAsia="宋体" w:hAnsi="宋体" w:cs="宋体"/>
          <w:spacing w:val="3"/>
          <w:sz w:val="31"/>
          <w:szCs w:val="31"/>
          <w14:textOutline w14:w="5791" w14:cap="flat" w14:cmpd="sng" w14:algn="ctr">
            <w14:solidFill>
              <w14:srgbClr w14:val="000000"/>
            </w14:solidFill>
            <w14:prstDash w14:val="solid"/>
            <w14:miter w14:lim="0"/>
          </w14:textOutline>
        </w:rPr>
        <w:t>关于资格的声明函</w:t>
      </w:r>
    </w:p>
    <w:p w14:paraId="71A8CF13" w14:textId="77777777" w:rsidR="00EE1F86" w:rsidRDefault="00EE1F86">
      <w:pPr>
        <w:spacing w:line="286" w:lineRule="auto"/>
      </w:pPr>
    </w:p>
    <w:p w14:paraId="741CFE3D" w14:textId="77777777" w:rsidR="00EE1F86" w:rsidRDefault="00A71ACA">
      <w:pPr>
        <w:spacing w:before="78" w:line="220" w:lineRule="auto"/>
        <w:ind w:left="21"/>
        <w:rPr>
          <w:rFonts w:ascii="宋体" w:eastAsia="宋体" w:hAnsi="宋体" w:cs="宋体"/>
          <w:sz w:val="24"/>
          <w:szCs w:val="24"/>
        </w:rPr>
      </w:pPr>
      <w:r>
        <w:rPr>
          <w:rFonts w:ascii="宋体" w:eastAsia="宋体" w:hAnsi="宋体" w:cs="宋体"/>
          <w:spacing w:val="-17"/>
          <w:sz w:val="24"/>
          <w:szCs w:val="24"/>
        </w:rPr>
        <w:t>致</w:t>
      </w:r>
      <w:r>
        <w:rPr>
          <w:rFonts w:ascii="宋体" w:eastAsia="宋体" w:hAnsi="宋体" w:cs="宋体"/>
          <w:spacing w:val="-16"/>
          <w:sz w:val="24"/>
          <w:szCs w:val="24"/>
        </w:rPr>
        <w:t>：</w:t>
      </w:r>
    </w:p>
    <w:p w14:paraId="1752718F" w14:textId="77777777" w:rsidR="00EE1F86" w:rsidRDefault="00EE1F86">
      <w:pPr>
        <w:spacing w:line="258" w:lineRule="auto"/>
      </w:pPr>
    </w:p>
    <w:p w14:paraId="50DB371E" w14:textId="77777777" w:rsidR="00EE1F86" w:rsidRDefault="00A71ACA">
      <w:pPr>
        <w:spacing w:before="78" w:line="366" w:lineRule="auto"/>
        <w:ind w:left="21" w:firstLine="649"/>
        <w:rPr>
          <w:rFonts w:ascii="宋体" w:eastAsia="宋体" w:hAnsi="宋体" w:cs="宋体"/>
          <w:sz w:val="24"/>
          <w:szCs w:val="24"/>
        </w:rPr>
      </w:pPr>
      <w:r>
        <w:rPr>
          <w:rFonts w:ascii="宋体" w:eastAsia="宋体" w:hAnsi="宋体" w:cs="宋体"/>
          <w:spacing w:val="2"/>
          <w:sz w:val="24"/>
          <w:szCs w:val="24"/>
        </w:rPr>
        <w:t>关于贵方</w:t>
      </w:r>
      <w:r>
        <w:rPr>
          <w:rFonts w:ascii="宋体" w:eastAsia="宋体" w:hAnsi="宋体" w:cs="宋体"/>
          <w:spacing w:val="2"/>
          <w:sz w:val="24"/>
          <w:szCs w:val="24"/>
          <w:u w:val="single"/>
        </w:rPr>
        <w:t xml:space="preserve">              </w:t>
      </w:r>
      <w:r>
        <w:rPr>
          <w:rFonts w:ascii="宋体" w:eastAsia="宋体" w:hAnsi="宋体" w:cs="宋体"/>
          <w:spacing w:val="1"/>
          <w:sz w:val="24"/>
          <w:szCs w:val="24"/>
          <w:u w:val="single"/>
        </w:rPr>
        <w:t xml:space="preserve">          </w:t>
      </w:r>
      <w:r>
        <w:rPr>
          <w:rFonts w:ascii="宋体" w:eastAsia="宋体" w:hAnsi="宋体" w:cs="宋体"/>
          <w:spacing w:val="1"/>
          <w:sz w:val="24"/>
          <w:szCs w:val="24"/>
        </w:rPr>
        <w:t>招标项目，本签字人愿意参加磋商，提</w:t>
      </w:r>
      <w:r>
        <w:rPr>
          <w:rFonts w:ascii="宋体" w:eastAsia="宋体" w:hAnsi="宋体" w:cs="宋体"/>
          <w:sz w:val="24"/>
          <w:szCs w:val="24"/>
        </w:rPr>
        <w:t xml:space="preserve"> </w:t>
      </w:r>
      <w:r>
        <w:rPr>
          <w:rFonts w:ascii="宋体" w:eastAsia="宋体" w:hAnsi="宋体" w:cs="宋体"/>
          <w:spacing w:val="-1"/>
          <w:sz w:val="24"/>
          <w:szCs w:val="24"/>
        </w:rPr>
        <w:t>供嘉兴政府采购一览表</w:t>
      </w:r>
      <w:r>
        <w:rPr>
          <w:rFonts w:ascii="宋体" w:eastAsia="宋体" w:hAnsi="宋体" w:cs="宋体"/>
          <w:sz w:val="24"/>
          <w:szCs w:val="24"/>
        </w:rPr>
        <w:t xml:space="preserve">中规定的服务，并证实提交的下列文件和说明是准确的和真 </w:t>
      </w:r>
      <w:r>
        <w:rPr>
          <w:rFonts w:ascii="宋体" w:eastAsia="宋体" w:hAnsi="宋体" w:cs="宋体"/>
          <w:spacing w:val="-16"/>
          <w:sz w:val="24"/>
          <w:szCs w:val="24"/>
        </w:rPr>
        <w:t>实</w:t>
      </w:r>
      <w:r>
        <w:rPr>
          <w:rFonts w:ascii="宋体" w:eastAsia="宋体" w:hAnsi="宋体" w:cs="宋体"/>
          <w:spacing w:val="-14"/>
          <w:sz w:val="24"/>
          <w:szCs w:val="24"/>
        </w:rPr>
        <w:t>的：</w:t>
      </w:r>
    </w:p>
    <w:p w14:paraId="04DE4E46" w14:textId="77777777" w:rsidR="00EE1F86" w:rsidRDefault="00A71ACA">
      <w:pPr>
        <w:spacing w:before="137" w:line="241" w:lineRule="auto"/>
        <w:ind w:left="399"/>
        <w:rPr>
          <w:rFonts w:ascii="宋体" w:eastAsia="宋体" w:hAnsi="宋体" w:cs="宋体"/>
          <w:sz w:val="24"/>
          <w:szCs w:val="24"/>
        </w:rPr>
      </w:pPr>
      <w:r>
        <w:rPr>
          <w:rFonts w:ascii="宋体" w:eastAsia="宋体" w:hAnsi="宋体" w:cs="宋体"/>
          <w:spacing w:val="-6"/>
          <w:sz w:val="24"/>
          <w:szCs w:val="24"/>
        </w:rPr>
        <w:t>1</w:t>
      </w:r>
      <w:r>
        <w:rPr>
          <w:rFonts w:ascii="宋体" w:eastAsia="宋体" w:hAnsi="宋体" w:cs="宋体"/>
          <w:spacing w:val="-5"/>
          <w:sz w:val="24"/>
          <w:szCs w:val="24"/>
        </w:rPr>
        <w:t>、供应商基本情况表。</w:t>
      </w:r>
    </w:p>
    <w:p w14:paraId="5F6D74C5" w14:textId="77777777" w:rsidR="00EE1F86" w:rsidRDefault="00A71ACA">
      <w:pPr>
        <w:spacing w:before="286" w:line="219" w:lineRule="auto"/>
        <w:ind w:left="384"/>
        <w:rPr>
          <w:rFonts w:ascii="宋体" w:eastAsia="宋体" w:hAnsi="宋体" w:cs="宋体"/>
          <w:sz w:val="24"/>
          <w:szCs w:val="24"/>
        </w:rPr>
      </w:pPr>
      <w:r>
        <w:rPr>
          <w:rFonts w:ascii="宋体" w:eastAsia="宋体" w:hAnsi="宋体" w:cs="宋体"/>
          <w:spacing w:val="10"/>
          <w:sz w:val="24"/>
          <w:szCs w:val="24"/>
        </w:rPr>
        <w:t>2、</w:t>
      </w:r>
      <w:r>
        <w:rPr>
          <w:rFonts w:ascii="宋体" w:eastAsia="宋体" w:hAnsi="宋体" w:cs="宋体"/>
          <w:spacing w:val="6"/>
          <w:sz w:val="24"/>
          <w:szCs w:val="24"/>
        </w:rPr>
        <w:t>营</w:t>
      </w:r>
      <w:r>
        <w:rPr>
          <w:rFonts w:ascii="宋体" w:eastAsia="宋体" w:hAnsi="宋体" w:cs="宋体"/>
          <w:spacing w:val="5"/>
          <w:sz w:val="24"/>
          <w:szCs w:val="24"/>
        </w:rPr>
        <w:t>业执照副本。(复印件盖章)</w:t>
      </w:r>
    </w:p>
    <w:p w14:paraId="0525A341" w14:textId="77777777" w:rsidR="00EE1F86" w:rsidRDefault="00A71ACA">
      <w:pPr>
        <w:spacing w:before="315" w:line="219" w:lineRule="auto"/>
        <w:ind w:left="386"/>
        <w:rPr>
          <w:rFonts w:ascii="宋体" w:eastAsia="宋体" w:hAnsi="宋体" w:cs="宋体"/>
          <w:sz w:val="24"/>
          <w:szCs w:val="24"/>
        </w:rPr>
      </w:pPr>
      <w:r>
        <w:rPr>
          <w:rFonts w:ascii="宋体" w:eastAsia="宋体" w:hAnsi="宋体" w:cs="宋体"/>
          <w:spacing w:val="3"/>
          <w:sz w:val="24"/>
          <w:szCs w:val="24"/>
        </w:rPr>
        <w:t>3、资质证书、安全生产许可证、项目经理资格证书。(复印件盖</w:t>
      </w:r>
      <w:r>
        <w:rPr>
          <w:rFonts w:ascii="宋体" w:eastAsia="宋体" w:hAnsi="宋体" w:cs="宋体"/>
          <w:spacing w:val="2"/>
          <w:sz w:val="24"/>
          <w:szCs w:val="24"/>
        </w:rPr>
        <w:t>章</w:t>
      </w:r>
      <w:r>
        <w:rPr>
          <w:rFonts w:ascii="宋体" w:eastAsia="宋体" w:hAnsi="宋体" w:cs="宋体"/>
          <w:sz w:val="24"/>
          <w:szCs w:val="24"/>
        </w:rPr>
        <w:t>)</w:t>
      </w:r>
    </w:p>
    <w:p w14:paraId="0FF4A77E" w14:textId="77777777" w:rsidR="00EE1F86" w:rsidRDefault="00A71ACA">
      <w:pPr>
        <w:spacing w:before="315" w:line="220" w:lineRule="auto"/>
        <w:ind w:left="380"/>
        <w:rPr>
          <w:rFonts w:ascii="宋体" w:eastAsia="宋体" w:hAnsi="宋体" w:cs="宋体"/>
          <w:sz w:val="24"/>
          <w:szCs w:val="24"/>
        </w:rPr>
      </w:pPr>
      <w:r>
        <w:rPr>
          <w:rFonts w:ascii="宋体" w:eastAsia="宋体" w:hAnsi="宋体" w:cs="宋体"/>
          <w:spacing w:val="6"/>
          <w:sz w:val="24"/>
          <w:szCs w:val="24"/>
        </w:rPr>
        <w:t>4、财</w:t>
      </w:r>
      <w:r>
        <w:rPr>
          <w:rFonts w:ascii="宋体" w:eastAsia="宋体" w:hAnsi="宋体" w:cs="宋体"/>
          <w:spacing w:val="5"/>
          <w:sz w:val="24"/>
          <w:szCs w:val="24"/>
        </w:rPr>
        <w:t>务</w:t>
      </w:r>
      <w:r>
        <w:rPr>
          <w:rFonts w:ascii="宋体" w:eastAsia="宋体" w:hAnsi="宋体" w:cs="宋体"/>
          <w:spacing w:val="3"/>
          <w:sz w:val="24"/>
          <w:szCs w:val="24"/>
        </w:rPr>
        <w:t>状况表(最近一个年度的资产负债表、利润表复印件)</w:t>
      </w:r>
    </w:p>
    <w:p w14:paraId="37CA4D10" w14:textId="77777777" w:rsidR="00EE1F86" w:rsidRDefault="00A71ACA">
      <w:pPr>
        <w:spacing w:before="314" w:line="219" w:lineRule="auto"/>
        <w:ind w:left="386"/>
        <w:rPr>
          <w:rFonts w:ascii="宋体" w:eastAsia="宋体" w:hAnsi="宋体" w:cs="宋体"/>
          <w:sz w:val="24"/>
          <w:szCs w:val="24"/>
        </w:rPr>
      </w:pPr>
      <w:r>
        <w:rPr>
          <w:rFonts w:ascii="宋体" w:eastAsia="宋体" w:hAnsi="宋体" w:cs="宋体"/>
          <w:spacing w:val="6"/>
          <w:sz w:val="24"/>
          <w:szCs w:val="24"/>
        </w:rPr>
        <w:t>5、依</w:t>
      </w:r>
      <w:r>
        <w:rPr>
          <w:rFonts w:ascii="宋体" w:eastAsia="宋体" w:hAnsi="宋体" w:cs="宋体"/>
          <w:spacing w:val="5"/>
          <w:sz w:val="24"/>
          <w:szCs w:val="24"/>
        </w:rPr>
        <w:t>法</w:t>
      </w:r>
      <w:r>
        <w:rPr>
          <w:rFonts w:ascii="宋体" w:eastAsia="宋体" w:hAnsi="宋体" w:cs="宋体"/>
          <w:spacing w:val="3"/>
          <w:sz w:val="24"/>
          <w:szCs w:val="24"/>
        </w:rPr>
        <w:t>缴纳税收和社保资金的证明材料(最近一个季度)</w:t>
      </w:r>
    </w:p>
    <w:p w14:paraId="66FB32CE" w14:textId="77777777" w:rsidR="00EE1F86" w:rsidRDefault="00A71ACA">
      <w:pPr>
        <w:spacing w:before="316" w:line="219" w:lineRule="auto"/>
        <w:ind w:left="383"/>
        <w:rPr>
          <w:rFonts w:ascii="宋体" w:eastAsia="宋体" w:hAnsi="宋体" w:cs="宋体"/>
          <w:sz w:val="24"/>
          <w:szCs w:val="24"/>
        </w:rPr>
      </w:pPr>
      <w:r>
        <w:rPr>
          <w:rFonts w:ascii="宋体" w:eastAsia="宋体" w:hAnsi="宋体" w:cs="宋体"/>
          <w:spacing w:val="6"/>
          <w:sz w:val="24"/>
          <w:szCs w:val="24"/>
        </w:rPr>
        <w:t>6、资信</w:t>
      </w:r>
      <w:r>
        <w:rPr>
          <w:rFonts w:ascii="宋体" w:eastAsia="宋体" w:hAnsi="宋体" w:cs="宋体"/>
          <w:spacing w:val="5"/>
          <w:sz w:val="24"/>
          <w:szCs w:val="24"/>
        </w:rPr>
        <w:t>等</w:t>
      </w:r>
      <w:r>
        <w:rPr>
          <w:rFonts w:ascii="宋体" w:eastAsia="宋体" w:hAnsi="宋体" w:cs="宋体"/>
          <w:spacing w:val="3"/>
          <w:sz w:val="24"/>
          <w:szCs w:val="24"/>
        </w:rPr>
        <w:t>级证明、荣誉证书等资料(如有，复印件盖章)</w:t>
      </w:r>
    </w:p>
    <w:p w14:paraId="4DD8FA6D" w14:textId="77777777" w:rsidR="00EE1F86" w:rsidRDefault="00A71ACA">
      <w:pPr>
        <w:spacing w:before="315" w:line="241" w:lineRule="auto"/>
        <w:ind w:left="373"/>
        <w:rPr>
          <w:rFonts w:ascii="宋体" w:eastAsia="宋体" w:hAnsi="宋体" w:cs="宋体"/>
          <w:sz w:val="24"/>
          <w:szCs w:val="24"/>
        </w:rPr>
      </w:pPr>
      <w:r>
        <w:rPr>
          <w:rFonts w:ascii="宋体" w:eastAsia="宋体" w:hAnsi="宋体" w:cs="宋体"/>
          <w:spacing w:val="-1"/>
          <w:sz w:val="24"/>
          <w:szCs w:val="24"/>
        </w:rPr>
        <w:t>N</w:t>
      </w:r>
      <w:r>
        <w:rPr>
          <w:rFonts w:ascii="宋体" w:eastAsia="宋体" w:hAnsi="宋体" w:cs="宋体"/>
          <w:spacing w:val="-2"/>
          <w:sz w:val="24"/>
          <w:szCs w:val="24"/>
        </w:rPr>
        <w:t>、投标人认为有必要提供的声</w:t>
      </w:r>
      <w:r>
        <w:rPr>
          <w:rFonts w:ascii="宋体" w:eastAsia="宋体" w:hAnsi="宋体" w:cs="宋体"/>
          <w:spacing w:val="-1"/>
          <w:sz w:val="24"/>
          <w:szCs w:val="24"/>
        </w:rPr>
        <w:t>明及文件资料。</w:t>
      </w:r>
    </w:p>
    <w:p w14:paraId="180C0F87" w14:textId="77777777" w:rsidR="00EE1F86" w:rsidRDefault="00EE1F86">
      <w:pPr>
        <w:spacing w:line="257" w:lineRule="auto"/>
      </w:pPr>
    </w:p>
    <w:p w14:paraId="21BC5F0C" w14:textId="77777777" w:rsidR="00EE1F86" w:rsidRDefault="00EE1F86">
      <w:pPr>
        <w:spacing w:line="257" w:lineRule="auto"/>
      </w:pPr>
    </w:p>
    <w:p w14:paraId="52972141" w14:textId="77777777" w:rsidR="00EE1F86" w:rsidRDefault="00EE1F86">
      <w:pPr>
        <w:spacing w:line="257" w:lineRule="auto"/>
      </w:pPr>
    </w:p>
    <w:p w14:paraId="0AE3A8E9" w14:textId="77777777" w:rsidR="00EE1F86" w:rsidRDefault="00EE1F86">
      <w:pPr>
        <w:spacing w:line="258" w:lineRule="auto"/>
      </w:pPr>
    </w:p>
    <w:p w14:paraId="5AD3B481" w14:textId="77777777" w:rsidR="00EE1F86" w:rsidRDefault="00EE1F86">
      <w:pPr>
        <w:spacing w:line="258" w:lineRule="auto"/>
      </w:pPr>
    </w:p>
    <w:p w14:paraId="06C0AC1B" w14:textId="77777777" w:rsidR="00EE1F86" w:rsidRDefault="00A71ACA">
      <w:pPr>
        <w:spacing w:before="79" w:line="219" w:lineRule="auto"/>
        <w:ind w:left="3622"/>
        <w:rPr>
          <w:rFonts w:ascii="宋体" w:eastAsia="宋体" w:hAnsi="宋体" w:cs="宋体"/>
        </w:rPr>
      </w:pPr>
      <w:r>
        <w:rPr>
          <w:rFonts w:ascii="宋体" w:eastAsia="宋体" w:hAnsi="宋体" w:cs="宋体"/>
          <w:spacing w:val="6"/>
          <w:sz w:val="24"/>
          <w:szCs w:val="24"/>
        </w:rPr>
        <w:t xml:space="preserve">法定代表人或被授权人签字(或签章) </w:t>
      </w:r>
      <w:r>
        <w:rPr>
          <w:rFonts w:ascii="宋体" w:eastAsia="宋体" w:hAnsi="宋体" w:cs="宋体"/>
          <w:spacing w:val="2"/>
        </w:rPr>
        <w:t>：</w:t>
      </w:r>
    </w:p>
    <w:p w14:paraId="28974939" w14:textId="77777777" w:rsidR="00EE1F86" w:rsidRDefault="00EE1F86">
      <w:pPr>
        <w:spacing w:line="284" w:lineRule="auto"/>
      </w:pPr>
    </w:p>
    <w:p w14:paraId="4EE0D923" w14:textId="77777777" w:rsidR="00EE1F86" w:rsidRDefault="00EE1F86">
      <w:pPr>
        <w:spacing w:line="285" w:lineRule="auto"/>
      </w:pPr>
    </w:p>
    <w:p w14:paraId="22F6EDDB" w14:textId="77777777" w:rsidR="00EE1F86" w:rsidRDefault="00A71ACA">
      <w:pPr>
        <w:spacing w:before="79" w:line="219" w:lineRule="auto"/>
        <w:ind w:left="3621"/>
        <w:rPr>
          <w:rFonts w:ascii="宋体" w:eastAsia="宋体" w:hAnsi="宋体" w:cs="宋体"/>
          <w:sz w:val="24"/>
          <w:szCs w:val="24"/>
        </w:rPr>
      </w:pPr>
      <w:r>
        <w:rPr>
          <w:rFonts w:ascii="宋体" w:eastAsia="宋体" w:hAnsi="宋体" w:cs="宋体"/>
          <w:spacing w:val="-9"/>
          <w:sz w:val="24"/>
          <w:szCs w:val="24"/>
        </w:rPr>
        <w:t>供应商盖章：</w:t>
      </w:r>
    </w:p>
    <w:p w14:paraId="760FB1BD" w14:textId="77777777" w:rsidR="00EE1F86" w:rsidRDefault="00EE1F86">
      <w:pPr>
        <w:spacing w:line="285" w:lineRule="auto"/>
      </w:pPr>
    </w:p>
    <w:p w14:paraId="53228EEE" w14:textId="77777777" w:rsidR="00EE1F86" w:rsidRDefault="00EE1F86">
      <w:pPr>
        <w:spacing w:line="285" w:lineRule="auto"/>
      </w:pPr>
    </w:p>
    <w:p w14:paraId="6FD21042" w14:textId="77777777" w:rsidR="00EE1F86" w:rsidRDefault="00A71ACA">
      <w:pPr>
        <w:spacing w:before="78" w:line="220" w:lineRule="auto"/>
        <w:ind w:left="3783"/>
        <w:rPr>
          <w:rFonts w:ascii="宋体" w:eastAsia="宋体" w:hAnsi="宋体" w:cs="宋体"/>
          <w:sz w:val="24"/>
          <w:szCs w:val="24"/>
        </w:rPr>
      </w:pPr>
      <w:r>
        <w:rPr>
          <w:rFonts w:ascii="宋体" w:eastAsia="宋体" w:hAnsi="宋体" w:cs="宋体"/>
          <w:spacing w:val="-12"/>
          <w:sz w:val="24"/>
          <w:szCs w:val="24"/>
        </w:rPr>
        <w:t>日</w:t>
      </w:r>
      <w:r>
        <w:rPr>
          <w:rFonts w:ascii="宋体" w:eastAsia="宋体" w:hAnsi="宋体" w:cs="宋体"/>
          <w:spacing w:val="-6"/>
          <w:sz w:val="24"/>
          <w:szCs w:val="24"/>
        </w:rPr>
        <w:t xml:space="preserve">        期：</w:t>
      </w:r>
    </w:p>
    <w:p w14:paraId="68C69EF9" w14:textId="77777777" w:rsidR="00EE1F86" w:rsidRDefault="00EE1F86">
      <w:pPr>
        <w:sectPr w:rsidR="00EE1F86">
          <w:footerReference w:type="default" r:id="rId87"/>
          <w:pgSz w:w="11907" w:h="16839"/>
          <w:pgMar w:top="400" w:right="1466" w:bottom="1014" w:left="1785" w:header="0" w:footer="853" w:gutter="0"/>
          <w:cols w:space="720"/>
        </w:sectPr>
      </w:pPr>
    </w:p>
    <w:p w14:paraId="26CD9EFC" w14:textId="77777777" w:rsidR="00EE1F86" w:rsidRDefault="00EE1F86">
      <w:pPr>
        <w:spacing w:line="283" w:lineRule="auto"/>
      </w:pPr>
    </w:p>
    <w:p w14:paraId="3958EBEF" w14:textId="77777777" w:rsidR="00EE1F86" w:rsidRDefault="00EE1F86">
      <w:pPr>
        <w:spacing w:line="283" w:lineRule="auto"/>
      </w:pPr>
    </w:p>
    <w:p w14:paraId="2360071E" w14:textId="77777777" w:rsidR="00EE1F86" w:rsidRDefault="00EE1F86">
      <w:pPr>
        <w:spacing w:line="283" w:lineRule="auto"/>
      </w:pPr>
    </w:p>
    <w:p w14:paraId="35FDD4D4" w14:textId="77777777" w:rsidR="00EE1F86" w:rsidRDefault="00EE1F86">
      <w:pPr>
        <w:spacing w:line="283" w:lineRule="auto"/>
      </w:pPr>
    </w:p>
    <w:p w14:paraId="65DA9511" w14:textId="77777777" w:rsidR="00EE1F86" w:rsidRDefault="00A71ACA">
      <w:pPr>
        <w:spacing w:before="101" w:line="224" w:lineRule="auto"/>
        <w:ind w:left="3436"/>
        <w:rPr>
          <w:rFonts w:ascii="仿宋" w:eastAsia="仿宋" w:hAnsi="仿宋" w:cs="仿宋"/>
          <w:sz w:val="31"/>
          <w:szCs w:val="31"/>
        </w:rPr>
      </w:pPr>
      <w:r>
        <w:rPr>
          <w:rFonts w:ascii="仿宋" w:eastAsia="仿宋" w:hAnsi="仿宋" w:cs="仿宋"/>
          <w:spacing w:val="10"/>
          <w:sz w:val="31"/>
          <w:szCs w:val="31"/>
          <w14:textOutline w14:w="5791" w14:cap="flat" w14:cmpd="sng" w14:algn="ctr">
            <w14:solidFill>
              <w14:srgbClr w14:val="000000"/>
            </w14:solidFill>
            <w14:prstDash w14:val="solid"/>
            <w14:miter w14:lim="0"/>
          </w14:textOutline>
        </w:rPr>
        <w:t>供应商基本情况表</w:t>
      </w:r>
    </w:p>
    <w:p w14:paraId="0D959508" w14:textId="77777777" w:rsidR="00EE1F86" w:rsidRDefault="00EE1F86"/>
    <w:p w14:paraId="3E82FDF1" w14:textId="77777777" w:rsidR="00EE1F86" w:rsidRDefault="00EE1F86">
      <w:pPr>
        <w:spacing w:line="125" w:lineRule="exact"/>
      </w:pPr>
    </w:p>
    <w:tbl>
      <w:tblPr>
        <w:tblStyle w:val="TableNormal"/>
        <w:tblW w:w="9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2"/>
        <w:gridCol w:w="1835"/>
        <w:gridCol w:w="2159"/>
        <w:gridCol w:w="1958"/>
        <w:gridCol w:w="2812"/>
      </w:tblGrid>
      <w:tr w:rsidR="00EE1F86" w14:paraId="6B5BC336" w14:textId="77777777">
        <w:trPr>
          <w:trHeight w:val="407"/>
        </w:trPr>
        <w:tc>
          <w:tcPr>
            <w:tcW w:w="662" w:type="dxa"/>
            <w:vMerge w:val="restart"/>
            <w:tcBorders>
              <w:bottom w:val="nil"/>
            </w:tcBorders>
            <w:textDirection w:val="tbRlV"/>
          </w:tcPr>
          <w:p w14:paraId="4254DC92" w14:textId="77777777" w:rsidR="00EE1F86" w:rsidRDefault="00A71ACA">
            <w:pPr>
              <w:spacing w:before="208" w:line="207" w:lineRule="auto"/>
              <w:ind w:left="3449"/>
              <w:rPr>
                <w:rFonts w:ascii="宋体" w:eastAsia="宋体" w:hAnsi="宋体" w:cs="宋体"/>
                <w:sz w:val="24"/>
                <w:szCs w:val="24"/>
              </w:rPr>
            </w:pPr>
            <w:r>
              <w:rPr>
                <w:rFonts w:ascii="宋体" w:eastAsia="宋体" w:hAnsi="宋体" w:cs="宋体"/>
                <w:spacing w:val="9"/>
                <w:sz w:val="24"/>
                <w:szCs w:val="24"/>
              </w:rPr>
              <w:t>供</w:t>
            </w:r>
            <w:r>
              <w:rPr>
                <w:rFonts w:ascii="宋体" w:eastAsia="宋体" w:hAnsi="宋体" w:cs="宋体"/>
                <w:spacing w:val="5"/>
                <w:sz w:val="24"/>
                <w:szCs w:val="24"/>
              </w:rPr>
              <w:t xml:space="preserve">   应   商   概   </w:t>
            </w:r>
            <w:proofErr w:type="gramStart"/>
            <w:r>
              <w:rPr>
                <w:rFonts w:ascii="宋体" w:eastAsia="宋体" w:hAnsi="宋体" w:cs="宋体"/>
                <w:spacing w:val="5"/>
                <w:sz w:val="24"/>
                <w:szCs w:val="24"/>
              </w:rPr>
              <w:t>况</w:t>
            </w:r>
            <w:proofErr w:type="gramEnd"/>
          </w:p>
        </w:tc>
        <w:tc>
          <w:tcPr>
            <w:tcW w:w="1835" w:type="dxa"/>
          </w:tcPr>
          <w:p w14:paraId="4C9E9498" w14:textId="77777777" w:rsidR="00EE1F86" w:rsidRDefault="00A71ACA">
            <w:pPr>
              <w:spacing w:before="81" w:line="222" w:lineRule="auto"/>
              <w:ind w:left="448"/>
              <w:rPr>
                <w:rFonts w:ascii="宋体" w:eastAsia="宋体" w:hAnsi="宋体" w:cs="宋体"/>
                <w:sz w:val="24"/>
                <w:szCs w:val="24"/>
              </w:rPr>
            </w:pPr>
            <w:r>
              <w:rPr>
                <w:rFonts w:ascii="宋体" w:eastAsia="宋体" w:hAnsi="宋体" w:cs="宋体"/>
                <w:spacing w:val="-4"/>
                <w:sz w:val="24"/>
                <w:szCs w:val="24"/>
              </w:rPr>
              <w:t>公</w:t>
            </w:r>
            <w:r>
              <w:rPr>
                <w:rFonts w:ascii="宋体" w:eastAsia="宋体" w:hAnsi="宋体" w:cs="宋体"/>
                <w:spacing w:val="-3"/>
                <w:sz w:val="24"/>
                <w:szCs w:val="24"/>
              </w:rPr>
              <w:t>司名称</w:t>
            </w:r>
          </w:p>
        </w:tc>
        <w:tc>
          <w:tcPr>
            <w:tcW w:w="6929" w:type="dxa"/>
            <w:gridSpan w:val="3"/>
          </w:tcPr>
          <w:p w14:paraId="7AB776F6" w14:textId="77777777" w:rsidR="00EE1F86" w:rsidRDefault="00EE1F86"/>
        </w:tc>
      </w:tr>
      <w:tr w:rsidR="00EE1F86" w14:paraId="2F98B8A0" w14:textId="77777777">
        <w:trPr>
          <w:trHeight w:val="561"/>
        </w:trPr>
        <w:tc>
          <w:tcPr>
            <w:tcW w:w="662" w:type="dxa"/>
            <w:vMerge/>
            <w:tcBorders>
              <w:top w:val="nil"/>
              <w:bottom w:val="nil"/>
            </w:tcBorders>
            <w:textDirection w:val="tbRlV"/>
          </w:tcPr>
          <w:p w14:paraId="3A5CD498" w14:textId="77777777" w:rsidR="00EE1F86" w:rsidRDefault="00EE1F86"/>
        </w:tc>
        <w:tc>
          <w:tcPr>
            <w:tcW w:w="1835" w:type="dxa"/>
          </w:tcPr>
          <w:p w14:paraId="1654AD4E" w14:textId="77777777" w:rsidR="00EE1F86" w:rsidRDefault="00A71ACA">
            <w:pPr>
              <w:spacing w:before="156" w:line="229" w:lineRule="auto"/>
              <w:ind w:left="681"/>
              <w:rPr>
                <w:rFonts w:ascii="宋体" w:eastAsia="宋体" w:hAnsi="宋体" w:cs="宋体"/>
                <w:sz w:val="24"/>
                <w:szCs w:val="24"/>
              </w:rPr>
            </w:pPr>
            <w:r>
              <w:rPr>
                <w:rFonts w:ascii="宋体" w:eastAsia="宋体" w:hAnsi="宋体" w:cs="宋体"/>
                <w:spacing w:val="-3"/>
                <w:sz w:val="24"/>
                <w:szCs w:val="24"/>
              </w:rPr>
              <w:t>地</w:t>
            </w:r>
            <w:r>
              <w:rPr>
                <w:rFonts w:ascii="宋体" w:eastAsia="宋体" w:hAnsi="宋体" w:cs="宋体"/>
                <w:spacing w:val="-2"/>
                <w:sz w:val="24"/>
                <w:szCs w:val="24"/>
              </w:rPr>
              <w:t>址</w:t>
            </w:r>
          </w:p>
        </w:tc>
        <w:tc>
          <w:tcPr>
            <w:tcW w:w="6929" w:type="dxa"/>
            <w:gridSpan w:val="3"/>
          </w:tcPr>
          <w:p w14:paraId="498933E5" w14:textId="77777777" w:rsidR="00EE1F86" w:rsidRDefault="00EE1F86"/>
        </w:tc>
      </w:tr>
      <w:tr w:rsidR="00EE1F86" w14:paraId="37E8E7B4" w14:textId="77777777">
        <w:trPr>
          <w:trHeight w:val="451"/>
        </w:trPr>
        <w:tc>
          <w:tcPr>
            <w:tcW w:w="662" w:type="dxa"/>
            <w:vMerge/>
            <w:tcBorders>
              <w:top w:val="nil"/>
              <w:bottom w:val="nil"/>
            </w:tcBorders>
            <w:textDirection w:val="tbRlV"/>
          </w:tcPr>
          <w:p w14:paraId="10EFA333" w14:textId="77777777" w:rsidR="00EE1F86" w:rsidRDefault="00EE1F86"/>
        </w:tc>
        <w:tc>
          <w:tcPr>
            <w:tcW w:w="1835" w:type="dxa"/>
          </w:tcPr>
          <w:p w14:paraId="5454A388" w14:textId="77777777" w:rsidR="00EE1F86" w:rsidRDefault="00A71ACA">
            <w:pPr>
              <w:spacing w:before="102" w:line="220" w:lineRule="auto"/>
              <w:ind w:left="443"/>
              <w:rPr>
                <w:rFonts w:ascii="宋体" w:eastAsia="宋体" w:hAnsi="宋体" w:cs="宋体"/>
                <w:sz w:val="24"/>
                <w:szCs w:val="24"/>
              </w:rPr>
            </w:pPr>
            <w:r>
              <w:rPr>
                <w:rFonts w:ascii="宋体" w:eastAsia="宋体" w:hAnsi="宋体" w:cs="宋体"/>
                <w:spacing w:val="-3"/>
                <w:sz w:val="24"/>
                <w:szCs w:val="24"/>
              </w:rPr>
              <w:t>经</w:t>
            </w:r>
            <w:r>
              <w:rPr>
                <w:rFonts w:ascii="宋体" w:eastAsia="宋体" w:hAnsi="宋体" w:cs="宋体"/>
                <w:spacing w:val="-2"/>
                <w:sz w:val="24"/>
                <w:szCs w:val="24"/>
              </w:rPr>
              <w:t>营范围</w:t>
            </w:r>
          </w:p>
        </w:tc>
        <w:tc>
          <w:tcPr>
            <w:tcW w:w="6929" w:type="dxa"/>
            <w:gridSpan w:val="3"/>
          </w:tcPr>
          <w:p w14:paraId="4E128799" w14:textId="77777777" w:rsidR="00EE1F86" w:rsidRDefault="00EE1F86"/>
        </w:tc>
      </w:tr>
      <w:tr w:rsidR="00EE1F86" w14:paraId="3CF4D0F0" w14:textId="77777777">
        <w:trPr>
          <w:trHeight w:val="451"/>
        </w:trPr>
        <w:tc>
          <w:tcPr>
            <w:tcW w:w="662" w:type="dxa"/>
            <w:vMerge/>
            <w:tcBorders>
              <w:top w:val="nil"/>
              <w:bottom w:val="nil"/>
            </w:tcBorders>
            <w:textDirection w:val="tbRlV"/>
          </w:tcPr>
          <w:p w14:paraId="7D0DA62D" w14:textId="77777777" w:rsidR="00EE1F86" w:rsidRDefault="00EE1F86"/>
        </w:tc>
        <w:tc>
          <w:tcPr>
            <w:tcW w:w="1835" w:type="dxa"/>
          </w:tcPr>
          <w:p w14:paraId="0FACF89F" w14:textId="77777777" w:rsidR="00EE1F86" w:rsidRDefault="00A71ACA">
            <w:pPr>
              <w:spacing w:before="101" w:line="221" w:lineRule="auto"/>
              <w:ind w:left="443"/>
              <w:rPr>
                <w:rFonts w:ascii="宋体" w:eastAsia="宋体" w:hAnsi="宋体" w:cs="宋体"/>
                <w:sz w:val="24"/>
                <w:szCs w:val="24"/>
              </w:rPr>
            </w:pPr>
            <w:r>
              <w:rPr>
                <w:rFonts w:ascii="宋体" w:eastAsia="宋体" w:hAnsi="宋体" w:cs="宋体"/>
                <w:spacing w:val="-3"/>
                <w:sz w:val="24"/>
                <w:szCs w:val="24"/>
              </w:rPr>
              <w:t>成</w:t>
            </w:r>
            <w:r>
              <w:rPr>
                <w:rFonts w:ascii="宋体" w:eastAsia="宋体" w:hAnsi="宋体" w:cs="宋体"/>
                <w:spacing w:val="-2"/>
                <w:sz w:val="24"/>
                <w:szCs w:val="24"/>
              </w:rPr>
              <w:t>立时间</w:t>
            </w:r>
          </w:p>
        </w:tc>
        <w:tc>
          <w:tcPr>
            <w:tcW w:w="2159" w:type="dxa"/>
          </w:tcPr>
          <w:p w14:paraId="79CAB15E" w14:textId="77777777" w:rsidR="00EE1F86" w:rsidRDefault="00EE1F86"/>
        </w:tc>
        <w:tc>
          <w:tcPr>
            <w:tcW w:w="1958" w:type="dxa"/>
          </w:tcPr>
          <w:p w14:paraId="70035988" w14:textId="77777777" w:rsidR="00EE1F86" w:rsidRDefault="00A71ACA">
            <w:pPr>
              <w:spacing w:before="102" w:line="220" w:lineRule="auto"/>
              <w:ind w:left="508"/>
              <w:rPr>
                <w:rFonts w:ascii="宋体" w:eastAsia="宋体" w:hAnsi="宋体" w:cs="宋体"/>
                <w:sz w:val="24"/>
                <w:szCs w:val="24"/>
              </w:rPr>
            </w:pPr>
            <w:r>
              <w:rPr>
                <w:rFonts w:ascii="宋体" w:eastAsia="宋体" w:hAnsi="宋体" w:cs="宋体"/>
                <w:spacing w:val="-3"/>
                <w:sz w:val="24"/>
                <w:szCs w:val="24"/>
              </w:rPr>
              <w:t>经</w:t>
            </w:r>
            <w:r>
              <w:rPr>
                <w:rFonts w:ascii="宋体" w:eastAsia="宋体" w:hAnsi="宋体" w:cs="宋体"/>
                <w:spacing w:val="-2"/>
                <w:sz w:val="24"/>
                <w:szCs w:val="24"/>
              </w:rPr>
              <w:t>济性质</w:t>
            </w:r>
          </w:p>
        </w:tc>
        <w:tc>
          <w:tcPr>
            <w:tcW w:w="2812" w:type="dxa"/>
          </w:tcPr>
          <w:p w14:paraId="4B8EB64F" w14:textId="77777777" w:rsidR="00EE1F86" w:rsidRDefault="00EE1F86"/>
        </w:tc>
      </w:tr>
      <w:tr w:rsidR="00EE1F86" w14:paraId="3347D0F6" w14:textId="77777777">
        <w:trPr>
          <w:trHeight w:val="453"/>
        </w:trPr>
        <w:tc>
          <w:tcPr>
            <w:tcW w:w="662" w:type="dxa"/>
            <w:vMerge/>
            <w:tcBorders>
              <w:top w:val="nil"/>
              <w:bottom w:val="nil"/>
            </w:tcBorders>
            <w:textDirection w:val="tbRlV"/>
          </w:tcPr>
          <w:p w14:paraId="170051AB" w14:textId="77777777" w:rsidR="00EE1F86" w:rsidRDefault="00EE1F86"/>
        </w:tc>
        <w:tc>
          <w:tcPr>
            <w:tcW w:w="1835" w:type="dxa"/>
          </w:tcPr>
          <w:p w14:paraId="0249D5BB" w14:textId="77777777" w:rsidR="00EE1F86" w:rsidRDefault="00A71ACA">
            <w:pPr>
              <w:spacing w:before="103" w:line="220" w:lineRule="auto"/>
              <w:ind w:left="322"/>
              <w:rPr>
                <w:rFonts w:ascii="宋体" w:eastAsia="宋体" w:hAnsi="宋体" w:cs="宋体"/>
                <w:sz w:val="24"/>
                <w:szCs w:val="24"/>
              </w:rPr>
            </w:pPr>
            <w:r>
              <w:rPr>
                <w:rFonts w:ascii="宋体" w:eastAsia="宋体" w:hAnsi="宋体" w:cs="宋体"/>
                <w:spacing w:val="-2"/>
                <w:sz w:val="24"/>
                <w:szCs w:val="24"/>
              </w:rPr>
              <w:t>法定代表</w:t>
            </w:r>
            <w:r>
              <w:rPr>
                <w:rFonts w:ascii="宋体" w:eastAsia="宋体" w:hAnsi="宋体" w:cs="宋体"/>
                <w:spacing w:val="-1"/>
                <w:sz w:val="24"/>
                <w:szCs w:val="24"/>
              </w:rPr>
              <w:t>人</w:t>
            </w:r>
          </w:p>
        </w:tc>
        <w:tc>
          <w:tcPr>
            <w:tcW w:w="2159" w:type="dxa"/>
          </w:tcPr>
          <w:p w14:paraId="65991AC8" w14:textId="77777777" w:rsidR="00EE1F86" w:rsidRDefault="00EE1F86"/>
        </w:tc>
        <w:tc>
          <w:tcPr>
            <w:tcW w:w="1958" w:type="dxa"/>
          </w:tcPr>
          <w:p w14:paraId="3DA55F2C" w14:textId="77777777" w:rsidR="00EE1F86" w:rsidRDefault="00A71ACA">
            <w:pPr>
              <w:spacing w:before="103" w:line="222" w:lineRule="auto"/>
              <w:ind w:left="507"/>
              <w:rPr>
                <w:rFonts w:ascii="宋体" w:eastAsia="宋体" w:hAnsi="宋体" w:cs="宋体"/>
                <w:sz w:val="24"/>
                <w:szCs w:val="24"/>
              </w:rPr>
            </w:pPr>
            <w:r>
              <w:rPr>
                <w:rFonts w:ascii="宋体" w:eastAsia="宋体" w:hAnsi="宋体" w:cs="宋体"/>
                <w:spacing w:val="-2"/>
                <w:sz w:val="24"/>
                <w:szCs w:val="24"/>
              </w:rPr>
              <w:t>联系电话</w:t>
            </w:r>
          </w:p>
        </w:tc>
        <w:tc>
          <w:tcPr>
            <w:tcW w:w="2812" w:type="dxa"/>
          </w:tcPr>
          <w:p w14:paraId="0C40F6C6" w14:textId="77777777" w:rsidR="00EE1F86" w:rsidRDefault="00EE1F86"/>
        </w:tc>
      </w:tr>
      <w:tr w:rsidR="00EE1F86" w14:paraId="3AE8EFB7" w14:textId="77777777">
        <w:trPr>
          <w:trHeight w:val="451"/>
        </w:trPr>
        <w:tc>
          <w:tcPr>
            <w:tcW w:w="662" w:type="dxa"/>
            <w:vMerge/>
            <w:tcBorders>
              <w:top w:val="nil"/>
              <w:bottom w:val="nil"/>
            </w:tcBorders>
            <w:textDirection w:val="tbRlV"/>
          </w:tcPr>
          <w:p w14:paraId="65284EB2" w14:textId="77777777" w:rsidR="00EE1F86" w:rsidRDefault="00EE1F86"/>
        </w:tc>
        <w:tc>
          <w:tcPr>
            <w:tcW w:w="1835" w:type="dxa"/>
          </w:tcPr>
          <w:p w14:paraId="566000FE" w14:textId="77777777" w:rsidR="00EE1F86" w:rsidRDefault="00A71ACA">
            <w:pPr>
              <w:spacing w:before="102" w:line="221" w:lineRule="auto"/>
              <w:ind w:left="441"/>
              <w:rPr>
                <w:rFonts w:ascii="宋体" w:eastAsia="宋体" w:hAnsi="宋体" w:cs="宋体"/>
                <w:sz w:val="24"/>
                <w:szCs w:val="24"/>
              </w:rPr>
            </w:pPr>
            <w:r>
              <w:rPr>
                <w:rFonts w:ascii="宋体" w:eastAsia="宋体" w:hAnsi="宋体" w:cs="宋体"/>
                <w:spacing w:val="-2"/>
                <w:sz w:val="24"/>
                <w:szCs w:val="24"/>
              </w:rPr>
              <w:t>注册资金</w:t>
            </w:r>
          </w:p>
        </w:tc>
        <w:tc>
          <w:tcPr>
            <w:tcW w:w="2159" w:type="dxa"/>
          </w:tcPr>
          <w:p w14:paraId="3C12F38E" w14:textId="77777777" w:rsidR="00EE1F86" w:rsidRDefault="00EE1F86"/>
        </w:tc>
        <w:tc>
          <w:tcPr>
            <w:tcW w:w="1958" w:type="dxa"/>
          </w:tcPr>
          <w:p w14:paraId="3E165BEA" w14:textId="77777777" w:rsidR="00EE1F86" w:rsidRDefault="00A71ACA">
            <w:pPr>
              <w:spacing w:before="101" w:line="220" w:lineRule="auto"/>
              <w:ind w:left="387"/>
              <w:rPr>
                <w:rFonts w:ascii="宋体" w:eastAsia="宋体" w:hAnsi="宋体" w:cs="宋体"/>
                <w:sz w:val="24"/>
                <w:szCs w:val="24"/>
              </w:rPr>
            </w:pPr>
            <w:r>
              <w:rPr>
                <w:rFonts w:ascii="宋体" w:eastAsia="宋体" w:hAnsi="宋体" w:cs="宋体"/>
                <w:spacing w:val="-2"/>
                <w:sz w:val="24"/>
                <w:szCs w:val="24"/>
              </w:rPr>
              <w:t>技术人员</w:t>
            </w:r>
            <w:r>
              <w:rPr>
                <w:rFonts w:ascii="宋体" w:eastAsia="宋体" w:hAnsi="宋体" w:cs="宋体"/>
                <w:spacing w:val="-1"/>
                <w:sz w:val="24"/>
                <w:szCs w:val="24"/>
              </w:rPr>
              <w:t>数</w:t>
            </w:r>
          </w:p>
        </w:tc>
        <w:tc>
          <w:tcPr>
            <w:tcW w:w="2812" w:type="dxa"/>
          </w:tcPr>
          <w:p w14:paraId="7AD0E4DD" w14:textId="77777777" w:rsidR="00EE1F86" w:rsidRDefault="00EE1F86"/>
        </w:tc>
      </w:tr>
      <w:tr w:rsidR="00EE1F86" w14:paraId="7D9C7070" w14:textId="77777777">
        <w:trPr>
          <w:trHeight w:val="482"/>
        </w:trPr>
        <w:tc>
          <w:tcPr>
            <w:tcW w:w="662" w:type="dxa"/>
            <w:vMerge/>
            <w:tcBorders>
              <w:top w:val="nil"/>
              <w:bottom w:val="nil"/>
            </w:tcBorders>
            <w:textDirection w:val="tbRlV"/>
          </w:tcPr>
          <w:p w14:paraId="15411C05" w14:textId="77777777" w:rsidR="00EE1F86" w:rsidRDefault="00EE1F86"/>
        </w:tc>
        <w:tc>
          <w:tcPr>
            <w:tcW w:w="1835" w:type="dxa"/>
          </w:tcPr>
          <w:p w14:paraId="7DDCABCD" w14:textId="77777777" w:rsidR="00EE1F86" w:rsidRDefault="00A71ACA">
            <w:pPr>
              <w:spacing w:before="116" w:line="220" w:lineRule="auto"/>
              <w:ind w:left="451"/>
              <w:rPr>
                <w:rFonts w:ascii="宋体" w:eastAsia="宋体" w:hAnsi="宋体" w:cs="宋体"/>
                <w:sz w:val="24"/>
                <w:szCs w:val="24"/>
              </w:rPr>
            </w:pPr>
            <w:r>
              <w:rPr>
                <w:rFonts w:ascii="宋体" w:eastAsia="宋体" w:hAnsi="宋体" w:cs="宋体"/>
                <w:spacing w:val="-6"/>
                <w:sz w:val="24"/>
                <w:szCs w:val="24"/>
              </w:rPr>
              <w:t>资</w:t>
            </w:r>
            <w:r>
              <w:rPr>
                <w:rFonts w:ascii="宋体" w:eastAsia="宋体" w:hAnsi="宋体" w:cs="宋体"/>
                <w:spacing w:val="-3"/>
                <w:sz w:val="24"/>
                <w:szCs w:val="24"/>
              </w:rPr>
              <w:t>产总额</w:t>
            </w:r>
          </w:p>
        </w:tc>
        <w:tc>
          <w:tcPr>
            <w:tcW w:w="2159" w:type="dxa"/>
          </w:tcPr>
          <w:p w14:paraId="15B7DC53" w14:textId="77777777" w:rsidR="00EE1F86" w:rsidRDefault="00EE1F86"/>
        </w:tc>
        <w:tc>
          <w:tcPr>
            <w:tcW w:w="1958" w:type="dxa"/>
          </w:tcPr>
          <w:p w14:paraId="498C1193" w14:textId="77777777" w:rsidR="00EE1F86" w:rsidRDefault="00A71ACA">
            <w:pPr>
              <w:spacing w:before="116" w:line="220" w:lineRule="auto"/>
              <w:ind w:left="629"/>
              <w:rPr>
                <w:rFonts w:ascii="宋体" w:eastAsia="宋体" w:hAnsi="宋体" w:cs="宋体"/>
                <w:sz w:val="24"/>
                <w:szCs w:val="24"/>
              </w:rPr>
            </w:pPr>
            <w:r>
              <w:rPr>
                <w:rFonts w:ascii="宋体" w:eastAsia="宋体" w:hAnsi="宋体" w:cs="宋体"/>
                <w:spacing w:val="-4"/>
                <w:sz w:val="24"/>
                <w:szCs w:val="24"/>
              </w:rPr>
              <w:t>净</w:t>
            </w:r>
            <w:r>
              <w:rPr>
                <w:rFonts w:ascii="宋体" w:eastAsia="宋体" w:hAnsi="宋体" w:cs="宋体"/>
                <w:spacing w:val="-3"/>
                <w:sz w:val="24"/>
                <w:szCs w:val="24"/>
              </w:rPr>
              <w:t>资</w:t>
            </w:r>
            <w:r>
              <w:rPr>
                <w:rFonts w:ascii="宋体" w:eastAsia="宋体" w:hAnsi="宋体" w:cs="宋体"/>
                <w:spacing w:val="-2"/>
                <w:sz w:val="24"/>
                <w:szCs w:val="24"/>
              </w:rPr>
              <w:t>产</w:t>
            </w:r>
          </w:p>
        </w:tc>
        <w:tc>
          <w:tcPr>
            <w:tcW w:w="2812" w:type="dxa"/>
          </w:tcPr>
          <w:p w14:paraId="1D8B21CD" w14:textId="77777777" w:rsidR="00EE1F86" w:rsidRDefault="00EE1F86"/>
        </w:tc>
      </w:tr>
      <w:tr w:rsidR="00EE1F86" w14:paraId="5446C670" w14:textId="77777777">
        <w:trPr>
          <w:trHeight w:val="612"/>
        </w:trPr>
        <w:tc>
          <w:tcPr>
            <w:tcW w:w="662" w:type="dxa"/>
            <w:vMerge/>
            <w:tcBorders>
              <w:top w:val="nil"/>
              <w:bottom w:val="nil"/>
            </w:tcBorders>
            <w:textDirection w:val="tbRlV"/>
          </w:tcPr>
          <w:p w14:paraId="75927703" w14:textId="77777777" w:rsidR="00EE1F86" w:rsidRDefault="00EE1F86"/>
        </w:tc>
        <w:tc>
          <w:tcPr>
            <w:tcW w:w="1835" w:type="dxa"/>
          </w:tcPr>
          <w:p w14:paraId="0EECB7E3" w14:textId="77777777" w:rsidR="00EE1F86" w:rsidRDefault="00A71ACA">
            <w:pPr>
              <w:spacing w:before="182" w:line="220" w:lineRule="auto"/>
              <w:ind w:left="324"/>
              <w:rPr>
                <w:rFonts w:ascii="宋体" w:eastAsia="宋体" w:hAnsi="宋体" w:cs="宋体"/>
                <w:sz w:val="24"/>
                <w:szCs w:val="24"/>
              </w:rPr>
            </w:pPr>
            <w:r>
              <w:rPr>
                <w:rFonts w:ascii="宋体" w:eastAsia="宋体" w:hAnsi="宋体" w:cs="宋体"/>
                <w:spacing w:val="-2"/>
                <w:sz w:val="24"/>
                <w:szCs w:val="24"/>
              </w:rPr>
              <w:t>工商登记号</w:t>
            </w:r>
          </w:p>
        </w:tc>
        <w:tc>
          <w:tcPr>
            <w:tcW w:w="2159" w:type="dxa"/>
          </w:tcPr>
          <w:p w14:paraId="2A573471" w14:textId="77777777" w:rsidR="00EE1F86" w:rsidRDefault="00EE1F86"/>
        </w:tc>
        <w:tc>
          <w:tcPr>
            <w:tcW w:w="1958" w:type="dxa"/>
          </w:tcPr>
          <w:p w14:paraId="6E8396A2" w14:textId="77777777" w:rsidR="00EE1F86" w:rsidRDefault="00A71ACA">
            <w:pPr>
              <w:spacing w:before="181" w:line="220" w:lineRule="auto"/>
              <w:ind w:left="385"/>
              <w:rPr>
                <w:rFonts w:ascii="宋体" w:eastAsia="宋体" w:hAnsi="宋体" w:cs="宋体"/>
                <w:sz w:val="24"/>
                <w:szCs w:val="24"/>
              </w:rPr>
            </w:pPr>
            <w:r>
              <w:rPr>
                <w:rFonts w:ascii="宋体" w:eastAsia="宋体" w:hAnsi="宋体" w:cs="宋体"/>
                <w:spacing w:val="-2"/>
                <w:sz w:val="24"/>
                <w:szCs w:val="24"/>
              </w:rPr>
              <w:t>税务</w:t>
            </w:r>
            <w:r>
              <w:rPr>
                <w:rFonts w:ascii="宋体" w:eastAsia="宋体" w:hAnsi="宋体" w:cs="宋体"/>
                <w:spacing w:val="-1"/>
                <w:sz w:val="24"/>
                <w:szCs w:val="24"/>
              </w:rPr>
              <w:t>登记号</w:t>
            </w:r>
          </w:p>
        </w:tc>
        <w:tc>
          <w:tcPr>
            <w:tcW w:w="2812" w:type="dxa"/>
          </w:tcPr>
          <w:p w14:paraId="4936BEE9" w14:textId="77777777" w:rsidR="00EE1F86" w:rsidRDefault="00EE1F86"/>
        </w:tc>
      </w:tr>
      <w:tr w:rsidR="00EE1F86" w14:paraId="7904D239" w14:textId="77777777">
        <w:trPr>
          <w:trHeight w:val="619"/>
        </w:trPr>
        <w:tc>
          <w:tcPr>
            <w:tcW w:w="662" w:type="dxa"/>
            <w:vMerge/>
            <w:tcBorders>
              <w:top w:val="nil"/>
              <w:bottom w:val="nil"/>
            </w:tcBorders>
            <w:textDirection w:val="tbRlV"/>
          </w:tcPr>
          <w:p w14:paraId="3A378FB4" w14:textId="77777777" w:rsidR="00EE1F86" w:rsidRDefault="00EE1F86"/>
        </w:tc>
        <w:tc>
          <w:tcPr>
            <w:tcW w:w="1835" w:type="dxa"/>
          </w:tcPr>
          <w:p w14:paraId="0090BE24" w14:textId="77777777" w:rsidR="00EE1F86" w:rsidRDefault="00A71ACA">
            <w:pPr>
              <w:spacing w:before="186" w:line="219" w:lineRule="auto"/>
              <w:ind w:left="205"/>
              <w:rPr>
                <w:rFonts w:ascii="宋体" w:eastAsia="宋体" w:hAnsi="宋体" w:cs="宋体"/>
                <w:sz w:val="24"/>
                <w:szCs w:val="24"/>
              </w:rPr>
            </w:pPr>
            <w:r>
              <w:rPr>
                <w:rFonts w:ascii="宋体" w:eastAsia="宋体" w:hAnsi="宋体" w:cs="宋体"/>
                <w:spacing w:val="-2"/>
                <w:sz w:val="24"/>
                <w:szCs w:val="24"/>
              </w:rPr>
              <w:t>是否依法纳税</w:t>
            </w:r>
          </w:p>
        </w:tc>
        <w:tc>
          <w:tcPr>
            <w:tcW w:w="2159" w:type="dxa"/>
          </w:tcPr>
          <w:p w14:paraId="4BDB2512" w14:textId="77777777" w:rsidR="00EE1F86" w:rsidRDefault="00EE1F86"/>
        </w:tc>
        <w:tc>
          <w:tcPr>
            <w:tcW w:w="1958" w:type="dxa"/>
          </w:tcPr>
          <w:p w14:paraId="312A1402" w14:textId="77777777" w:rsidR="00EE1F86" w:rsidRDefault="00A71ACA">
            <w:pPr>
              <w:spacing w:before="186" w:line="220" w:lineRule="auto"/>
              <w:ind w:left="270"/>
              <w:rPr>
                <w:rFonts w:ascii="宋体" w:eastAsia="宋体" w:hAnsi="宋体" w:cs="宋体"/>
                <w:sz w:val="24"/>
                <w:szCs w:val="24"/>
              </w:rPr>
            </w:pPr>
            <w:r>
              <w:rPr>
                <w:rFonts w:ascii="宋体" w:eastAsia="宋体" w:hAnsi="宋体" w:cs="宋体"/>
                <w:spacing w:val="-2"/>
                <w:sz w:val="24"/>
                <w:szCs w:val="24"/>
              </w:rPr>
              <w:t>是否参加社保</w:t>
            </w:r>
          </w:p>
        </w:tc>
        <w:tc>
          <w:tcPr>
            <w:tcW w:w="2812" w:type="dxa"/>
          </w:tcPr>
          <w:p w14:paraId="364E6852" w14:textId="77777777" w:rsidR="00EE1F86" w:rsidRDefault="00EE1F86"/>
        </w:tc>
      </w:tr>
      <w:tr w:rsidR="00EE1F86" w14:paraId="30440C0D" w14:textId="77777777">
        <w:trPr>
          <w:trHeight w:val="1050"/>
        </w:trPr>
        <w:tc>
          <w:tcPr>
            <w:tcW w:w="662" w:type="dxa"/>
            <w:vMerge/>
            <w:tcBorders>
              <w:top w:val="nil"/>
              <w:bottom w:val="nil"/>
            </w:tcBorders>
            <w:textDirection w:val="tbRlV"/>
          </w:tcPr>
          <w:p w14:paraId="4901DD00" w14:textId="77777777" w:rsidR="00EE1F86" w:rsidRDefault="00EE1F86"/>
        </w:tc>
        <w:tc>
          <w:tcPr>
            <w:tcW w:w="1835" w:type="dxa"/>
          </w:tcPr>
          <w:p w14:paraId="6788326C" w14:textId="77777777" w:rsidR="00EE1F86" w:rsidRDefault="00EE1F86">
            <w:pPr>
              <w:spacing w:line="322" w:lineRule="auto"/>
            </w:pPr>
          </w:p>
          <w:p w14:paraId="6F0348E0" w14:textId="77777777" w:rsidR="00EE1F86" w:rsidRDefault="00A71ACA">
            <w:pPr>
              <w:spacing w:before="78" w:line="219" w:lineRule="auto"/>
              <w:ind w:left="111"/>
              <w:rPr>
                <w:rFonts w:ascii="宋体" w:eastAsia="宋体" w:hAnsi="宋体" w:cs="宋体"/>
                <w:sz w:val="24"/>
                <w:szCs w:val="24"/>
              </w:rPr>
            </w:pPr>
            <w:r>
              <w:rPr>
                <w:rFonts w:ascii="宋体" w:eastAsia="宋体" w:hAnsi="宋体" w:cs="宋体"/>
                <w:spacing w:val="-2"/>
                <w:sz w:val="24"/>
                <w:szCs w:val="24"/>
              </w:rPr>
              <w:t>业绩</w:t>
            </w:r>
            <w:r>
              <w:rPr>
                <w:rFonts w:ascii="宋体" w:eastAsia="宋体" w:hAnsi="宋体" w:cs="宋体"/>
                <w:spacing w:val="-1"/>
                <w:sz w:val="24"/>
                <w:szCs w:val="24"/>
              </w:rPr>
              <w:t>、信誉</w:t>
            </w:r>
          </w:p>
        </w:tc>
        <w:tc>
          <w:tcPr>
            <w:tcW w:w="6929" w:type="dxa"/>
            <w:gridSpan w:val="3"/>
          </w:tcPr>
          <w:p w14:paraId="6C0FABF0" w14:textId="77777777" w:rsidR="00EE1F86" w:rsidRDefault="00A71ACA">
            <w:pPr>
              <w:spacing w:before="90" w:line="220" w:lineRule="auto"/>
              <w:ind w:left="115"/>
              <w:rPr>
                <w:rFonts w:ascii="宋体" w:eastAsia="宋体" w:hAnsi="宋体" w:cs="宋体"/>
                <w:sz w:val="24"/>
                <w:szCs w:val="24"/>
              </w:rPr>
            </w:pPr>
            <w:r>
              <w:rPr>
                <w:rFonts w:ascii="宋体" w:eastAsia="宋体" w:hAnsi="宋体" w:cs="宋体"/>
                <w:spacing w:val="-6"/>
                <w:sz w:val="24"/>
                <w:szCs w:val="24"/>
              </w:rPr>
              <w:t>合</w:t>
            </w:r>
            <w:r>
              <w:rPr>
                <w:rFonts w:ascii="宋体" w:eastAsia="宋体" w:hAnsi="宋体" w:cs="宋体"/>
                <w:spacing w:val="-4"/>
                <w:sz w:val="24"/>
                <w:szCs w:val="24"/>
              </w:rPr>
              <w:t>同总额：万元，合同履行情况：</w:t>
            </w:r>
          </w:p>
        </w:tc>
      </w:tr>
      <w:tr w:rsidR="00EE1F86" w14:paraId="448EF976" w14:textId="77777777">
        <w:trPr>
          <w:trHeight w:val="3418"/>
        </w:trPr>
        <w:tc>
          <w:tcPr>
            <w:tcW w:w="662" w:type="dxa"/>
            <w:vMerge/>
            <w:tcBorders>
              <w:top w:val="nil"/>
            </w:tcBorders>
            <w:textDirection w:val="tbRlV"/>
          </w:tcPr>
          <w:p w14:paraId="3D8F1DEC" w14:textId="77777777" w:rsidR="00EE1F86" w:rsidRDefault="00EE1F86"/>
        </w:tc>
        <w:tc>
          <w:tcPr>
            <w:tcW w:w="8764" w:type="dxa"/>
            <w:gridSpan w:val="4"/>
          </w:tcPr>
          <w:p w14:paraId="367BC059" w14:textId="77777777" w:rsidR="00EE1F86" w:rsidRDefault="00A71ACA">
            <w:pPr>
              <w:spacing w:before="36" w:line="220" w:lineRule="auto"/>
              <w:ind w:left="114"/>
              <w:rPr>
                <w:rFonts w:ascii="宋体" w:eastAsia="宋体" w:hAnsi="宋体" w:cs="宋体"/>
                <w:sz w:val="24"/>
                <w:szCs w:val="24"/>
              </w:rPr>
            </w:pPr>
            <w:r>
              <w:rPr>
                <w:rFonts w:ascii="宋体" w:eastAsia="宋体" w:hAnsi="宋体" w:cs="宋体"/>
                <w:spacing w:val="-10"/>
                <w:sz w:val="24"/>
                <w:szCs w:val="24"/>
              </w:rPr>
              <w:t>单</w:t>
            </w:r>
            <w:r>
              <w:rPr>
                <w:rFonts w:ascii="宋体" w:eastAsia="宋体" w:hAnsi="宋体" w:cs="宋体"/>
                <w:spacing w:val="-7"/>
                <w:sz w:val="24"/>
                <w:szCs w:val="24"/>
              </w:rPr>
              <w:t>位优势及特点：</w:t>
            </w:r>
          </w:p>
        </w:tc>
      </w:tr>
      <w:tr w:rsidR="00EE1F86" w14:paraId="49810636" w14:textId="77777777">
        <w:trPr>
          <w:trHeight w:val="943"/>
        </w:trPr>
        <w:tc>
          <w:tcPr>
            <w:tcW w:w="2497" w:type="dxa"/>
            <w:gridSpan w:val="2"/>
          </w:tcPr>
          <w:p w14:paraId="3C05099F" w14:textId="77777777" w:rsidR="00EE1F86" w:rsidRDefault="00EE1F86">
            <w:pPr>
              <w:spacing w:line="270" w:lineRule="auto"/>
            </w:pPr>
          </w:p>
          <w:p w14:paraId="284EE5DD" w14:textId="77777777" w:rsidR="00EE1F86" w:rsidRDefault="00A71ACA">
            <w:pPr>
              <w:spacing w:before="78" w:line="220" w:lineRule="auto"/>
              <w:ind w:left="415"/>
              <w:rPr>
                <w:rFonts w:ascii="宋体" w:eastAsia="宋体" w:hAnsi="宋体" w:cs="宋体"/>
                <w:sz w:val="24"/>
                <w:szCs w:val="24"/>
              </w:rPr>
            </w:pPr>
            <w:r>
              <w:rPr>
                <w:rFonts w:ascii="宋体" w:eastAsia="宋体" w:hAnsi="宋体" w:cs="宋体"/>
                <w:spacing w:val="-2"/>
                <w:sz w:val="24"/>
                <w:szCs w:val="24"/>
              </w:rPr>
              <w:t>法定</w:t>
            </w:r>
            <w:r>
              <w:rPr>
                <w:rFonts w:ascii="宋体" w:eastAsia="宋体" w:hAnsi="宋体" w:cs="宋体"/>
                <w:spacing w:val="-1"/>
                <w:sz w:val="24"/>
                <w:szCs w:val="24"/>
              </w:rPr>
              <w:t>代表人签字</w:t>
            </w:r>
          </w:p>
        </w:tc>
        <w:tc>
          <w:tcPr>
            <w:tcW w:w="6929" w:type="dxa"/>
            <w:gridSpan w:val="3"/>
          </w:tcPr>
          <w:p w14:paraId="75D52599" w14:textId="77777777" w:rsidR="00EE1F86" w:rsidRDefault="00A71ACA">
            <w:pPr>
              <w:spacing w:before="38" w:line="219" w:lineRule="auto"/>
              <w:ind w:left="2756"/>
              <w:rPr>
                <w:rFonts w:ascii="宋体" w:eastAsia="宋体" w:hAnsi="宋体" w:cs="宋体"/>
                <w:sz w:val="24"/>
                <w:szCs w:val="24"/>
              </w:rPr>
            </w:pPr>
            <w:r>
              <w:rPr>
                <w:rFonts w:ascii="宋体" w:eastAsia="宋体" w:hAnsi="宋体" w:cs="宋体"/>
                <w:spacing w:val="18"/>
                <w:sz w:val="24"/>
                <w:szCs w:val="24"/>
              </w:rPr>
              <w:t>(</w:t>
            </w:r>
            <w:r>
              <w:rPr>
                <w:rFonts w:ascii="宋体" w:eastAsia="宋体" w:hAnsi="宋体" w:cs="宋体"/>
                <w:spacing w:val="14"/>
                <w:sz w:val="24"/>
                <w:szCs w:val="24"/>
              </w:rPr>
              <w:t>单位公章)</w:t>
            </w:r>
          </w:p>
          <w:p w14:paraId="0D106861" w14:textId="77777777" w:rsidR="00EE1F86" w:rsidRDefault="00A71ACA">
            <w:pPr>
              <w:spacing w:before="181" w:line="220" w:lineRule="auto"/>
              <w:ind w:right="104"/>
              <w:jc w:val="right"/>
              <w:rPr>
                <w:rFonts w:ascii="宋体" w:eastAsia="宋体" w:hAnsi="宋体" w:cs="宋体"/>
                <w:sz w:val="24"/>
                <w:szCs w:val="24"/>
              </w:rPr>
            </w:pPr>
            <w:r>
              <w:rPr>
                <w:rFonts w:ascii="宋体" w:eastAsia="宋体" w:hAnsi="宋体" w:cs="宋体"/>
                <w:spacing w:val="-3"/>
                <w:sz w:val="24"/>
                <w:szCs w:val="24"/>
              </w:rPr>
              <w:t>年</w:t>
            </w:r>
            <w:r>
              <w:rPr>
                <w:rFonts w:ascii="宋体" w:eastAsia="宋体" w:hAnsi="宋体" w:cs="宋体"/>
                <w:spacing w:val="-2"/>
                <w:sz w:val="24"/>
                <w:szCs w:val="24"/>
              </w:rPr>
              <w:t>月日</w:t>
            </w:r>
          </w:p>
        </w:tc>
      </w:tr>
    </w:tbl>
    <w:p w14:paraId="75D82F90" w14:textId="77777777" w:rsidR="00EE1F86" w:rsidRDefault="00A71ACA">
      <w:pPr>
        <w:spacing w:before="154" w:line="468" w:lineRule="exact"/>
        <w:ind w:left="521"/>
        <w:rPr>
          <w:rFonts w:ascii="宋体" w:eastAsia="宋体" w:hAnsi="宋体" w:cs="宋体"/>
          <w:sz w:val="24"/>
          <w:szCs w:val="24"/>
        </w:rPr>
      </w:pPr>
      <w:r>
        <w:rPr>
          <w:rFonts w:ascii="宋体" w:eastAsia="宋体" w:hAnsi="宋体" w:cs="宋体"/>
          <w:spacing w:val="10"/>
          <w:position w:val="17"/>
          <w:sz w:val="24"/>
          <w:szCs w:val="24"/>
        </w:rPr>
        <w:t>法定代</w:t>
      </w:r>
      <w:r>
        <w:rPr>
          <w:rFonts w:ascii="宋体" w:eastAsia="宋体" w:hAnsi="宋体" w:cs="宋体"/>
          <w:spacing w:val="5"/>
          <w:position w:val="17"/>
          <w:sz w:val="24"/>
          <w:szCs w:val="24"/>
        </w:rPr>
        <w:t>表人或被授权人签字(或签章) ：</w:t>
      </w:r>
    </w:p>
    <w:p w14:paraId="01A5A160" w14:textId="77777777" w:rsidR="00EE1F86" w:rsidRDefault="00A71ACA">
      <w:pPr>
        <w:spacing w:before="1" w:line="218" w:lineRule="auto"/>
        <w:ind w:left="520"/>
        <w:rPr>
          <w:rFonts w:ascii="宋体" w:eastAsia="宋体" w:hAnsi="宋体" w:cs="宋体"/>
          <w:sz w:val="24"/>
          <w:szCs w:val="24"/>
        </w:rPr>
      </w:pPr>
      <w:r>
        <w:rPr>
          <w:rFonts w:ascii="宋体" w:eastAsia="宋体" w:hAnsi="宋体" w:cs="宋体"/>
          <w:spacing w:val="-11"/>
          <w:sz w:val="24"/>
          <w:szCs w:val="24"/>
        </w:rPr>
        <w:t>供</w:t>
      </w:r>
      <w:r>
        <w:rPr>
          <w:rFonts w:ascii="宋体" w:eastAsia="宋体" w:hAnsi="宋体" w:cs="宋体"/>
          <w:spacing w:val="-68"/>
          <w:sz w:val="24"/>
          <w:szCs w:val="24"/>
        </w:rPr>
        <w:t xml:space="preserve"> </w:t>
      </w:r>
      <w:r>
        <w:rPr>
          <w:rFonts w:ascii="宋体" w:eastAsia="宋体" w:hAnsi="宋体" w:cs="宋体"/>
          <w:spacing w:val="-11"/>
          <w:sz w:val="24"/>
          <w:szCs w:val="24"/>
        </w:rPr>
        <w:t>应</w:t>
      </w:r>
      <w:r>
        <w:rPr>
          <w:rFonts w:ascii="宋体" w:eastAsia="宋体" w:hAnsi="宋体" w:cs="宋体"/>
          <w:spacing w:val="-65"/>
          <w:sz w:val="24"/>
          <w:szCs w:val="24"/>
        </w:rPr>
        <w:t xml:space="preserve"> </w:t>
      </w:r>
      <w:r>
        <w:rPr>
          <w:rFonts w:ascii="宋体" w:eastAsia="宋体" w:hAnsi="宋体" w:cs="宋体"/>
          <w:spacing w:val="-11"/>
          <w:sz w:val="24"/>
          <w:szCs w:val="24"/>
        </w:rPr>
        <w:t>商</w:t>
      </w:r>
      <w:r>
        <w:rPr>
          <w:rFonts w:ascii="宋体" w:eastAsia="宋体" w:hAnsi="宋体" w:cs="宋体"/>
          <w:spacing w:val="-69"/>
          <w:sz w:val="24"/>
          <w:szCs w:val="24"/>
        </w:rPr>
        <w:t xml:space="preserve"> </w:t>
      </w:r>
      <w:r>
        <w:rPr>
          <w:rFonts w:ascii="宋体" w:eastAsia="宋体" w:hAnsi="宋体" w:cs="宋体"/>
          <w:spacing w:val="-11"/>
          <w:sz w:val="24"/>
          <w:szCs w:val="24"/>
        </w:rPr>
        <w:t>盖</w:t>
      </w:r>
      <w:r>
        <w:rPr>
          <w:rFonts w:ascii="宋体" w:eastAsia="宋体" w:hAnsi="宋体" w:cs="宋体"/>
          <w:spacing w:val="-64"/>
          <w:sz w:val="24"/>
          <w:szCs w:val="24"/>
        </w:rPr>
        <w:t xml:space="preserve"> </w:t>
      </w:r>
      <w:r>
        <w:rPr>
          <w:rFonts w:ascii="宋体" w:eastAsia="宋体" w:hAnsi="宋体" w:cs="宋体"/>
          <w:spacing w:val="-11"/>
          <w:sz w:val="24"/>
          <w:szCs w:val="24"/>
        </w:rPr>
        <w:t>章</w:t>
      </w:r>
      <w:r>
        <w:rPr>
          <w:rFonts w:ascii="宋体" w:eastAsia="宋体" w:hAnsi="宋体" w:cs="宋体"/>
          <w:spacing w:val="-80"/>
          <w:sz w:val="24"/>
          <w:szCs w:val="24"/>
        </w:rPr>
        <w:t xml:space="preserve"> </w:t>
      </w:r>
      <w:r>
        <w:rPr>
          <w:rFonts w:ascii="宋体" w:eastAsia="宋体" w:hAnsi="宋体" w:cs="宋体"/>
          <w:spacing w:val="-11"/>
          <w:sz w:val="24"/>
          <w:szCs w:val="24"/>
        </w:rPr>
        <w:t>：</w:t>
      </w:r>
    </w:p>
    <w:p w14:paraId="4A2C8F4E" w14:textId="77777777" w:rsidR="00EE1F86" w:rsidRDefault="00A71ACA">
      <w:pPr>
        <w:spacing w:before="181" w:line="220" w:lineRule="auto"/>
        <w:ind w:left="1120"/>
        <w:rPr>
          <w:rFonts w:ascii="宋体" w:eastAsia="宋体" w:hAnsi="宋体" w:cs="宋体"/>
          <w:sz w:val="24"/>
          <w:szCs w:val="24"/>
        </w:rPr>
      </w:pPr>
      <w:r>
        <w:rPr>
          <w:rFonts w:ascii="宋体" w:eastAsia="宋体" w:hAnsi="宋体" w:cs="宋体"/>
          <w:spacing w:val="-21"/>
          <w:sz w:val="24"/>
          <w:szCs w:val="24"/>
        </w:rPr>
        <w:t>日</w:t>
      </w:r>
      <w:r>
        <w:rPr>
          <w:rFonts w:ascii="宋体" w:eastAsia="宋体" w:hAnsi="宋体" w:cs="宋体"/>
          <w:spacing w:val="-70"/>
          <w:sz w:val="24"/>
          <w:szCs w:val="24"/>
        </w:rPr>
        <w:t xml:space="preserve"> </w:t>
      </w:r>
      <w:r>
        <w:rPr>
          <w:rFonts w:ascii="宋体" w:eastAsia="宋体" w:hAnsi="宋体" w:cs="宋体"/>
          <w:spacing w:val="-21"/>
          <w:sz w:val="24"/>
          <w:szCs w:val="24"/>
        </w:rPr>
        <w:t>期</w:t>
      </w:r>
      <w:r>
        <w:rPr>
          <w:rFonts w:ascii="宋体" w:eastAsia="宋体" w:hAnsi="宋体" w:cs="宋体"/>
          <w:spacing w:val="-79"/>
          <w:sz w:val="24"/>
          <w:szCs w:val="24"/>
        </w:rPr>
        <w:t xml:space="preserve"> </w:t>
      </w:r>
      <w:r>
        <w:rPr>
          <w:rFonts w:ascii="宋体" w:eastAsia="宋体" w:hAnsi="宋体" w:cs="宋体"/>
          <w:spacing w:val="-21"/>
          <w:sz w:val="24"/>
          <w:szCs w:val="24"/>
        </w:rPr>
        <w:t>：</w:t>
      </w:r>
    </w:p>
    <w:p w14:paraId="2A827C5B" w14:textId="77777777" w:rsidR="00EE1F86" w:rsidRDefault="00A71ACA">
      <w:pPr>
        <w:spacing w:before="177" w:line="219" w:lineRule="auto"/>
        <w:ind w:left="940"/>
        <w:rPr>
          <w:rFonts w:ascii="宋体" w:eastAsia="宋体" w:hAnsi="宋体" w:cs="宋体"/>
        </w:rPr>
      </w:pPr>
      <w:r>
        <w:rPr>
          <w:rFonts w:ascii="宋体" w:eastAsia="宋体" w:hAnsi="宋体" w:cs="宋体"/>
          <w:spacing w:val="-1"/>
        </w:rPr>
        <w:t>提供自</w:t>
      </w:r>
      <w:r>
        <w:rPr>
          <w:rFonts w:ascii="宋体" w:eastAsia="宋体" w:hAnsi="宋体" w:cs="宋体"/>
        </w:rPr>
        <w:t>磋商公告发布之日起至磋商截止日内任意时间的“信用中国”网站</w:t>
      </w:r>
    </w:p>
    <w:p w14:paraId="6AE965E7" w14:textId="77777777" w:rsidR="00EE1F86" w:rsidRDefault="00A71ACA">
      <w:pPr>
        <w:spacing w:before="159" w:line="367" w:lineRule="auto"/>
        <w:ind w:left="518" w:right="621" w:firstLine="7"/>
        <w:rPr>
          <w:rFonts w:ascii="宋体" w:eastAsia="宋体" w:hAnsi="宋体" w:cs="宋体"/>
        </w:rPr>
      </w:pPr>
      <w:r>
        <w:rPr>
          <w:rFonts w:ascii="宋体" w:eastAsia="宋体" w:hAnsi="宋体" w:cs="宋体"/>
          <w:spacing w:val="18"/>
        </w:rPr>
        <w:t>(</w:t>
      </w:r>
      <w:r>
        <w:rPr>
          <w:rFonts w:ascii="宋体" w:eastAsia="宋体" w:hAnsi="宋体" w:cs="宋体"/>
        </w:rPr>
        <w:t>www</w:t>
      </w:r>
      <w:r>
        <w:rPr>
          <w:rFonts w:ascii="宋体" w:eastAsia="宋体" w:hAnsi="宋体" w:cs="宋体"/>
          <w:spacing w:val="15"/>
        </w:rPr>
        <w:t>.</w:t>
      </w:r>
      <w:r>
        <w:rPr>
          <w:rFonts w:ascii="宋体" w:eastAsia="宋体" w:hAnsi="宋体" w:cs="宋体"/>
        </w:rPr>
        <w:t>creditchina</w:t>
      </w:r>
      <w:r>
        <w:rPr>
          <w:rFonts w:ascii="宋体" w:eastAsia="宋体" w:hAnsi="宋体" w:cs="宋体"/>
          <w:spacing w:val="15"/>
        </w:rPr>
        <w:t>.</w:t>
      </w:r>
      <w:r>
        <w:rPr>
          <w:rFonts w:ascii="宋体" w:eastAsia="宋体" w:hAnsi="宋体" w:cs="宋体"/>
        </w:rPr>
        <w:t>gov</w:t>
      </w:r>
      <w:r>
        <w:rPr>
          <w:rFonts w:ascii="宋体" w:eastAsia="宋体" w:hAnsi="宋体" w:cs="宋体"/>
          <w:spacing w:val="15"/>
        </w:rPr>
        <w:t>.</w:t>
      </w:r>
      <w:r>
        <w:rPr>
          <w:rFonts w:ascii="宋体" w:eastAsia="宋体" w:hAnsi="宋体" w:cs="宋体"/>
        </w:rPr>
        <w:t>cn</w:t>
      </w:r>
      <w:r>
        <w:rPr>
          <w:rFonts w:ascii="宋体" w:eastAsia="宋体" w:hAnsi="宋体" w:cs="宋体"/>
          <w:spacing w:val="15"/>
        </w:rPr>
        <w:t>)、中国政府采购网(</w:t>
      </w:r>
      <w:r>
        <w:rPr>
          <w:rFonts w:ascii="宋体" w:eastAsia="宋体" w:hAnsi="宋体" w:cs="宋体"/>
        </w:rPr>
        <w:t>www</w:t>
      </w:r>
      <w:r>
        <w:rPr>
          <w:rFonts w:ascii="宋体" w:eastAsia="宋体" w:hAnsi="宋体" w:cs="宋体"/>
          <w:spacing w:val="15"/>
        </w:rPr>
        <w:t>.</w:t>
      </w:r>
      <w:r>
        <w:rPr>
          <w:rFonts w:ascii="宋体" w:eastAsia="宋体" w:hAnsi="宋体" w:cs="宋体"/>
        </w:rPr>
        <w:t>ccgp</w:t>
      </w:r>
      <w:r>
        <w:rPr>
          <w:rFonts w:ascii="宋体" w:eastAsia="宋体" w:hAnsi="宋体" w:cs="宋体"/>
          <w:spacing w:val="15"/>
        </w:rPr>
        <w:t>.</w:t>
      </w:r>
      <w:r>
        <w:rPr>
          <w:rFonts w:ascii="宋体" w:eastAsia="宋体" w:hAnsi="宋体" w:cs="宋体"/>
        </w:rPr>
        <w:t>gov</w:t>
      </w:r>
      <w:r>
        <w:rPr>
          <w:rFonts w:ascii="宋体" w:eastAsia="宋体" w:hAnsi="宋体" w:cs="宋体"/>
          <w:spacing w:val="15"/>
        </w:rPr>
        <w:t>.</w:t>
      </w:r>
      <w:r>
        <w:rPr>
          <w:rFonts w:ascii="宋体" w:eastAsia="宋体" w:hAnsi="宋体" w:cs="宋体"/>
        </w:rPr>
        <w:t>cn</w:t>
      </w:r>
      <w:r>
        <w:rPr>
          <w:rFonts w:ascii="宋体" w:eastAsia="宋体" w:hAnsi="宋体" w:cs="宋体"/>
          <w:spacing w:val="15"/>
        </w:rPr>
        <w:t>)供应商信用查询网页</w:t>
      </w:r>
      <w:r>
        <w:rPr>
          <w:rFonts w:ascii="宋体" w:eastAsia="宋体" w:hAnsi="宋体" w:cs="宋体"/>
        </w:rPr>
        <w:t xml:space="preserve"> </w:t>
      </w:r>
      <w:r>
        <w:rPr>
          <w:rFonts w:ascii="宋体" w:eastAsia="宋体" w:hAnsi="宋体" w:cs="宋体"/>
          <w:spacing w:val="4"/>
        </w:rPr>
        <w:t>截图等(以磋商当日磋商小组或代理机构网页查询记录为</w:t>
      </w:r>
      <w:r>
        <w:rPr>
          <w:rFonts w:ascii="宋体" w:eastAsia="宋体" w:hAnsi="宋体" w:cs="宋体"/>
          <w:spacing w:val="3"/>
        </w:rPr>
        <w:t>准</w:t>
      </w:r>
      <w:r>
        <w:rPr>
          <w:rFonts w:ascii="宋体" w:eastAsia="宋体" w:hAnsi="宋体" w:cs="宋体"/>
        </w:rPr>
        <w:t>)</w:t>
      </w:r>
    </w:p>
    <w:p w14:paraId="16F74DA0" w14:textId="77777777" w:rsidR="00EE1F86" w:rsidRDefault="00EE1F86">
      <w:pPr>
        <w:sectPr w:rsidR="00EE1F86">
          <w:footerReference w:type="default" r:id="rId88"/>
          <w:pgSz w:w="11907" w:h="16839"/>
          <w:pgMar w:top="400" w:right="1188" w:bottom="1014" w:left="1286" w:header="0" w:footer="853" w:gutter="0"/>
          <w:cols w:space="720"/>
        </w:sectPr>
      </w:pPr>
    </w:p>
    <w:p w14:paraId="2869AC99" w14:textId="77777777" w:rsidR="00EE1F86" w:rsidRDefault="00EE1F86"/>
    <w:p w14:paraId="790F2945" w14:textId="77777777" w:rsidR="00EE1F86" w:rsidRDefault="00EE1F86"/>
    <w:p w14:paraId="55AF250A" w14:textId="77777777" w:rsidR="00EE1F86" w:rsidRDefault="00EE1F86"/>
    <w:p w14:paraId="3B2CDCE8" w14:textId="77777777" w:rsidR="00EE1F86" w:rsidRDefault="00EE1F86"/>
    <w:p w14:paraId="432375D1" w14:textId="77777777" w:rsidR="00EE1F86" w:rsidRDefault="00EE1F86"/>
    <w:p w14:paraId="426B9BFB" w14:textId="77777777" w:rsidR="00EE1F86" w:rsidRDefault="00EE1F86">
      <w:pPr>
        <w:spacing w:line="171" w:lineRule="exact"/>
      </w:pPr>
    </w:p>
    <w:p w14:paraId="354BC9D8" w14:textId="77777777" w:rsidR="00EE1F86" w:rsidRDefault="00EE1F86">
      <w:pPr>
        <w:sectPr w:rsidR="00EE1F86">
          <w:footerReference w:type="default" r:id="rId89"/>
          <w:pgSz w:w="16839" w:h="11907"/>
          <w:pgMar w:top="400" w:right="1445" w:bottom="1014" w:left="1233" w:header="0" w:footer="853" w:gutter="0"/>
          <w:cols w:space="720" w:equalWidth="0">
            <w:col w:w="14160"/>
          </w:cols>
        </w:sectPr>
      </w:pPr>
    </w:p>
    <w:p w14:paraId="378B3F42" w14:textId="77777777" w:rsidR="00EE1F86" w:rsidRDefault="00A71ACA">
      <w:pPr>
        <w:spacing w:before="63" w:line="190" w:lineRule="auto"/>
        <w:ind w:left="277"/>
        <w:rPr>
          <w:rFonts w:ascii="宋体" w:eastAsia="宋体" w:hAnsi="宋体" w:cs="宋体"/>
          <w:sz w:val="31"/>
          <w:szCs w:val="31"/>
        </w:rPr>
      </w:pPr>
      <w:r>
        <w:rPr>
          <w:rFonts w:ascii="宋体" w:eastAsia="宋体" w:hAnsi="宋体" w:cs="宋体"/>
          <w:spacing w:val="-22"/>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9"/>
          <w:sz w:val="31"/>
          <w:szCs w:val="31"/>
        </w:rPr>
        <w:t xml:space="preserve"> </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4</w:t>
      </w:r>
    </w:p>
    <w:p w14:paraId="74068E01" w14:textId="77777777" w:rsidR="00EE1F86" w:rsidRDefault="00A71ACA">
      <w:pPr>
        <w:spacing w:line="14" w:lineRule="auto"/>
        <w:rPr>
          <w:sz w:val="2"/>
        </w:rPr>
      </w:pPr>
      <w:r>
        <w:rPr>
          <w:sz w:val="2"/>
          <w:szCs w:val="2"/>
        </w:rPr>
        <w:br w:type="column"/>
      </w:r>
    </w:p>
    <w:p w14:paraId="3A82C40F" w14:textId="77777777" w:rsidR="00EE1F86" w:rsidRDefault="00A71ACA">
      <w:pPr>
        <w:spacing w:before="62" w:line="190" w:lineRule="auto"/>
        <w:rPr>
          <w:rFonts w:ascii="宋体" w:eastAsia="宋体" w:hAnsi="宋体" w:cs="宋体"/>
          <w:sz w:val="31"/>
          <w:szCs w:val="31"/>
        </w:rPr>
      </w:pPr>
      <w:r>
        <w:rPr>
          <w:rFonts w:ascii="宋体" w:eastAsia="宋体" w:hAnsi="宋体" w:cs="宋体"/>
          <w:spacing w:val="14"/>
          <w:sz w:val="31"/>
          <w:szCs w:val="31"/>
          <w14:textOutline w14:w="5791" w14:cap="flat" w14:cmpd="sng" w14:algn="ctr">
            <w14:solidFill>
              <w14:srgbClr w14:val="000000"/>
            </w14:solidFill>
            <w14:prstDash w14:val="solid"/>
            <w14:miter w14:lim="0"/>
          </w14:textOutline>
        </w:rPr>
        <w:t>供</w:t>
      </w:r>
      <w:r>
        <w:rPr>
          <w:rFonts w:ascii="宋体" w:eastAsia="宋体" w:hAnsi="宋体" w:cs="宋体"/>
          <w:spacing w:val="9"/>
          <w:sz w:val="31"/>
          <w:szCs w:val="31"/>
          <w14:textOutline w14:w="5791" w14:cap="flat" w14:cmpd="sng" w14:algn="ctr">
            <w14:solidFill>
              <w14:srgbClr w14:val="000000"/>
            </w14:solidFill>
            <w14:prstDash w14:val="solid"/>
            <w14:miter w14:lim="0"/>
          </w14:textOutline>
        </w:rPr>
        <w:t>应商项目业绩一览表</w:t>
      </w:r>
    </w:p>
    <w:p w14:paraId="45A84B7D" w14:textId="77777777" w:rsidR="00EE1F86" w:rsidRDefault="00EE1F86">
      <w:pPr>
        <w:sectPr w:rsidR="00EE1F86">
          <w:type w:val="continuous"/>
          <w:pgSz w:w="16839" w:h="11907"/>
          <w:pgMar w:top="400" w:right="1445" w:bottom="1014" w:left="1233" w:header="0" w:footer="853" w:gutter="0"/>
          <w:cols w:num="2" w:space="720" w:equalWidth="0">
            <w:col w:w="5540" w:space="100"/>
            <w:col w:w="8521"/>
          </w:cols>
        </w:sectPr>
      </w:pPr>
    </w:p>
    <w:p w14:paraId="6464E4A8" w14:textId="77777777" w:rsidR="00EE1F86" w:rsidRDefault="00EE1F86"/>
    <w:p w14:paraId="0DA4F09A" w14:textId="77777777" w:rsidR="00EE1F86" w:rsidRDefault="00EE1F86"/>
    <w:p w14:paraId="0BAF092F" w14:textId="77777777" w:rsidR="00EE1F86" w:rsidRDefault="00EE1F86"/>
    <w:p w14:paraId="54FFFD41" w14:textId="77777777" w:rsidR="00EE1F86" w:rsidRDefault="00EE1F86">
      <w:pPr>
        <w:spacing w:line="32" w:lineRule="exact"/>
      </w:pPr>
    </w:p>
    <w:tbl>
      <w:tblPr>
        <w:tblStyle w:val="TableNormal"/>
        <w:tblW w:w="1415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32"/>
        <w:gridCol w:w="3419"/>
        <w:gridCol w:w="1260"/>
        <w:gridCol w:w="1619"/>
        <w:gridCol w:w="1439"/>
        <w:gridCol w:w="1620"/>
        <w:gridCol w:w="1440"/>
        <w:gridCol w:w="725"/>
      </w:tblGrid>
      <w:tr w:rsidR="00EE1F86" w14:paraId="322CE4E6" w14:textId="77777777">
        <w:trPr>
          <w:trHeight w:val="1557"/>
        </w:trPr>
        <w:tc>
          <w:tcPr>
            <w:tcW w:w="2632" w:type="dxa"/>
          </w:tcPr>
          <w:p w14:paraId="7BA394C1" w14:textId="77777777" w:rsidR="00EE1F86" w:rsidRDefault="00EE1F86">
            <w:pPr>
              <w:spacing w:line="331" w:lineRule="auto"/>
            </w:pPr>
          </w:p>
          <w:p w14:paraId="4D8EB0C4" w14:textId="77777777" w:rsidR="00EE1F86" w:rsidRDefault="00EE1F86">
            <w:pPr>
              <w:spacing w:line="331" w:lineRule="auto"/>
            </w:pPr>
          </w:p>
          <w:p w14:paraId="76202465" w14:textId="77777777" w:rsidR="00EE1F86" w:rsidRDefault="00A71ACA">
            <w:pPr>
              <w:spacing w:before="78" w:line="220" w:lineRule="auto"/>
              <w:ind w:left="600"/>
              <w:rPr>
                <w:rFonts w:ascii="宋体" w:eastAsia="宋体" w:hAnsi="宋体" w:cs="宋体"/>
                <w:sz w:val="24"/>
                <w:szCs w:val="24"/>
              </w:rPr>
            </w:pPr>
            <w:r>
              <w:rPr>
                <w:rFonts w:ascii="宋体" w:eastAsia="宋体" w:hAnsi="宋体" w:cs="宋体"/>
                <w:spacing w:val="-4"/>
                <w:sz w:val="24"/>
                <w:szCs w:val="24"/>
              </w:rPr>
              <w:t>建</w:t>
            </w:r>
            <w:r>
              <w:rPr>
                <w:rFonts w:ascii="宋体" w:eastAsia="宋体" w:hAnsi="宋体" w:cs="宋体"/>
                <w:spacing w:val="-2"/>
                <w:sz w:val="24"/>
                <w:szCs w:val="24"/>
              </w:rPr>
              <w:t>设单位</w:t>
            </w:r>
          </w:p>
        </w:tc>
        <w:tc>
          <w:tcPr>
            <w:tcW w:w="3419" w:type="dxa"/>
          </w:tcPr>
          <w:p w14:paraId="4A2124B0" w14:textId="77777777" w:rsidR="00EE1F86" w:rsidRDefault="00EE1F86">
            <w:pPr>
              <w:spacing w:line="331" w:lineRule="auto"/>
            </w:pPr>
          </w:p>
          <w:p w14:paraId="74894049" w14:textId="77777777" w:rsidR="00EE1F86" w:rsidRDefault="00EE1F86">
            <w:pPr>
              <w:spacing w:line="331" w:lineRule="auto"/>
            </w:pPr>
          </w:p>
          <w:p w14:paraId="5074343E" w14:textId="77777777" w:rsidR="00EE1F86" w:rsidRDefault="00A71ACA">
            <w:pPr>
              <w:spacing w:before="78" w:line="220" w:lineRule="auto"/>
              <w:ind w:left="1478"/>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目名称</w:t>
            </w:r>
          </w:p>
        </w:tc>
        <w:tc>
          <w:tcPr>
            <w:tcW w:w="1260" w:type="dxa"/>
          </w:tcPr>
          <w:p w14:paraId="150514F4" w14:textId="77777777" w:rsidR="00EE1F86" w:rsidRDefault="00EE1F86">
            <w:pPr>
              <w:spacing w:line="330" w:lineRule="auto"/>
            </w:pPr>
          </w:p>
          <w:p w14:paraId="7F0193BA" w14:textId="77777777" w:rsidR="00EE1F86" w:rsidRDefault="00EE1F86">
            <w:pPr>
              <w:spacing w:line="331" w:lineRule="auto"/>
            </w:pPr>
          </w:p>
          <w:p w14:paraId="7A8D4486" w14:textId="77777777" w:rsidR="00EE1F86" w:rsidRDefault="00A71ACA">
            <w:pPr>
              <w:spacing w:before="78" w:line="220" w:lineRule="auto"/>
              <w:ind w:left="118"/>
              <w:rPr>
                <w:rFonts w:ascii="宋体" w:eastAsia="宋体" w:hAnsi="宋体" w:cs="宋体"/>
                <w:sz w:val="24"/>
                <w:szCs w:val="24"/>
              </w:rPr>
            </w:pPr>
            <w:r>
              <w:rPr>
                <w:rFonts w:ascii="宋体" w:eastAsia="宋体" w:hAnsi="宋体" w:cs="宋体"/>
                <w:spacing w:val="-4"/>
                <w:sz w:val="24"/>
                <w:szCs w:val="24"/>
              </w:rPr>
              <w:t>建</w:t>
            </w:r>
            <w:r>
              <w:rPr>
                <w:rFonts w:ascii="宋体" w:eastAsia="宋体" w:hAnsi="宋体" w:cs="宋体"/>
                <w:spacing w:val="-2"/>
                <w:sz w:val="24"/>
                <w:szCs w:val="24"/>
              </w:rPr>
              <w:t>设规模</w:t>
            </w:r>
          </w:p>
        </w:tc>
        <w:tc>
          <w:tcPr>
            <w:tcW w:w="1619" w:type="dxa"/>
          </w:tcPr>
          <w:p w14:paraId="188AAF8F" w14:textId="77777777" w:rsidR="00EE1F86" w:rsidRDefault="00EE1F86">
            <w:pPr>
              <w:spacing w:line="435" w:lineRule="auto"/>
            </w:pPr>
          </w:p>
          <w:p w14:paraId="1B7DC390" w14:textId="77777777" w:rsidR="00EE1F86" w:rsidRDefault="00A71ACA">
            <w:pPr>
              <w:spacing w:before="78" w:line="362" w:lineRule="auto"/>
              <w:ind w:left="117" w:right="106" w:hanging="1"/>
              <w:rPr>
                <w:rFonts w:ascii="宋体" w:eastAsia="宋体" w:hAnsi="宋体" w:cs="宋体"/>
                <w:sz w:val="24"/>
                <w:szCs w:val="24"/>
              </w:rPr>
            </w:pPr>
            <w:r>
              <w:rPr>
                <w:rFonts w:ascii="宋体" w:eastAsia="宋体" w:hAnsi="宋体" w:cs="宋体"/>
                <w:spacing w:val="39"/>
                <w:sz w:val="24"/>
                <w:szCs w:val="24"/>
              </w:rPr>
              <w:t>开</w:t>
            </w:r>
            <w:r>
              <w:rPr>
                <w:rFonts w:ascii="宋体" w:eastAsia="宋体" w:hAnsi="宋体" w:cs="宋体"/>
                <w:spacing w:val="38"/>
                <w:sz w:val="24"/>
                <w:szCs w:val="24"/>
              </w:rPr>
              <w:t>、竣工日</w:t>
            </w:r>
            <w:r>
              <w:rPr>
                <w:rFonts w:ascii="宋体" w:eastAsia="宋体" w:hAnsi="宋体" w:cs="宋体"/>
                <w:sz w:val="24"/>
                <w:szCs w:val="24"/>
              </w:rPr>
              <w:t xml:space="preserve"> 期</w:t>
            </w:r>
          </w:p>
        </w:tc>
        <w:tc>
          <w:tcPr>
            <w:tcW w:w="1439" w:type="dxa"/>
          </w:tcPr>
          <w:p w14:paraId="42C43125" w14:textId="77777777" w:rsidR="00EE1F86" w:rsidRDefault="00EE1F86">
            <w:pPr>
              <w:spacing w:line="307" w:lineRule="auto"/>
            </w:pPr>
          </w:p>
          <w:p w14:paraId="7B9E3D5E" w14:textId="77777777" w:rsidR="00EE1F86" w:rsidRDefault="00EE1F86">
            <w:pPr>
              <w:spacing w:line="307" w:lineRule="auto"/>
            </w:pPr>
          </w:p>
          <w:p w14:paraId="00A532B1" w14:textId="77777777" w:rsidR="00EE1F86" w:rsidRDefault="00A71ACA">
            <w:pPr>
              <w:spacing w:before="78" w:line="220" w:lineRule="auto"/>
              <w:ind w:left="249"/>
              <w:rPr>
                <w:rFonts w:ascii="宋体" w:eastAsia="宋体" w:hAnsi="宋体" w:cs="宋体"/>
                <w:sz w:val="24"/>
                <w:szCs w:val="24"/>
              </w:rPr>
            </w:pPr>
            <w:r>
              <w:rPr>
                <w:rFonts w:ascii="宋体" w:eastAsia="宋体" w:hAnsi="宋体" w:cs="宋体"/>
                <w:spacing w:val="-2"/>
                <w:sz w:val="24"/>
                <w:szCs w:val="24"/>
              </w:rPr>
              <w:t>质量目标</w:t>
            </w:r>
          </w:p>
        </w:tc>
        <w:tc>
          <w:tcPr>
            <w:tcW w:w="1620" w:type="dxa"/>
          </w:tcPr>
          <w:p w14:paraId="5C96675F" w14:textId="77777777" w:rsidR="00EE1F86" w:rsidRDefault="00EE1F86">
            <w:pPr>
              <w:spacing w:line="325" w:lineRule="auto"/>
            </w:pPr>
          </w:p>
          <w:p w14:paraId="110894C3" w14:textId="77777777" w:rsidR="00EE1F86" w:rsidRDefault="00A71ACA">
            <w:pPr>
              <w:spacing w:before="78" w:line="574" w:lineRule="exact"/>
              <w:ind w:left="339"/>
              <w:rPr>
                <w:rFonts w:ascii="宋体" w:eastAsia="宋体" w:hAnsi="宋体" w:cs="宋体"/>
                <w:sz w:val="24"/>
                <w:szCs w:val="24"/>
              </w:rPr>
            </w:pPr>
            <w:r>
              <w:rPr>
                <w:rFonts w:ascii="宋体" w:eastAsia="宋体" w:hAnsi="宋体" w:cs="宋体"/>
                <w:spacing w:val="-2"/>
                <w:position w:val="25"/>
                <w:sz w:val="24"/>
                <w:szCs w:val="24"/>
              </w:rPr>
              <w:t>合同金额</w:t>
            </w:r>
          </w:p>
          <w:p w14:paraId="113FB557" w14:textId="77777777" w:rsidR="00EE1F86" w:rsidRDefault="00A71ACA">
            <w:pPr>
              <w:spacing w:line="220" w:lineRule="auto"/>
              <w:ind w:left="344"/>
              <w:rPr>
                <w:rFonts w:ascii="宋体" w:eastAsia="宋体" w:hAnsi="宋体" w:cs="宋体"/>
                <w:sz w:val="24"/>
                <w:szCs w:val="24"/>
              </w:rPr>
            </w:pPr>
            <w:r>
              <w:rPr>
                <w:rFonts w:ascii="宋体" w:eastAsia="宋体" w:hAnsi="宋体" w:cs="宋体"/>
                <w:spacing w:val="22"/>
                <w:sz w:val="24"/>
                <w:szCs w:val="24"/>
              </w:rPr>
              <w:t>(万元)</w:t>
            </w:r>
          </w:p>
        </w:tc>
        <w:tc>
          <w:tcPr>
            <w:tcW w:w="1440" w:type="dxa"/>
          </w:tcPr>
          <w:p w14:paraId="541C7C6F" w14:textId="77777777" w:rsidR="00EE1F86" w:rsidRDefault="00EE1F86">
            <w:pPr>
              <w:spacing w:line="307" w:lineRule="auto"/>
            </w:pPr>
          </w:p>
          <w:p w14:paraId="63DE8025" w14:textId="77777777" w:rsidR="00EE1F86" w:rsidRDefault="00EE1F86">
            <w:pPr>
              <w:spacing w:line="307" w:lineRule="auto"/>
            </w:pPr>
          </w:p>
          <w:p w14:paraId="69E6F2C4" w14:textId="77777777" w:rsidR="00EE1F86" w:rsidRDefault="00A71ACA">
            <w:pPr>
              <w:spacing w:before="78" w:line="220" w:lineRule="auto"/>
              <w:ind w:left="121"/>
              <w:rPr>
                <w:rFonts w:ascii="宋体" w:eastAsia="宋体" w:hAnsi="宋体" w:cs="宋体"/>
                <w:sz w:val="24"/>
                <w:szCs w:val="24"/>
              </w:rPr>
            </w:pPr>
            <w:r>
              <w:rPr>
                <w:rFonts w:ascii="宋体" w:eastAsia="宋体" w:hAnsi="宋体" w:cs="宋体"/>
                <w:spacing w:val="-4"/>
                <w:sz w:val="24"/>
                <w:szCs w:val="24"/>
              </w:rPr>
              <w:t>项</w:t>
            </w:r>
            <w:r>
              <w:rPr>
                <w:rFonts w:ascii="宋体" w:eastAsia="宋体" w:hAnsi="宋体" w:cs="宋体"/>
                <w:spacing w:val="-2"/>
                <w:sz w:val="24"/>
                <w:szCs w:val="24"/>
              </w:rPr>
              <w:t>目经理</w:t>
            </w:r>
          </w:p>
        </w:tc>
        <w:tc>
          <w:tcPr>
            <w:tcW w:w="725" w:type="dxa"/>
          </w:tcPr>
          <w:p w14:paraId="5BFC358C" w14:textId="77777777" w:rsidR="00EE1F86" w:rsidRDefault="00EE1F86">
            <w:pPr>
              <w:spacing w:line="307" w:lineRule="auto"/>
            </w:pPr>
          </w:p>
          <w:p w14:paraId="759F2EB9" w14:textId="77777777" w:rsidR="00EE1F86" w:rsidRDefault="00EE1F86">
            <w:pPr>
              <w:spacing w:line="307" w:lineRule="auto"/>
            </w:pPr>
          </w:p>
          <w:p w14:paraId="76D05A80" w14:textId="77777777" w:rsidR="00EE1F86" w:rsidRDefault="00A71ACA">
            <w:pPr>
              <w:spacing w:before="78" w:line="221" w:lineRule="auto"/>
              <w:ind w:left="121"/>
              <w:rPr>
                <w:rFonts w:ascii="宋体" w:eastAsia="宋体" w:hAnsi="宋体" w:cs="宋体"/>
                <w:sz w:val="24"/>
                <w:szCs w:val="24"/>
              </w:rPr>
            </w:pPr>
            <w:r>
              <w:rPr>
                <w:rFonts w:ascii="宋体" w:eastAsia="宋体" w:hAnsi="宋体" w:cs="宋体"/>
                <w:spacing w:val="-4"/>
                <w:sz w:val="24"/>
                <w:szCs w:val="24"/>
              </w:rPr>
              <w:t>备</w:t>
            </w:r>
            <w:r>
              <w:rPr>
                <w:rFonts w:ascii="宋体" w:eastAsia="宋体" w:hAnsi="宋体" w:cs="宋体"/>
                <w:spacing w:val="-3"/>
                <w:sz w:val="24"/>
                <w:szCs w:val="24"/>
              </w:rPr>
              <w:t>注</w:t>
            </w:r>
          </w:p>
        </w:tc>
      </w:tr>
      <w:tr w:rsidR="00EE1F86" w14:paraId="6E5FA755" w14:textId="77777777">
        <w:trPr>
          <w:trHeight w:val="635"/>
        </w:trPr>
        <w:tc>
          <w:tcPr>
            <w:tcW w:w="2632" w:type="dxa"/>
          </w:tcPr>
          <w:p w14:paraId="7F5623E4" w14:textId="77777777" w:rsidR="00EE1F86" w:rsidRDefault="00EE1F86"/>
        </w:tc>
        <w:tc>
          <w:tcPr>
            <w:tcW w:w="3419" w:type="dxa"/>
          </w:tcPr>
          <w:p w14:paraId="26ABE7F4" w14:textId="77777777" w:rsidR="00EE1F86" w:rsidRDefault="00EE1F86"/>
        </w:tc>
        <w:tc>
          <w:tcPr>
            <w:tcW w:w="1260" w:type="dxa"/>
          </w:tcPr>
          <w:p w14:paraId="2BEE3483" w14:textId="77777777" w:rsidR="00EE1F86" w:rsidRDefault="00EE1F86"/>
        </w:tc>
        <w:tc>
          <w:tcPr>
            <w:tcW w:w="1619" w:type="dxa"/>
          </w:tcPr>
          <w:p w14:paraId="6C615A42" w14:textId="77777777" w:rsidR="00EE1F86" w:rsidRDefault="00EE1F86"/>
        </w:tc>
        <w:tc>
          <w:tcPr>
            <w:tcW w:w="1439" w:type="dxa"/>
          </w:tcPr>
          <w:p w14:paraId="6DD0798E" w14:textId="77777777" w:rsidR="00EE1F86" w:rsidRDefault="00EE1F86"/>
        </w:tc>
        <w:tc>
          <w:tcPr>
            <w:tcW w:w="1620" w:type="dxa"/>
          </w:tcPr>
          <w:p w14:paraId="71D425DC" w14:textId="77777777" w:rsidR="00EE1F86" w:rsidRDefault="00EE1F86"/>
        </w:tc>
        <w:tc>
          <w:tcPr>
            <w:tcW w:w="1440" w:type="dxa"/>
          </w:tcPr>
          <w:p w14:paraId="72BD4AB3" w14:textId="77777777" w:rsidR="00EE1F86" w:rsidRDefault="00EE1F86"/>
        </w:tc>
        <w:tc>
          <w:tcPr>
            <w:tcW w:w="725" w:type="dxa"/>
          </w:tcPr>
          <w:p w14:paraId="62E7B6E0" w14:textId="77777777" w:rsidR="00EE1F86" w:rsidRDefault="00EE1F86"/>
        </w:tc>
      </w:tr>
      <w:tr w:rsidR="00EE1F86" w14:paraId="32EE3B38" w14:textId="77777777">
        <w:trPr>
          <w:trHeight w:val="714"/>
        </w:trPr>
        <w:tc>
          <w:tcPr>
            <w:tcW w:w="2632" w:type="dxa"/>
          </w:tcPr>
          <w:p w14:paraId="66A360A9" w14:textId="77777777" w:rsidR="00EE1F86" w:rsidRDefault="00EE1F86"/>
        </w:tc>
        <w:tc>
          <w:tcPr>
            <w:tcW w:w="3419" w:type="dxa"/>
          </w:tcPr>
          <w:p w14:paraId="24C02C1B" w14:textId="77777777" w:rsidR="00EE1F86" w:rsidRDefault="00EE1F86"/>
        </w:tc>
        <w:tc>
          <w:tcPr>
            <w:tcW w:w="1260" w:type="dxa"/>
          </w:tcPr>
          <w:p w14:paraId="7B68D32F" w14:textId="77777777" w:rsidR="00EE1F86" w:rsidRDefault="00EE1F86"/>
        </w:tc>
        <w:tc>
          <w:tcPr>
            <w:tcW w:w="1619" w:type="dxa"/>
          </w:tcPr>
          <w:p w14:paraId="7F7AA7EF" w14:textId="77777777" w:rsidR="00EE1F86" w:rsidRDefault="00EE1F86"/>
        </w:tc>
        <w:tc>
          <w:tcPr>
            <w:tcW w:w="1439" w:type="dxa"/>
          </w:tcPr>
          <w:p w14:paraId="1F897164" w14:textId="77777777" w:rsidR="00EE1F86" w:rsidRDefault="00EE1F86"/>
        </w:tc>
        <w:tc>
          <w:tcPr>
            <w:tcW w:w="1620" w:type="dxa"/>
          </w:tcPr>
          <w:p w14:paraId="76CFBCA7" w14:textId="77777777" w:rsidR="00EE1F86" w:rsidRDefault="00EE1F86"/>
        </w:tc>
        <w:tc>
          <w:tcPr>
            <w:tcW w:w="1440" w:type="dxa"/>
          </w:tcPr>
          <w:p w14:paraId="1A853CC5" w14:textId="77777777" w:rsidR="00EE1F86" w:rsidRDefault="00EE1F86"/>
        </w:tc>
        <w:tc>
          <w:tcPr>
            <w:tcW w:w="725" w:type="dxa"/>
          </w:tcPr>
          <w:p w14:paraId="04790CD7" w14:textId="77777777" w:rsidR="00EE1F86" w:rsidRDefault="00EE1F86"/>
        </w:tc>
      </w:tr>
      <w:tr w:rsidR="00EE1F86" w14:paraId="614B3553" w14:textId="77777777">
        <w:trPr>
          <w:trHeight w:val="633"/>
        </w:trPr>
        <w:tc>
          <w:tcPr>
            <w:tcW w:w="2632" w:type="dxa"/>
          </w:tcPr>
          <w:p w14:paraId="7862A623" w14:textId="77777777" w:rsidR="00EE1F86" w:rsidRDefault="00EE1F86"/>
        </w:tc>
        <w:tc>
          <w:tcPr>
            <w:tcW w:w="3419" w:type="dxa"/>
          </w:tcPr>
          <w:p w14:paraId="7B8C81E6" w14:textId="77777777" w:rsidR="00EE1F86" w:rsidRDefault="00EE1F86"/>
        </w:tc>
        <w:tc>
          <w:tcPr>
            <w:tcW w:w="1260" w:type="dxa"/>
          </w:tcPr>
          <w:p w14:paraId="5860580D" w14:textId="77777777" w:rsidR="00EE1F86" w:rsidRDefault="00EE1F86"/>
        </w:tc>
        <w:tc>
          <w:tcPr>
            <w:tcW w:w="1619" w:type="dxa"/>
          </w:tcPr>
          <w:p w14:paraId="031EE289" w14:textId="77777777" w:rsidR="00EE1F86" w:rsidRDefault="00EE1F86"/>
        </w:tc>
        <w:tc>
          <w:tcPr>
            <w:tcW w:w="1439" w:type="dxa"/>
          </w:tcPr>
          <w:p w14:paraId="52E56641" w14:textId="77777777" w:rsidR="00EE1F86" w:rsidRDefault="00EE1F86"/>
        </w:tc>
        <w:tc>
          <w:tcPr>
            <w:tcW w:w="1620" w:type="dxa"/>
          </w:tcPr>
          <w:p w14:paraId="4590A634" w14:textId="77777777" w:rsidR="00EE1F86" w:rsidRDefault="00EE1F86"/>
        </w:tc>
        <w:tc>
          <w:tcPr>
            <w:tcW w:w="1440" w:type="dxa"/>
          </w:tcPr>
          <w:p w14:paraId="5944FA85" w14:textId="77777777" w:rsidR="00EE1F86" w:rsidRDefault="00EE1F86"/>
        </w:tc>
        <w:tc>
          <w:tcPr>
            <w:tcW w:w="725" w:type="dxa"/>
          </w:tcPr>
          <w:p w14:paraId="464BB428" w14:textId="77777777" w:rsidR="00EE1F86" w:rsidRDefault="00EE1F86"/>
        </w:tc>
      </w:tr>
      <w:tr w:rsidR="00EE1F86" w14:paraId="37532260" w14:textId="77777777">
        <w:trPr>
          <w:trHeight w:val="635"/>
        </w:trPr>
        <w:tc>
          <w:tcPr>
            <w:tcW w:w="2632" w:type="dxa"/>
          </w:tcPr>
          <w:p w14:paraId="1D49A658" w14:textId="77777777" w:rsidR="00EE1F86" w:rsidRDefault="00EE1F86"/>
        </w:tc>
        <w:tc>
          <w:tcPr>
            <w:tcW w:w="3419" w:type="dxa"/>
          </w:tcPr>
          <w:p w14:paraId="2D7F34BE" w14:textId="77777777" w:rsidR="00EE1F86" w:rsidRDefault="00EE1F86"/>
        </w:tc>
        <w:tc>
          <w:tcPr>
            <w:tcW w:w="1260" w:type="dxa"/>
          </w:tcPr>
          <w:p w14:paraId="04172E66" w14:textId="77777777" w:rsidR="00EE1F86" w:rsidRDefault="00EE1F86"/>
        </w:tc>
        <w:tc>
          <w:tcPr>
            <w:tcW w:w="1619" w:type="dxa"/>
          </w:tcPr>
          <w:p w14:paraId="085BBC93" w14:textId="77777777" w:rsidR="00EE1F86" w:rsidRDefault="00EE1F86"/>
        </w:tc>
        <w:tc>
          <w:tcPr>
            <w:tcW w:w="1439" w:type="dxa"/>
          </w:tcPr>
          <w:p w14:paraId="425E0BC0" w14:textId="77777777" w:rsidR="00EE1F86" w:rsidRDefault="00EE1F86"/>
        </w:tc>
        <w:tc>
          <w:tcPr>
            <w:tcW w:w="1620" w:type="dxa"/>
          </w:tcPr>
          <w:p w14:paraId="2CF58F01" w14:textId="77777777" w:rsidR="00EE1F86" w:rsidRDefault="00EE1F86"/>
        </w:tc>
        <w:tc>
          <w:tcPr>
            <w:tcW w:w="1440" w:type="dxa"/>
          </w:tcPr>
          <w:p w14:paraId="637BF36D" w14:textId="77777777" w:rsidR="00EE1F86" w:rsidRDefault="00EE1F86"/>
        </w:tc>
        <w:tc>
          <w:tcPr>
            <w:tcW w:w="725" w:type="dxa"/>
          </w:tcPr>
          <w:p w14:paraId="2536832D" w14:textId="77777777" w:rsidR="00EE1F86" w:rsidRDefault="00EE1F86"/>
        </w:tc>
      </w:tr>
      <w:tr w:rsidR="00EE1F86" w14:paraId="3CFF49D2" w14:textId="77777777">
        <w:trPr>
          <w:trHeight w:val="635"/>
        </w:trPr>
        <w:tc>
          <w:tcPr>
            <w:tcW w:w="2632" w:type="dxa"/>
          </w:tcPr>
          <w:p w14:paraId="0B5A8C3A" w14:textId="77777777" w:rsidR="00EE1F86" w:rsidRDefault="00EE1F86"/>
        </w:tc>
        <w:tc>
          <w:tcPr>
            <w:tcW w:w="3419" w:type="dxa"/>
          </w:tcPr>
          <w:p w14:paraId="2BC24E42" w14:textId="77777777" w:rsidR="00EE1F86" w:rsidRDefault="00EE1F86"/>
        </w:tc>
        <w:tc>
          <w:tcPr>
            <w:tcW w:w="1260" w:type="dxa"/>
          </w:tcPr>
          <w:p w14:paraId="584114DD" w14:textId="77777777" w:rsidR="00EE1F86" w:rsidRDefault="00EE1F86"/>
        </w:tc>
        <w:tc>
          <w:tcPr>
            <w:tcW w:w="1619" w:type="dxa"/>
          </w:tcPr>
          <w:p w14:paraId="53CA48C9" w14:textId="77777777" w:rsidR="00EE1F86" w:rsidRDefault="00EE1F86"/>
        </w:tc>
        <w:tc>
          <w:tcPr>
            <w:tcW w:w="1439" w:type="dxa"/>
          </w:tcPr>
          <w:p w14:paraId="12573372" w14:textId="77777777" w:rsidR="00EE1F86" w:rsidRDefault="00EE1F86"/>
        </w:tc>
        <w:tc>
          <w:tcPr>
            <w:tcW w:w="1620" w:type="dxa"/>
          </w:tcPr>
          <w:p w14:paraId="365D4986" w14:textId="77777777" w:rsidR="00EE1F86" w:rsidRDefault="00EE1F86"/>
        </w:tc>
        <w:tc>
          <w:tcPr>
            <w:tcW w:w="1440" w:type="dxa"/>
          </w:tcPr>
          <w:p w14:paraId="33DA5A7E" w14:textId="77777777" w:rsidR="00EE1F86" w:rsidRDefault="00EE1F86"/>
        </w:tc>
        <w:tc>
          <w:tcPr>
            <w:tcW w:w="725" w:type="dxa"/>
          </w:tcPr>
          <w:p w14:paraId="5ACE722F" w14:textId="77777777" w:rsidR="00EE1F86" w:rsidRDefault="00EE1F86"/>
        </w:tc>
      </w:tr>
      <w:tr w:rsidR="00EE1F86" w14:paraId="1F694862" w14:textId="77777777">
        <w:trPr>
          <w:trHeight w:val="641"/>
        </w:trPr>
        <w:tc>
          <w:tcPr>
            <w:tcW w:w="2632" w:type="dxa"/>
          </w:tcPr>
          <w:p w14:paraId="28BFC17A" w14:textId="77777777" w:rsidR="00EE1F86" w:rsidRDefault="00A71ACA">
            <w:pPr>
              <w:spacing w:before="285" w:line="221" w:lineRule="auto"/>
              <w:ind w:left="965"/>
              <w:rPr>
                <w:rFonts w:ascii="宋体" w:eastAsia="宋体" w:hAnsi="宋体" w:cs="宋体"/>
                <w:sz w:val="24"/>
                <w:szCs w:val="24"/>
              </w:rPr>
            </w:pPr>
            <w:r>
              <w:rPr>
                <w:rFonts w:ascii="宋体" w:eastAsia="宋体" w:hAnsi="宋体" w:cs="宋体"/>
                <w:spacing w:val="-1"/>
                <w:sz w:val="24"/>
                <w:szCs w:val="24"/>
              </w:rPr>
              <w:t xml:space="preserve">备  </w:t>
            </w:r>
            <w:r>
              <w:rPr>
                <w:rFonts w:ascii="宋体" w:eastAsia="宋体" w:hAnsi="宋体" w:cs="宋体"/>
                <w:sz w:val="24"/>
                <w:szCs w:val="24"/>
              </w:rPr>
              <w:t>注</w:t>
            </w:r>
          </w:p>
        </w:tc>
        <w:tc>
          <w:tcPr>
            <w:tcW w:w="11522" w:type="dxa"/>
            <w:gridSpan w:val="7"/>
          </w:tcPr>
          <w:p w14:paraId="5F6E2409" w14:textId="77777777" w:rsidR="00EE1F86" w:rsidRDefault="00A71ACA">
            <w:pPr>
              <w:spacing w:before="285" w:line="219" w:lineRule="auto"/>
              <w:ind w:left="3600"/>
              <w:rPr>
                <w:rFonts w:ascii="宋体" w:eastAsia="宋体" w:hAnsi="宋体" w:cs="宋体"/>
                <w:sz w:val="24"/>
                <w:szCs w:val="24"/>
              </w:rPr>
            </w:pPr>
            <w:r>
              <w:rPr>
                <w:rFonts w:ascii="宋体" w:eastAsia="宋体" w:hAnsi="宋体" w:cs="宋体"/>
                <w:spacing w:val="-1"/>
                <w:sz w:val="24"/>
                <w:szCs w:val="24"/>
                <w14:textOutline w14:w="4356" w14:cap="flat" w14:cmpd="sng" w14:algn="ctr">
                  <w14:solidFill>
                    <w14:srgbClr w14:val="000000"/>
                  </w14:solidFill>
                  <w14:prstDash w14:val="solid"/>
                  <w14:miter w14:lim="0"/>
                </w14:textOutline>
              </w:rPr>
              <w:t>须提供中标通知书或合同复印件，</w:t>
            </w:r>
            <w:r>
              <w:rPr>
                <w:rFonts w:ascii="宋体" w:eastAsia="宋体" w:hAnsi="宋体" w:cs="宋体"/>
                <w:sz w:val="24"/>
                <w:szCs w:val="24"/>
                <w14:textOutline w14:w="4356" w14:cap="flat" w14:cmpd="sng" w14:algn="ctr">
                  <w14:solidFill>
                    <w14:srgbClr w14:val="000000"/>
                  </w14:solidFill>
                  <w14:prstDash w14:val="solid"/>
                  <w14:miter w14:lim="0"/>
                </w14:textOutline>
              </w:rPr>
              <w:t>原件备查。</w:t>
            </w:r>
          </w:p>
        </w:tc>
      </w:tr>
    </w:tbl>
    <w:p w14:paraId="250AACA6" w14:textId="77777777" w:rsidR="00EE1F86" w:rsidRDefault="00EE1F86">
      <w:pPr>
        <w:spacing w:line="253" w:lineRule="auto"/>
      </w:pPr>
    </w:p>
    <w:p w14:paraId="258E1600" w14:textId="77777777" w:rsidR="00EE1F86" w:rsidRDefault="00A71ACA">
      <w:pPr>
        <w:spacing w:before="78" w:line="220" w:lineRule="auto"/>
        <w:ind w:left="7110"/>
        <w:rPr>
          <w:rFonts w:ascii="宋体" w:eastAsia="宋体" w:hAnsi="宋体" w:cs="宋体"/>
          <w:sz w:val="24"/>
          <w:szCs w:val="24"/>
        </w:rPr>
      </w:pPr>
      <w:r>
        <w:rPr>
          <w:rFonts w:ascii="宋体" w:eastAsia="宋体" w:hAnsi="宋体" w:cs="宋体"/>
          <w:spacing w:val="-10"/>
          <w:sz w:val="24"/>
          <w:szCs w:val="24"/>
        </w:rPr>
        <w:t>法</w:t>
      </w:r>
      <w:r>
        <w:rPr>
          <w:rFonts w:ascii="宋体" w:eastAsia="宋体" w:hAnsi="宋体" w:cs="宋体"/>
          <w:spacing w:val="-64"/>
          <w:sz w:val="24"/>
          <w:szCs w:val="24"/>
        </w:rPr>
        <w:t xml:space="preserve"> </w:t>
      </w:r>
      <w:r>
        <w:rPr>
          <w:rFonts w:ascii="宋体" w:eastAsia="宋体" w:hAnsi="宋体" w:cs="宋体"/>
          <w:spacing w:val="-10"/>
          <w:sz w:val="24"/>
          <w:szCs w:val="24"/>
        </w:rPr>
        <w:t>定</w:t>
      </w:r>
      <w:r>
        <w:rPr>
          <w:rFonts w:ascii="宋体" w:eastAsia="宋体" w:hAnsi="宋体" w:cs="宋体"/>
          <w:spacing w:val="-71"/>
          <w:sz w:val="24"/>
          <w:szCs w:val="24"/>
        </w:rPr>
        <w:t xml:space="preserve"> </w:t>
      </w:r>
      <w:r>
        <w:rPr>
          <w:rFonts w:ascii="宋体" w:eastAsia="宋体" w:hAnsi="宋体" w:cs="宋体"/>
          <w:spacing w:val="-10"/>
          <w:sz w:val="24"/>
          <w:szCs w:val="24"/>
        </w:rPr>
        <w:t>代</w:t>
      </w:r>
      <w:r>
        <w:rPr>
          <w:rFonts w:ascii="宋体" w:eastAsia="宋体" w:hAnsi="宋体" w:cs="宋体"/>
          <w:spacing w:val="-71"/>
          <w:sz w:val="24"/>
          <w:szCs w:val="24"/>
        </w:rPr>
        <w:t xml:space="preserve"> </w:t>
      </w:r>
      <w:r>
        <w:rPr>
          <w:rFonts w:ascii="宋体" w:eastAsia="宋体" w:hAnsi="宋体" w:cs="宋体"/>
          <w:spacing w:val="-10"/>
          <w:sz w:val="24"/>
          <w:szCs w:val="24"/>
        </w:rPr>
        <w:t>表</w:t>
      </w:r>
      <w:r>
        <w:rPr>
          <w:rFonts w:ascii="宋体" w:eastAsia="宋体" w:hAnsi="宋体" w:cs="宋体"/>
          <w:spacing w:val="-71"/>
          <w:sz w:val="24"/>
          <w:szCs w:val="24"/>
        </w:rPr>
        <w:t xml:space="preserve"> </w:t>
      </w:r>
      <w:r>
        <w:rPr>
          <w:rFonts w:ascii="宋体" w:eastAsia="宋体" w:hAnsi="宋体" w:cs="宋体"/>
          <w:spacing w:val="-10"/>
          <w:sz w:val="24"/>
          <w:szCs w:val="24"/>
        </w:rPr>
        <w:t>人</w:t>
      </w:r>
      <w:r>
        <w:rPr>
          <w:rFonts w:ascii="宋体" w:eastAsia="宋体" w:hAnsi="宋体" w:cs="宋体"/>
          <w:spacing w:val="-67"/>
          <w:sz w:val="24"/>
          <w:szCs w:val="24"/>
        </w:rPr>
        <w:t xml:space="preserve"> </w:t>
      </w:r>
      <w:r>
        <w:rPr>
          <w:rFonts w:ascii="宋体" w:eastAsia="宋体" w:hAnsi="宋体" w:cs="宋体"/>
          <w:spacing w:val="-10"/>
          <w:sz w:val="24"/>
          <w:szCs w:val="24"/>
        </w:rPr>
        <w:t>或</w:t>
      </w:r>
      <w:r>
        <w:rPr>
          <w:rFonts w:ascii="宋体" w:eastAsia="宋体" w:hAnsi="宋体" w:cs="宋体"/>
          <w:spacing w:val="-71"/>
          <w:sz w:val="24"/>
          <w:szCs w:val="24"/>
        </w:rPr>
        <w:t xml:space="preserve"> </w:t>
      </w:r>
      <w:r>
        <w:rPr>
          <w:rFonts w:ascii="宋体" w:eastAsia="宋体" w:hAnsi="宋体" w:cs="宋体"/>
          <w:spacing w:val="-10"/>
          <w:sz w:val="24"/>
          <w:szCs w:val="24"/>
        </w:rPr>
        <w:t>委</w:t>
      </w:r>
      <w:r>
        <w:rPr>
          <w:rFonts w:ascii="宋体" w:eastAsia="宋体" w:hAnsi="宋体" w:cs="宋体"/>
          <w:spacing w:val="-73"/>
          <w:sz w:val="24"/>
          <w:szCs w:val="24"/>
        </w:rPr>
        <w:t xml:space="preserve"> </w:t>
      </w:r>
      <w:r>
        <w:rPr>
          <w:rFonts w:ascii="宋体" w:eastAsia="宋体" w:hAnsi="宋体" w:cs="宋体"/>
          <w:spacing w:val="-10"/>
          <w:sz w:val="24"/>
          <w:szCs w:val="24"/>
        </w:rPr>
        <w:t>托</w:t>
      </w:r>
      <w:r>
        <w:rPr>
          <w:rFonts w:ascii="宋体" w:eastAsia="宋体" w:hAnsi="宋体" w:cs="宋体"/>
          <w:spacing w:val="-71"/>
          <w:sz w:val="24"/>
          <w:szCs w:val="24"/>
        </w:rPr>
        <w:t xml:space="preserve"> </w:t>
      </w:r>
      <w:r>
        <w:rPr>
          <w:rFonts w:ascii="宋体" w:eastAsia="宋体" w:hAnsi="宋体" w:cs="宋体"/>
          <w:spacing w:val="-10"/>
          <w:sz w:val="24"/>
          <w:szCs w:val="24"/>
        </w:rPr>
        <w:t>代</w:t>
      </w:r>
      <w:r>
        <w:rPr>
          <w:rFonts w:ascii="宋体" w:eastAsia="宋体" w:hAnsi="宋体" w:cs="宋体"/>
          <w:spacing w:val="-69"/>
          <w:sz w:val="24"/>
          <w:szCs w:val="24"/>
        </w:rPr>
        <w:t xml:space="preserve"> </w:t>
      </w:r>
      <w:r>
        <w:rPr>
          <w:rFonts w:ascii="宋体" w:eastAsia="宋体" w:hAnsi="宋体" w:cs="宋体"/>
          <w:spacing w:val="-10"/>
          <w:sz w:val="24"/>
          <w:szCs w:val="24"/>
        </w:rPr>
        <w:t>理</w:t>
      </w:r>
      <w:r>
        <w:rPr>
          <w:rFonts w:ascii="宋体" w:eastAsia="宋体" w:hAnsi="宋体" w:cs="宋体"/>
          <w:spacing w:val="-68"/>
          <w:sz w:val="24"/>
          <w:szCs w:val="24"/>
        </w:rPr>
        <w:t xml:space="preserve"> </w:t>
      </w:r>
      <w:r>
        <w:rPr>
          <w:rFonts w:ascii="宋体" w:eastAsia="宋体" w:hAnsi="宋体" w:cs="宋体"/>
          <w:spacing w:val="-10"/>
          <w:sz w:val="24"/>
          <w:szCs w:val="24"/>
        </w:rPr>
        <w:t>人</w:t>
      </w:r>
      <w:r>
        <w:rPr>
          <w:rFonts w:ascii="宋体" w:eastAsia="宋体" w:hAnsi="宋体" w:cs="宋体"/>
          <w:spacing w:val="-70"/>
          <w:sz w:val="24"/>
          <w:szCs w:val="24"/>
        </w:rPr>
        <w:t xml:space="preserve"> </w:t>
      </w:r>
      <w:r>
        <w:rPr>
          <w:rFonts w:ascii="宋体" w:eastAsia="宋体" w:hAnsi="宋体" w:cs="宋体"/>
          <w:spacing w:val="-10"/>
          <w:sz w:val="24"/>
          <w:szCs w:val="24"/>
        </w:rPr>
        <w:t>签</w:t>
      </w:r>
      <w:r>
        <w:rPr>
          <w:rFonts w:ascii="宋体" w:eastAsia="宋体" w:hAnsi="宋体" w:cs="宋体"/>
          <w:spacing w:val="-70"/>
          <w:sz w:val="24"/>
          <w:szCs w:val="24"/>
        </w:rPr>
        <w:t xml:space="preserve"> </w:t>
      </w:r>
      <w:r>
        <w:rPr>
          <w:rFonts w:ascii="宋体" w:eastAsia="宋体" w:hAnsi="宋体" w:cs="宋体"/>
          <w:spacing w:val="-10"/>
          <w:sz w:val="24"/>
          <w:szCs w:val="24"/>
        </w:rPr>
        <w:t>名</w:t>
      </w:r>
      <w:r>
        <w:rPr>
          <w:rFonts w:ascii="宋体" w:eastAsia="宋体" w:hAnsi="宋体" w:cs="宋体"/>
          <w:spacing w:val="-80"/>
          <w:sz w:val="24"/>
          <w:szCs w:val="24"/>
        </w:rPr>
        <w:t xml:space="preserve"> </w:t>
      </w:r>
      <w:r>
        <w:rPr>
          <w:rFonts w:ascii="宋体" w:eastAsia="宋体" w:hAnsi="宋体" w:cs="宋体"/>
          <w:spacing w:val="-10"/>
          <w:sz w:val="24"/>
          <w:szCs w:val="24"/>
        </w:rPr>
        <w:t>：</w:t>
      </w:r>
    </w:p>
    <w:p w14:paraId="56EED298" w14:textId="77777777" w:rsidR="00EE1F86" w:rsidRDefault="00A71ACA">
      <w:pPr>
        <w:spacing w:before="314" w:line="231" w:lineRule="auto"/>
        <w:ind w:left="9490"/>
        <w:rPr>
          <w:rFonts w:ascii="宋体" w:eastAsia="宋体" w:hAnsi="宋体" w:cs="宋体"/>
          <w:sz w:val="24"/>
          <w:szCs w:val="24"/>
        </w:rPr>
      </w:pPr>
      <w:r>
        <w:rPr>
          <w:rFonts w:ascii="宋体" w:eastAsia="宋体" w:hAnsi="宋体" w:cs="宋体"/>
          <w:spacing w:val="-11"/>
          <w:sz w:val="24"/>
          <w:szCs w:val="24"/>
        </w:rPr>
        <w:t>供</w:t>
      </w:r>
      <w:r>
        <w:rPr>
          <w:rFonts w:ascii="宋体" w:eastAsia="宋体" w:hAnsi="宋体" w:cs="宋体"/>
          <w:spacing w:val="-68"/>
          <w:sz w:val="24"/>
          <w:szCs w:val="24"/>
        </w:rPr>
        <w:t xml:space="preserve"> </w:t>
      </w:r>
      <w:r>
        <w:rPr>
          <w:rFonts w:ascii="宋体" w:eastAsia="宋体" w:hAnsi="宋体" w:cs="宋体"/>
          <w:spacing w:val="-11"/>
          <w:sz w:val="24"/>
          <w:szCs w:val="24"/>
        </w:rPr>
        <w:t>应</w:t>
      </w:r>
      <w:r>
        <w:rPr>
          <w:rFonts w:ascii="宋体" w:eastAsia="宋体" w:hAnsi="宋体" w:cs="宋体"/>
          <w:spacing w:val="-65"/>
          <w:sz w:val="24"/>
          <w:szCs w:val="24"/>
        </w:rPr>
        <w:t xml:space="preserve"> </w:t>
      </w:r>
      <w:r>
        <w:rPr>
          <w:rFonts w:ascii="宋体" w:eastAsia="宋体" w:hAnsi="宋体" w:cs="宋体"/>
          <w:spacing w:val="-11"/>
          <w:sz w:val="24"/>
          <w:szCs w:val="24"/>
        </w:rPr>
        <w:t>商</w:t>
      </w:r>
      <w:r>
        <w:rPr>
          <w:rFonts w:ascii="宋体" w:eastAsia="宋体" w:hAnsi="宋体" w:cs="宋体"/>
          <w:spacing w:val="-69"/>
          <w:sz w:val="24"/>
          <w:szCs w:val="24"/>
        </w:rPr>
        <w:t xml:space="preserve"> </w:t>
      </w:r>
      <w:r>
        <w:rPr>
          <w:rFonts w:ascii="宋体" w:eastAsia="宋体" w:hAnsi="宋体" w:cs="宋体"/>
          <w:spacing w:val="-11"/>
          <w:sz w:val="24"/>
          <w:szCs w:val="24"/>
        </w:rPr>
        <w:t>盖</w:t>
      </w:r>
      <w:r>
        <w:rPr>
          <w:rFonts w:ascii="宋体" w:eastAsia="宋体" w:hAnsi="宋体" w:cs="宋体"/>
          <w:spacing w:val="-64"/>
          <w:sz w:val="24"/>
          <w:szCs w:val="24"/>
        </w:rPr>
        <w:t xml:space="preserve"> </w:t>
      </w:r>
      <w:r>
        <w:rPr>
          <w:rFonts w:ascii="宋体" w:eastAsia="宋体" w:hAnsi="宋体" w:cs="宋体"/>
          <w:spacing w:val="-11"/>
          <w:sz w:val="24"/>
          <w:szCs w:val="24"/>
        </w:rPr>
        <w:t>章</w:t>
      </w:r>
      <w:r>
        <w:rPr>
          <w:rFonts w:ascii="宋体" w:eastAsia="宋体" w:hAnsi="宋体" w:cs="宋体"/>
          <w:spacing w:val="-80"/>
          <w:sz w:val="24"/>
          <w:szCs w:val="24"/>
        </w:rPr>
        <w:t xml:space="preserve"> </w:t>
      </w:r>
      <w:r>
        <w:rPr>
          <w:rFonts w:ascii="宋体" w:eastAsia="宋体" w:hAnsi="宋体" w:cs="宋体"/>
          <w:spacing w:val="-11"/>
          <w:sz w:val="24"/>
          <w:szCs w:val="24"/>
        </w:rPr>
        <w:t>：</w:t>
      </w:r>
    </w:p>
    <w:p w14:paraId="2311EDD5" w14:textId="77777777" w:rsidR="00EE1F86" w:rsidRDefault="00A71ACA">
      <w:pPr>
        <w:spacing w:before="1" w:line="184" w:lineRule="auto"/>
        <w:ind w:left="9515"/>
        <w:rPr>
          <w:rFonts w:ascii="宋体" w:eastAsia="宋体" w:hAnsi="宋体" w:cs="宋体"/>
          <w:sz w:val="24"/>
          <w:szCs w:val="24"/>
        </w:rPr>
      </w:pPr>
      <w:r>
        <w:rPr>
          <w:rFonts w:ascii="宋体" w:eastAsia="宋体" w:hAnsi="宋体" w:cs="宋体"/>
          <w:spacing w:val="-21"/>
          <w:sz w:val="24"/>
          <w:szCs w:val="24"/>
        </w:rPr>
        <w:t>日</w:t>
      </w:r>
      <w:r>
        <w:rPr>
          <w:rFonts w:ascii="宋体" w:eastAsia="宋体" w:hAnsi="宋体" w:cs="宋体"/>
          <w:spacing w:val="-68"/>
          <w:sz w:val="24"/>
          <w:szCs w:val="24"/>
        </w:rPr>
        <w:t xml:space="preserve"> </w:t>
      </w:r>
      <w:r>
        <w:rPr>
          <w:rFonts w:ascii="宋体" w:eastAsia="宋体" w:hAnsi="宋体" w:cs="宋体"/>
          <w:spacing w:val="-21"/>
          <w:sz w:val="24"/>
          <w:szCs w:val="24"/>
        </w:rPr>
        <w:t>期</w:t>
      </w:r>
      <w:r>
        <w:rPr>
          <w:rFonts w:ascii="宋体" w:eastAsia="宋体" w:hAnsi="宋体" w:cs="宋体"/>
          <w:spacing w:val="-81"/>
          <w:sz w:val="24"/>
          <w:szCs w:val="24"/>
        </w:rPr>
        <w:t xml:space="preserve"> </w:t>
      </w:r>
      <w:r>
        <w:rPr>
          <w:rFonts w:ascii="宋体" w:eastAsia="宋体" w:hAnsi="宋体" w:cs="宋体"/>
          <w:spacing w:val="-21"/>
          <w:sz w:val="24"/>
          <w:szCs w:val="24"/>
        </w:rPr>
        <w:t>：</w:t>
      </w:r>
    </w:p>
    <w:p w14:paraId="01DDCB57" w14:textId="77777777" w:rsidR="00EE1F86" w:rsidRDefault="00EE1F86">
      <w:pPr>
        <w:sectPr w:rsidR="00EE1F86">
          <w:type w:val="continuous"/>
          <w:pgSz w:w="16839" w:h="11907"/>
          <w:pgMar w:top="400" w:right="1445" w:bottom="1014" w:left="1233" w:header="0" w:footer="853" w:gutter="0"/>
          <w:cols w:space="720" w:equalWidth="0">
            <w:col w:w="14160"/>
          </w:cols>
        </w:sectPr>
      </w:pPr>
    </w:p>
    <w:p w14:paraId="34CE7C9B" w14:textId="77777777" w:rsidR="00EE1F86" w:rsidRDefault="00EE1F86">
      <w:pPr>
        <w:spacing w:line="244" w:lineRule="auto"/>
      </w:pPr>
    </w:p>
    <w:p w14:paraId="708F2265" w14:textId="77777777" w:rsidR="00EE1F86" w:rsidRDefault="00EE1F86">
      <w:pPr>
        <w:spacing w:line="244" w:lineRule="auto"/>
      </w:pPr>
    </w:p>
    <w:p w14:paraId="3E27769A" w14:textId="77777777" w:rsidR="00EE1F86" w:rsidRDefault="00EE1F86">
      <w:pPr>
        <w:spacing w:line="245" w:lineRule="auto"/>
      </w:pPr>
    </w:p>
    <w:p w14:paraId="0AFDB9CE" w14:textId="77777777" w:rsidR="00EE1F86" w:rsidRDefault="00EE1F86">
      <w:pPr>
        <w:spacing w:line="245" w:lineRule="auto"/>
      </w:pPr>
    </w:p>
    <w:p w14:paraId="42CDCEBB" w14:textId="77777777" w:rsidR="00EE1F86" w:rsidRDefault="00A71ACA">
      <w:pPr>
        <w:spacing w:before="98" w:line="219" w:lineRule="auto"/>
        <w:ind w:left="49"/>
        <w:rPr>
          <w:rFonts w:ascii="Times New Roman" w:eastAsia="Times New Roman" w:hAnsi="Times New Roman" w:cs="Times New Roman"/>
          <w:sz w:val="30"/>
          <w:szCs w:val="30"/>
        </w:rPr>
      </w:pPr>
      <w:r>
        <w:rPr>
          <w:rFonts w:ascii="宋体" w:eastAsia="宋体" w:hAnsi="宋体" w:cs="宋体"/>
          <w:spacing w:val="-24"/>
          <w:sz w:val="30"/>
          <w:szCs w:val="30"/>
          <w14:textOutline w14:w="5448" w14:cap="flat" w14:cmpd="sng" w14:algn="ctr">
            <w14:solidFill>
              <w14:srgbClr w14:val="000000"/>
            </w14:solidFill>
            <w14:prstDash w14:val="solid"/>
            <w14:miter w14:lim="0"/>
          </w14:textOutline>
        </w:rPr>
        <w:t>附件</w:t>
      </w:r>
      <w:r>
        <w:rPr>
          <w:rFonts w:ascii="宋体" w:eastAsia="宋体" w:hAnsi="宋体" w:cs="宋体"/>
          <w:spacing w:val="-24"/>
          <w:sz w:val="30"/>
          <w:szCs w:val="30"/>
        </w:rPr>
        <w:t xml:space="preserve"> </w:t>
      </w:r>
      <w:r>
        <w:rPr>
          <w:rFonts w:ascii="Times New Roman" w:eastAsia="Times New Roman" w:hAnsi="Times New Roman" w:cs="Times New Roman"/>
          <w:b/>
          <w:bCs/>
          <w:spacing w:val="-24"/>
          <w:sz w:val="30"/>
          <w:szCs w:val="30"/>
        </w:rPr>
        <w:t>5</w:t>
      </w:r>
    </w:p>
    <w:p w14:paraId="6C80ACEE" w14:textId="77777777" w:rsidR="00EE1F86" w:rsidRDefault="00EE1F86">
      <w:pPr>
        <w:spacing w:line="245" w:lineRule="auto"/>
      </w:pPr>
    </w:p>
    <w:p w14:paraId="1F770DDD" w14:textId="77777777" w:rsidR="00EE1F86" w:rsidRDefault="00A71ACA">
      <w:pPr>
        <w:spacing w:before="98" w:line="219" w:lineRule="auto"/>
        <w:ind w:left="3426"/>
        <w:rPr>
          <w:rFonts w:ascii="宋体" w:eastAsia="宋体" w:hAnsi="宋体" w:cs="宋体"/>
          <w:sz w:val="30"/>
          <w:szCs w:val="30"/>
        </w:rPr>
      </w:pPr>
      <w:r>
        <w:rPr>
          <w:rFonts w:ascii="宋体" w:eastAsia="宋体" w:hAnsi="宋体" w:cs="宋体"/>
          <w:spacing w:val="-2"/>
          <w:sz w:val="30"/>
          <w:szCs w:val="30"/>
          <w14:textOutline w14:w="5448" w14:cap="flat" w14:cmpd="sng" w14:algn="ctr">
            <w14:solidFill>
              <w14:srgbClr w14:val="000000"/>
            </w14:solidFill>
            <w14:prstDash w14:val="solid"/>
            <w14:miter w14:lim="0"/>
          </w14:textOutline>
        </w:rPr>
        <w:t>诚信</w:t>
      </w:r>
      <w:r>
        <w:rPr>
          <w:rFonts w:ascii="宋体" w:eastAsia="宋体" w:hAnsi="宋体" w:cs="宋体"/>
          <w:spacing w:val="-1"/>
          <w:sz w:val="30"/>
          <w:szCs w:val="30"/>
          <w14:textOutline w14:w="5448" w14:cap="flat" w14:cmpd="sng" w14:algn="ctr">
            <w14:solidFill>
              <w14:srgbClr w14:val="000000"/>
            </w14:solidFill>
            <w14:prstDash w14:val="solid"/>
            <w14:miter w14:lim="0"/>
          </w14:textOutline>
        </w:rPr>
        <w:t>承诺书</w:t>
      </w:r>
    </w:p>
    <w:p w14:paraId="355BA43D" w14:textId="77777777" w:rsidR="00EE1F86" w:rsidRDefault="00A71ACA">
      <w:pPr>
        <w:tabs>
          <w:tab w:val="left" w:pos="150"/>
        </w:tabs>
        <w:spacing w:before="142" w:line="219" w:lineRule="auto"/>
        <w:ind w:left="14"/>
        <w:rPr>
          <w:rFonts w:ascii="宋体" w:eastAsia="宋体" w:hAnsi="宋体" w:cs="宋体"/>
          <w:sz w:val="24"/>
          <w:szCs w:val="24"/>
        </w:rPr>
      </w:pPr>
      <w:r>
        <w:rPr>
          <w:rFonts w:ascii="宋体" w:eastAsia="宋体" w:hAnsi="宋体" w:cs="宋体"/>
          <w:sz w:val="24"/>
          <w:szCs w:val="24"/>
          <w:u w:val="single"/>
        </w:rPr>
        <w:tab/>
      </w:r>
      <w:r>
        <w:rPr>
          <w:rFonts w:ascii="宋体" w:eastAsia="宋体" w:hAnsi="宋体" w:cs="宋体"/>
          <w:spacing w:val="-2"/>
          <w:sz w:val="24"/>
          <w:szCs w:val="24"/>
          <w:u w:val="single"/>
        </w:rPr>
        <w:t>(</w:t>
      </w:r>
      <w:r>
        <w:rPr>
          <w:rFonts w:ascii="宋体" w:eastAsia="宋体" w:hAnsi="宋体" w:cs="宋体"/>
          <w:spacing w:val="-1"/>
          <w:sz w:val="24"/>
          <w:szCs w:val="24"/>
          <w:u w:val="single"/>
        </w:rPr>
        <w:t xml:space="preserve">采购人或招标组织机构) </w:t>
      </w:r>
      <w:r>
        <w:rPr>
          <w:rFonts w:ascii="宋体" w:eastAsia="宋体" w:hAnsi="宋体" w:cs="宋体"/>
          <w:spacing w:val="-1"/>
          <w:sz w:val="24"/>
          <w:szCs w:val="24"/>
        </w:rPr>
        <w:t>：</w:t>
      </w:r>
    </w:p>
    <w:p w14:paraId="17B8808B" w14:textId="77777777" w:rsidR="00EE1F86" w:rsidRDefault="00A71ACA">
      <w:pPr>
        <w:spacing w:before="27"/>
        <w:ind w:left="27" w:right="235" w:firstLine="478"/>
        <w:rPr>
          <w:rFonts w:ascii="宋体" w:eastAsia="宋体" w:hAnsi="宋体" w:cs="宋体"/>
          <w:sz w:val="24"/>
          <w:szCs w:val="24"/>
        </w:rPr>
      </w:pPr>
      <w:r>
        <w:rPr>
          <w:rFonts w:ascii="宋体" w:eastAsia="宋体" w:hAnsi="宋体" w:cs="宋体"/>
          <w:spacing w:val="43"/>
          <w:sz w:val="24"/>
          <w:szCs w:val="24"/>
        </w:rPr>
        <w:t>我</w:t>
      </w:r>
      <w:r>
        <w:rPr>
          <w:rFonts w:ascii="宋体" w:eastAsia="宋体" w:hAnsi="宋体" w:cs="宋体"/>
          <w:spacing w:val="40"/>
          <w:sz w:val="24"/>
          <w:szCs w:val="24"/>
        </w:rPr>
        <w:t>方在参加贵单位的__________政府采购项目的磋商活动中，</w:t>
      </w:r>
      <w:r>
        <w:rPr>
          <w:rFonts w:ascii="宋体" w:eastAsia="宋体" w:hAnsi="宋体" w:cs="宋体"/>
          <w:sz w:val="24"/>
          <w:szCs w:val="24"/>
        </w:rPr>
        <w:t xml:space="preserve"> </w:t>
      </w:r>
      <w:r>
        <w:rPr>
          <w:rFonts w:ascii="宋体" w:eastAsia="宋体" w:hAnsi="宋体" w:cs="宋体"/>
          <w:spacing w:val="-11"/>
          <w:sz w:val="24"/>
          <w:szCs w:val="24"/>
        </w:rPr>
        <w:t>郑</w:t>
      </w:r>
      <w:r>
        <w:rPr>
          <w:rFonts w:ascii="宋体" w:eastAsia="宋体" w:hAnsi="宋体" w:cs="宋体"/>
          <w:spacing w:val="-8"/>
          <w:sz w:val="24"/>
          <w:szCs w:val="24"/>
        </w:rPr>
        <w:t>重承诺如下：</w:t>
      </w:r>
    </w:p>
    <w:p w14:paraId="1C2819CF" w14:textId="77777777" w:rsidR="00EE1F86" w:rsidRDefault="00A71ACA">
      <w:pPr>
        <w:ind w:left="521"/>
        <w:rPr>
          <w:rFonts w:ascii="宋体" w:eastAsia="宋体" w:hAnsi="宋体" w:cs="宋体"/>
          <w:sz w:val="24"/>
          <w:szCs w:val="24"/>
        </w:rPr>
      </w:pPr>
      <w:r>
        <w:rPr>
          <w:rFonts w:ascii="宋体" w:eastAsia="宋体" w:hAnsi="宋体" w:cs="宋体"/>
          <w:spacing w:val="-6"/>
          <w:sz w:val="24"/>
          <w:szCs w:val="24"/>
        </w:rPr>
        <w:t>1、我</w:t>
      </w:r>
      <w:r>
        <w:rPr>
          <w:rFonts w:ascii="宋体" w:eastAsia="宋体" w:hAnsi="宋体" w:cs="宋体"/>
          <w:spacing w:val="-5"/>
          <w:sz w:val="24"/>
          <w:szCs w:val="24"/>
        </w:rPr>
        <w:t>方</w:t>
      </w:r>
      <w:r>
        <w:rPr>
          <w:rFonts w:ascii="宋体" w:eastAsia="宋体" w:hAnsi="宋体" w:cs="宋体"/>
          <w:spacing w:val="-3"/>
          <w:sz w:val="24"/>
          <w:szCs w:val="24"/>
        </w:rPr>
        <w:t>申报的所有资料都是真实、准确、完整的；</w:t>
      </w:r>
    </w:p>
    <w:p w14:paraId="4972CE59" w14:textId="77777777" w:rsidR="00EE1F86" w:rsidRDefault="00A71ACA">
      <w:pPr>
        <w:spacing w:line="220" w:lineRule="auto"/>
        <w:ind w:left="506"/>
        <w:rPr>
          <w:rFonts w:ascii="宋体" w:eastAsia="宋体" w:hAnsi="宋体" w:cs="宋体"/>
          <w:sz w:val="24"/>
          <w:szCs w:val="24"/>
        </w:rPr>
      </w:pPr>
      <w:r>
        <w:rPr>
          <w:rFonts w:ascii="宋体" w:eastAsia="宋体" w:hAnsi="宋体" w:cs="宋体"/>
          <w:spacing w:val="-4"/>
          <w:sz w:val="24"/>
          <w:szCs w:val="24"/>
        </w:rPr>
        <w:t>2、我方无资质</w:t>
      </w:r>
      <w:r>
        <w:rPr>
          <w:rFonts w:ascii="宋体" w:eastAsia="宋体" w:hAnsi="宋体" w:cs="宋体"/>
          <w:spacing w:val="-3"/>
          <w:sz w:val="24"/>
          <w:szCs w:val="24"/>
        </w:rPr>
        <w:t>挂</w:t>
      </w:r>
      <w:r>
        <w:rPr>
          <w:rFonts w:ascii="宋体" w:eastAsia="宋体" w:hAnsi="宋体" w:cs="宋体"/>
          <w:spacing w:val="-2"/>
          <w:sz w:val="24"/>
          <w:szCs w:val="24"/>
        </w:rPr>
        <w:t>靠情形，保证不参与串标、围标</w:t>
      </w:r>
      <w:proofErr w:type="gramStart"/>
      <w:r>
        <w:rPr>
          <w:rFonts w:ascii="宋体" w:eastAsia="宋体" w:hAnsi="宋体" w:cs="宋体"/>
          <w:spacing w:val="-2"/>
          <w:sz w:val="24"/>
          <w:szCs w:val="24"/>
        </w:rPr>
        <w:t>及抬标</w:t>
      </w:r>
      <w:proofErr w:type="gramEnd"/>
      <w:r>
        <w:rPr>
          <w:rFonts w:ascii="宋体" w:eastAsia="宋体" w:hAnsi="宋体" w:cs="宋体"/>
          <w:spacing w:val="-2"/>
          <w:sz w:val="24"/>
          <w:szCs w:val="24"/>
        </w:rPr>
        <w:t>；</w:t>
      </w:r>
    </w:p>
    <w:p w14:paraId="5463165B" w14:textId="77777777" w:rsidR="00EE1F86" w:rsidRDefault="00A71ACA">
      <w:pPr>
        <w:spacing w:before="25" w:line="220" w:lineRule="auto"/>
        <w:ind w:left="508"/>
        <w:rPr>
          <w:rFonts w:ascii="宋体" w:eastAsia="宋体" w:hAnsi="宋体" w:cs="宋体"/>
          <w:sz w:val="24"/>
          <w:szCs w:val="24"/>
        </w:rPr>
      </w:pPr>
      <w:r>
        <w:rPr>
          <w:rFonts w:ascii="宋体" w:eastAsia="宋体" w:hAnsi="宋体" w:cs="宋体"/>
          <w:spacing w:val="-4"/>
          <w:sz w:val="24"/>
          <w:szCs w:val="24"/>
        </w:rPr>
        <w:t>3、我</w:t>
      </w:r>
      <w:r>
        <w:rPr>
          <w:rFonts w:ascii="宋体" w:eastAsia="宋体" w:hAnsi="宋体" w:cs="宋体"/>
          <w:spacing w:val="-3"/>
          <w:sz w:val="24"/>
          <w:szCs w:val="24"/>
        </w:rPr>
        <w:t>方</w:t>
      </w:r>
      <w:r>
        <w:rPr>
          <w:rFonts w:ascii="宋体" w:eastAsia="宋体" w:hAnsi="宋体" w:cs="宋体"/>
          <w:spacing w:val="-2"/>
          <w:sz w:val="24"/>
          <w:szCs w:val="24"/>
        </w:rPr>
        <w:t>未处于被各级行政主管部门做出停止市场行为处罚的期限内；</w:t>
      </w:r>
    </w:p>
    <w:p w14:paraId="785D7BB8" w14:textId="77777777" w:rsidR="00EE1F86" w:rsidRDefault="00A71ACA">
      <w:pPr>
        <w:spacing w:before="26" w:line="219" w:lineRule="auto"/>
        <w:ind w:left="502"/>
        <w:rPr>
          <w:rFonts w:ascii="宋体" w:eastAsia="宋体" w:hAnsi="宋体" w:cs="宋体"/>
          <w:sz w:val="24"/>
          <w:szCs w:val="24"/>
        </w:rPr>
      </w:pPr>
      <w:r>
        <w:rPr>
          <w:rFonts w:ascii="宋体" w:eastAsia="宋体" w:hAnsi="宋体" w:cs="宋体"/>
          <w:spacing w:val="-8"/>
          <w:sz w:val="24"/>
          <w:szCs w:val="24"/>
        </w:rPr>
        <w:t>4、我</w:t>
      </w:r>
      <w:r>
        <w:rPr>
          <w:rFonts w:ascii="宋体" w:eastAsia="宋体" w:hAnsi="宋体" w:cs="宋体"/>
          <w:spacing w:val="-6"/>
          <w:sz w:val="24"/>
          <w:szCs w:val="24"/>
        </w:rPr>
        <w:t>方</w:t>
      </w:r>
      <w:r>
        <w:rPr>
          <w:rFonts w:ascii="宋体" w:eastAsia="宋体" w:hAnsi="宋体" w:cs="宋体"/>
          <w:spacing w:val="-4"/>
          <w:sz w:val="24"/>
          <w:szCs w:val="24"/>
        </w:rPr>
        <w:t>参加本项目政府采购活动前 3 年内在经营活动中没有重大违法记录；</w:t>
      </w:r>
    </w:p>
    <w:p w14:paraId="356039CE" w14:textId="77777777" w:rsidR="00EE1F86" w:rsidRDefault="00A71ACA">
      <w:pPr>
        <w:spacing w:before="27" w:line="219" w:lineRule="auto"/>
        <w:ind w:left="508"/>
        <w:rPr>
          <w:rFonts w:ascii="宋体" w:eastAsia="宋体" w:hAnsi="宋体" w:cs="宋体"/>
          <w:sz w:val="24"/>
          <w:szCs w:val="24"/>
        </w:rPr>
      </w:pPr>
      <w:r>
        <w:rPr>
          <w:rFonts w:ascii="宋体" w:eastAsia="宋体" w:hAnsi="宋体" w:cs="宋体"/>
          <w:spacing w:val="-4"/>
          <w:sz w:val="24"/>
          <w:szCs w:val="24"/>
        </w:rPr>
        <w:t>5、若我方成交，</w:t>
      </w:r>
      <w:r>
        <w:rPr>
          <w:rFonts w:ascii="宋体" w:eastAsia="宋体" w:hAnsi="宋体" w:cs="宋体"/>
          <w:spacing w:val="-3"/>
          <w:sz w:val="24"/>
          <w:szCs w:val="24"/>
        </w:rPr>
        <w:t>将</w:t>
      </w:r>
      <w:r>
        <w:rPr>
          <w:rFonts w:ascii="宋体" w:eastAsia="宋体" w:hAnsi="宋体" w:cs="宋体"/>
          <w:spacing w:val="-2"/>
          <w:sz w:val="24"/>
          <w:szCs w:val="24"/>
        </w:rPr>
        <w:t>严格按照规定及时与采购人签订合同；</w:t>
      </w:r>
    </w:p>
    <w:p w14:paraId="47966655" w14:textId="77777777" w:rsidR="00EE1F86" w:rsidRDefault="00A71ACA">
      <w:pPr>
        <w:spacing w:before="28"/>
        <w:ind w:left="24" w:right="191" w:firstLine="480"/>
        <w:rPr>
          <w:rFonts w:ascii="宋体" w:eastAsia="宋体" w:hAnsi="宋体" w:cs="宋体"/>
          <w:sz w:val="24"/>
          <w:szCs w:val="24"/>
        </w:rPr>
      </w:pPr>
      <w:r>
        <w:rPr>
          <w:rFonts w:ascii="宋体" w:eastAsia="宋体" w:hAnsi="宋体" w:cs="宋体"/>
          <w:spacing w:val="1"/>
          <w:sz w:val="24"/>
          <w:szCs w:val="24"/>
        </w:rPr>
        <w:t>6、若我方成交，</w:t>
      </w:r>
      <w:r>
        <w:rPr>
          <w:rFonts w:ascii="宋体" w:eastAsia="宋体" w:hAnsi="宋体" w:cs="宋体"/>
          <w:sz w:val="24"/>
          <w:szCs w:val="24"/>
        </w:rPr>
        <w:t xml:space="preserve">将严格按照竞争性磋商文件要求及磋商响应文件承诺的报 </w:t>
      </w:r>
      <w:r>
        <w:rPr>
          <w:rFonts w:ascii="宋体" w:eastAsia="宋体" w:hAnsi="宋体" w:cs="宋体"/>
          <w:spacing w:val="-4"/>
          <w:sz w:val="24"/>
          <w:szCs w:val="24"/>
        </w:rPr>
        <w:t>价、质量</w:t>
      </w:r>
      <w:r>
        <w:rPr>
          <w:rFonts w:ascii="宋体" w:eastAsia="宋体" w:hAnsi="宋体" w:cs="宋体"/>
          <w:spacing w:val="-3"/>
          <w:sz w:val="24"/>
          <w:szCs w:val="24"/>
        </w:rPr>
        <w:t>、</w:t>
      </w:r>
      <w:r>
        <w:rPr>
          <w:rFonts w:ascii="宋体" w:eastAsia="宋体" w:hAnsi="宋体" w:cs="宋体"/>
          <w:spacing w:val="-2"/>
          <w:sz w:val="24"/>
          <w:szCs w:val="24"/>
        </w:rPr>
        <w:t>服务期限、磋商方案、项目负责人等内容组织实施；</w:t>
      </w:r>
    </w:p>
    <w:p w14:paraId="6FE0A431" w14:textId="77777777" w:rsidR="00EE1F86" w:rsidRDefault="00A71ACA">
      <w:pPr>
        <w:spacing w:before="7" w:line="239" w:lineRule="auto"/>
        <w:ind w:left="22" w:right="182" w:firstLine="482"/>
        <w:rPr>
          <w:rFonts w:ascii="宋体" w:eastAsia="宋体" w:hAnsi="宋体" w:cs="宋体"/>
          <w:sz w:val="24"/>
          <w:szCs w:val="24"/>
        </w:rPr>
      </w:pPr>
      <w:r>
        <w:rPr>
          <w:rFonts w:ascii="宋体" w:eastAsia="宋体" w:hAnsi="宋体" w:cs="宋体"/>
          <w:spacing w:val="8"/>
          <w:sz w:val="24"/>
          <w:szCs w:val="24"/>
        </w:rPr>
        <w:t>我方</w:t>
      </w:r>
      <w:r>
        <w:rPr>
          <w:rFonts w:ascii="宋体" w:eastAsia="宋体" w:hAnsi="宋体" w:cs="宋体"/>
          <w:spacing w:val="5"/>
          <w:sz w:val="24"/>
          <w:szCs w:val="24"/>
        </w:rPr>
        <w:t>若</w:t>
      </w:r>
      <w:r>
        <w:rPr>
          <w:rFonts w:ascii="宋体" w:eastAsia="宋体" w:hAnsi="宋体" w:cs="宋体"/>
          <w:spacing w:val="4"/>
          <w:sz w:val="24"/>
          <w:szCs w:val="24"/>
        </w:rPr>
        <w:t>违反上述承诺，隐瞒、提供虚假资料或不按竞争性磋商文件</w:t>
      </w:r>
      <w:proofErr w:type="gramStart"/>
      <w:r>
        <w:rPr>
          <w:rFonts w:ascii="宋体" w:eastAsia="宋体" w:hAnsi="宋体" w:cs="宋体"/>
          <w:spacing w:val="4"/>
          <w:sz w:val="24"/>
          <w:szCs w:val="24"/>
        </w:rPr>
        <w:t>要求组</w:t>
      </w:r>
      <w:r>
        <w:rPr>
          <w:rFonts w:ascii="宋体" w:eastAsia="宋体" w:hAnsi="宋体" w:cs="宋体"/>
          <w:sz w:val="24"/>
          <w:szCs w:val="24"/>
        </w:rPr>
        <w:t xml:space="preserve"> </w:t>
      </w:r>
      <w:r>
        <w:rPr>
          <w:rFonts w:ascii="宋体" w:eastAsia="宋体" w:hAnsi="宋体" w:cs="宋体"/>
          <w:spacing w:val="8"/>
          <w:sz w:val="24"/>
          <w:szCs w:val="24"/>
        </w:rPr>
        <w:t>织</w:t>
      </w:r>
      <w:r>
        <w:rPr>
          <w:rFonts w:ascii="宋体" w:eastAsia="宋体" w:hAnsi="宋体" w:cs="宋体"/>
          <w:spacing w:val="4"/>
          <w:sz w:val="24"/>
          <w:szCs w:val="24"/>
        </w:rPr>
        <w:t>实施</w:t>
      </w:r>
      <w:proofErr w:type="gramEnd"/>
      <w:r>
        <w:rPr>
          <w:rFonts w:ascii="宋体" w:eastAsia="宋体" w:hAnsi="宋体" w:cs="宋体"/>
          <w:spacing w:val="4"/>
          <w:sz w:val="24"/>
          <w:szCs w:val="24"/>
        </w:rPr>
        <w:t>或参与串标、</w:t>
      </w:r>
      <w:proofErr w:type="gramStart"/>
      <w:r>
        <w:rPr>
          <w:rFonts w:ascii="宋体" w:eastAsia="宋体" w:hAnsi="宋体" w:cs="宋体"/>
          <w:spacing w:val="4"/>
          <w:sz w:val="24"/>
          <w:szCs w:val="24"/>
        </w:rPr>
        <w:t>抬标及</w:t>
      </w:r>
      <w:proofErr w:type="gramEnd"/>
      <w:r>
        <w:rPr>
          <w:rFonts w:ascii="宋体" w:eastAsia="宋体" w:hAnsi="宋体" w:cs="宋体"/>
          <w:spacing w:val="4"/>
          <w:sz w:val="24"/>
          <w:szCs w:val="24"/>
        </w:rPr>
        <w:t>围标等行为，被贵方发现或被他人举报查实，无条</w:t>
      </w:r>
      <w:r>
        <w:rPr>
          <w:rFonts w:ascii="宋体" w:eastAsia="宋体" w:hAnsi="宋体" w:cs="宋体"/>
          <w:sz w:val="24"/>
          <w:szCs w:val="24"/>
        </w:rPr>
        <w:t xml:space="preserve"> </w:t>
      </w:r>
      <w:proofErr w:type="gramStart"/>
      <w:r>
        <w:rPr>
          <w:rFonts w:ascii="宋体" w:eastAsia="宋体" w:hAnsi="宋体" w:cs="宋体"/>
          <w:spacing w:val="1"/>
          <w:sz w:val="24"/>
          <w:szCs w:val="24"/>
        </w:rPr>
        <w:t>件接</w:t>
      </w:r>
      <w:proofErr w:type="gramEnd"/>
      <w:r>
        <w:rPr>
          <w:rFonts w:ascii="宋体" w:eastAsia="宋体" w:hAnsi="宋体" w:cs="宋体"/>
          <w:spacing w:val="1"/>
          <w:sz w:val="24"/>
          <w:szCs w:val="24"/>
        </w:rPr>
        <w:t>受采购人、 行政监管部门</w:t>
      </w:r>
      <w:proofErr w:type="gramStart"/>
      <w:r>
        <w:rPr>
          <w:rFonts w:ascii="宋体" w:eastAsia="宋体" w:hAnsi="宋体" w:cs="宋体"/>
          <w:sz w:val="24"/>
          <w:szCs w:val="24"/>
        </w:rPr>
        <w:t>作</w:t>
      </w:r>
      <w:proofErr w:type="gramEnd"/>
      <w:r>
        <w:rPr>
          <w:rFonts w:ascii="宋体" w:eastAsia="宋体" w:hAnsi="宋体" w:cs="宋体"/>
          <w:sz w:val="24"/>
          <w:szCs w:val="24"/>
        </w:rPr>
        <w:t xml:space="preserve">出的取消投标资格、中标资格、解除合同、拒 </w:t>
      </w:r>
      <w:r>
        <w:rPr>
          <w:rFonts w:ascii="宋体" w:eastAsia="宋体" w:hAnsi="宋体" w:cs="宋体"/>
          <w:spacing w:val="8"/>
          <w:sz w:val="24"/>
          <w:szCs w:val="24"/>
        </w:rPr>
        <w:t>绝</w:t>
      </w:r>
      <w:r>
        <w:rPr>
          <w:rFonts w:ascii="宋体" w:eastAsia="宋体" w:hAnsi="宋体" w:cs="宋体"/>
          <w:spacing w:val="4"/>
          <w:sz w:val="24"/>
          <w:szCs w:val="24"/>
        </w:rPr>
        <w:t>后续政府采购投标、不良行为记录等的处罚。对造成的损失，任何法律和经</w:t>
      </w:r>
      <w:r>
        <w:rPr>
          <w:rFonts w:ascii="宋体" w:eastAsia="宋体" w:hAnsi="宋体" w:cs="宋体"/>
          <w:sz w:val="24"/>
          <w:szCs w:val="24"/>
        </w:rPr>
        <w:t xml:space="preserve"> </w:t>
      </w:r>
      <w:proofErr w:type="gramStart"/>
      <w:r>
        <w:rPr>
          <w:rFonts w:ascii="宋体" w:eastAsia="宋体" w:hAnsi="宋体" w:cs="宋体"/>
          <w:spacing w:val="-6"/>
          <w:sz w:val="24"/>
          <w:szCs w:val="24"/>
        </w:rPr>
        <w:t>济责</w:t>
      </w:r>
      <w:r>
        <w:rPr>
          <w:rFonts w:ascii="宋体" w:eastAsia="宋体" w:hAnsi="宋体" w:cs="宋体"/>
          <w:spacing w:val="-4"/>
          <w:sz w:val="24"/>
          <w:szCs w:val="24"/>
        </w:rPr>
        <w:t>任</w:t>
      </w:r>
      <w:proofErr w:type="gramEnd"/>
      <w:r>
        <w:rPr>
          <w:rFonts w:ascii="宋体" w:eastAsia="宋体" w:hAnsi="宋体" w:cs="宋体"/>
          <w:spacing w:val="-3"/>
          <w:sz w:val="24"/>
          <w:szCs w:val="24"/>
        </w:rPr>
        <w:t>完全由我方负责。</w:t>
      </w:r>
    </w:p>
    <w:p w14:paraId="1807D96C" w14:textId="77777777" w:rsidR="00EE1F86" w:rsidRDefault="00A71ACA">
      <w:pPr>
        <w:spacing w:line="219" w:lineRule="auto"/>
        <w:ind w:left="503"/>
        <w:rPr>
          <w:rFonts w:ascii="宋体" w:eastAsia="宋体" w:hAnsi="宋体" w:cs="宋体"/>
          <w:sz w:val="24"/>
          <w:szCs w:val="24"/>
        </w:rPr>
      </w:pPr>
      <w:r>
        <w:rPr>
          <w:rFonts w:ascii="宋体" w:eastAsia="宋体" w:hAnsi="宋体" w:cs="宋体"/>
          <w:spacing w:val="-8"/>
          <w:sz w:val="24"/>
          <w:szCs w:val="24"/>
        </w:rPr>
        <w:t>特</w:t>
      </w:r>
      <w:r>
        <w:rPr>
          <w:rFonts w:ascii="宋体" w:eastAsia="宋体" w:hAnsi="宋体" w:cs="宋体"/>
          <w:spacing w:val="-7"/>
          <w:sz w:val="24"/>
          <w:szCs w:val="24"/>
        </w:rPr>
        <w:t>此承诺。</w:t>
      </w:r>
    </w:p>
    <w:p w14:paraId="002CD430" w14:textId="77777777" w:rsidR="00EE1F86" w:rsidRDefault="00A71ACA">
      <w:pPr>
        <w:spacing w:before="27" w:line="213" w:lineRule="auto"/>
        <w:ind w:left="503"/>
        <w:rPr>
          <w:rFonts w:ascii="宋体" w:eastAsia="宋体" w:hAnsi="宋体" w:cs="宋体"/>
          <w:sz w:val="24"/>
          <w:szCs w:val="24"/>
        </w:rPr>
      </w:pPr>
      <w:r>
        <w:rPr>
          <w:rFonts w:ascii="宋体" w:eastAsia="宋体" w:hAnsi="宋体" w:cs="宋体"/>
          <w:spacing w:val="85"/>
          <w:sz w:val="24"/>
          <w:szCs w:val="24"/>
        </w:rPr>
        <w:t>供</w:t>
      </w:r>
      <w:r>
        <w:rPr>
          <w:rFonts w:ascii="宋体" w:eastAsia="宋体" w:hAnsi="宋体" w:cs="宋体"/>
          <w:spacing w:val="81"/>
          <w:sz w:val="24"/>
          <w:szCs w:val="24"/>
        </w:rPr>
        <w:t>应商(加盖公章)：_______________</w:t>
      </w:r>
    </w:p>
    <w:p w14:paraId="52D4E1A5" w14:textId="77777777" w:rsidR="00EE1F86" w:rsidRDefault="00A71ACA">
      <w:pPr>
        <w:spacing w:before="36" w:line="251" w:lineRule="auto"/>
        <w:ind w:left="14" w:right="183" w:firstLine="490"/>
        <w:rPr>
          <w:rFonts w:ascii="宋体" w:eastAsia="宋体" w:hAnsi="宋体" w:cs="宋体"/>
          <w:sz w:val="24"/>
          <w:szCs w:val="24"/>
        </w:rPr>
      </w:pPr>
      <w:r>
        <w:rPr>
          <w:rFonts w:ascii="宋体" w:eastAsia="宋体" w:hAnsi="宋体" w:cs="宋体"/>
          <w:spacing w:val="73"/>
          <w:sz w:val="24"/>
          <w:szCs w:val="24"/>
        </w:rPr>
        <w:t>法</w:t>
      </w:r>
      <w:r>
        <w:rPr>
          <w:rFonts w:ascii="宋体" w:eastAsia="宋体" w:hAnsi="宋体" w:cs="宋体"/>
          <w:spacing w:val="64"/>
          <w:sz w:val="24"/>
          <w:szCs w:val="24"/>
        </w:rPr>
        <w:t>定代表人或被授权人签字(或签章)：______________</w:t>
      </w:r>
      <w:r>
        <w:rPr>
          <w:rFonts w:ascii="宋体" w:eastAsia="宋体" w:hAnsi="宋体" w:cs="宋体"/>
          <w:sz w:val="24"/>
          <w:szCs w:val="24"/>
        </w:rPr>
        <w:t xml:space="preserve"> </w:t>
      </w:r>
      <w:r>
        <w:rPr>
          <w:rFonts w:ascii="宋体" w:eastAsia="宋体" w:hAnsi="宋体" w:cs="宋体"/>
          <w:spacing w:val="119"/>
          <w:sz w:val="24"/>
          <w:szCs w:val="24"/>
        </w:rPr>
        <w:t>_</w:t>
      </w:r>
    </w:p>
    <w:p w14:paraId="4BE1573A" w14:textId="77777777" w:rsidR="00EE1F86" w:rsidRDefault="00A71ACA">
      <w:pPr>
        <w:spacing w:before="283" w:line="213" w:lineRule="auto"/>
        <w:ind w:left="4986"/>
        <w:rPr>
          <w:rFonts w:ascii="宋体" w:eastAsia="宋体" w:hAnsi="宋体" w:cs="宋体"/>
          <w:sz w:val="24"/>
          <w:szCs w:val="24"/>
        </w:rPr>
      </w:pPr>
      <w:r>
        <w:rPr>
          <w:rFonts w:ascii="宋体" w:eastAsia="宋体" w:hAnsi="宋体" w:cs="宋体"/>
          <w:spacing w:val="43"/>
          <w:sz w:val="24"/>
          <w:szCs w:val="24"/>
        </w:rPr>
        <w:t>日期：年__月__</w:t>
      </w:r>
      <w:r>
        <w:rPr>
          <w:rFonts w:ascii="宋体" w:eastAsia="宋体" w:hAnsi="宋体" w:cs="宋体"/>
          <w:spacing w:val="42"/>
          <w:sz w:val="24"/>
          <w:szCs w:val="24"/>
        </w:rPr>
        <w:t>日</w:t>
      </w:r>
    </w:p>
    <w:p w14:paraId="1EDC1D98" w14:textId="77777777" w:rsidR="00EE1F86" w:rsidRDefault="00EE1F86">
      <w:pPr>
        <w:sectPr w:rsidR="00EE1F86">
          <w:footerReference w:type="default" r:id="rId90"/>
          <w:pgSz w:w="11907" w:h="16839"/>
          <w:pgMar w:top="400" w:right="1615" w:bottom="1156" w:left="1785" w:header="0" w:footer="995" w:gutter="0"/>
          <w:cols w:space="720"/>
        </w:sectPr>
      </w:pPr>
    </w:p>
    <w:p w14:paraId="7D681BAB" w14:textId="77777777" w:rsidR="00EE1F86" w:rsidRDefault="00EE1F86">
      <w:pPr>
        <w:spacing w:line="245" w:lineRule="auto"/>
      </w:pPr>
    </w:p>
    <w:p w14:paraId="1DFA6BF4" w14:textId="77777777" w:rsidR="00EE1F86" w:rsidRDefault="00EE1F86">
      <w:pPr>
        <w:spacing w:line="245" w:lineRule="auto"/>
      </w:pPr>
    </w:p>
    <w:p w14:paraId="2B0C3ACC" w14:textId="77777777" w:rsidR="00EE1F86" w:rsidRDefault="00EE1F86">
      <w:pPr>
        <w:spacing w:line="245" w:lineRule="auto"/>
      </w:pPr>
    </w:p>
    <w:p w14:paraId="0F385EB5" w14:textId="77777777" w:rsidR="00EE1F86" w:rsidRDefault="00EE1F86">
      <w:pPr>
        <w:spacing w:line="246" w:lineRule="auto"/>
      </w:pPr>
    </w:p>
    <w:p w14:paraId="0095FAE2" w14:textId="77777777" w:rsidR="00EE1F86" w:rsidRDefault="00A71ACA">
      <w:pPr>
        <w:spacing w:before="101" w:line="224" w:lineRule="auto"/>
        <w:ind w:left="51"/>
        <w:rPr>
          <w:rFonts w:ascii="宋体" w:eastAsia="宋体" w:hAnsi="宋体" w:cs="宋体"/>
          <w:sz w:val="31"/>
          <w:szCs w:val="31"/>
        </w:rPr>
      </w:pPr>
      <w:r>
        <w:rPr>
          <w:rFonts w:ascii="宋体" w:eastAsia="宋体" w:hAnsi="宋体" w:cs="宋体"/>
          <w:spacing w:val="-22"/>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8"/>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8"/>
          <w:sz w:val="31"/>
          <w:szCs w:val="31"/>
        </w:rPr>
        <w:t xml:space="preserve"> </w:t>
      </w:r>
      <w:r>
        <w:rPr>
          <w:rFonts w:ascii="宋体" w:eastAsia="宋体" w:hAnsi="宋体" w:cs="宋体"/>
          <w:spacing w:val="-18"/>
          <w:sz w:val="31"/>
          <w:szCs w:val="31"/>
          <w14:textOutline w14:w="5791" w14:cap="flat" w14:cmpd="sng" w14:algn="ctr">
            <w14:solidFill>
              <w14:srgbClr w14:val="000000"/>
            </w14:solidFill>
            <w14:prstDash w14:val="solid"/>
            <w14:miter w14:lim="0"/>
          </w14:textOutline>
        </w:rPr>
        <w:t>6</w:t>
      </w:r>
    </w:p>
    <w:p w14:paraId="14C65B43" w14:textId="77777777" w:rsidR="00EE1F86" w:rsidRDefault="00A71ACA">
      <w:pPr>
        <w:spacing w:before="226" w:line="221" w:lineRule="auto"/>
        <w:ind w:left="3040"/>
        <w:rPr>
          <w:rFonts w:ascii="宋体" w:eastAsia="宋体" w:hAnsi="宋体" w:cs="宋体"/>
        </w:rPr>
      </w:pPr>
      <w:r>
        <w:rPr>
          <w:rFonts w:ascii="宋体" w:eastAsia="宋体" w:hAnsi="宋体" w:cs="宋体"/>
          <w:spacing w:val="7"/>
        </w:rPr>
        <w:t>中</w:t>
      </w:r>
      <w:r>
        <w:rPr>
          <w:rFonts w:ascii="宋体" w:eastAsia="宋体" w:hAnsi="宋体" w:cs="宋体"/>
          <w:spacing w:val="6"/>
        </w:rPr>
        <w:t>小企业声明函(工程)</w:t>
      </w:r>
    </w:p>
    <w:p w14:paraId="18A7E4CC" w14:textId="77777777" w:rsidR="00EE1F86" w:rsidRDefault="00A71ACA">
      <w:pPr>
        <w:spacing w:before="113" w:line="320" w:lineRule="auto"/>
        <w:ind w:left="23" w:right="7" w:firstLine="419"/>
        <w:rPr>
          <w:rFonts w:ascii="宋体" w:eastAsia="宋体" w:hAnsi="宋体" w:cs="宋体"/>
        </w:rPr>
      </w:pPr>
      <w:r>
        <w:rPr>
          <w:rFonts w:ascii="宋体" w:eastAsia="宋体" w:hAnsi="宋体" w:cs="宋体"/>
          <w:spacing w:val="19"/>
        </w:rPr>
        <w:t>本</w:t>
      </w:r>
      <w:r>
        <w:rPr>
          <w:rFonts w:ascii="宋体" w:eastAsia="宋体" w:hAnsi="宋体" w:cs="宋体"/>
          <w:spacing w:val="11"/>
        </w:rPr>
        <w:t>公司(联合体) 郑重声明，根据《政府采购促进中小企业发展管理办法》( 财库</w:t>
      </w:r>
      <w:r>
        <w:rPr>
          <w:rFonts w:ascii="宋体" w:eastAsia="宋体" w:hAnsi="宋体" w:cs="宋体"/>
        </w:rPr>
        <w:t xml:space="preserve"> </w:t>
      </w:r>
      <w:r>
        <w:rPr>
          <w:rFonts w:ascii="宋体" w:eastAsia="宋体" w:hAnsi="宋体" w:cs="宋体"/>
          <w:spacing w:val="12"/>
        </w:rPr>
        <w:t xml:space="preserve">( </w:t>
      </w:r>
      <w:r>
        <w:rPr>
          <w:rFonts w:ascii="宋体" w:eastAsia="宋体" w:hAnsi="宋体" w:cs="宋体"/>
          <w:spacing w:val="9"/>
        </w:rPr>
        <w:t>2</w:t>
      </w:r>
      <w:r>
        <w:rPr>
          <w:rFonts w:ascii="宋体" w:eastAsia="宋体" w:hAnsi="宋体" w:cs="宋体"/>
          <w:spacing w:val="6"/>
        </w:rPr>
        <w:t>020 ) 46 号 ) 的规定 ，本公司(联合体)参加</w:t>
      </w:r>
      <w:r>
        <w:rPr>
          <w:rFonts w:ascii="宋体" w:eastAsia="宋体" w:hAnsi="宋体" w:cs="宋体"/>
          <w:spacing w:val="6"/>
          <w:u w:val="single"/>
        </w:rPr>
        <w:t xml:space="preserve"> (单位名称) </w:t>
      </w:r>
      <w:r>
        <w:rPr>
          <w:rFonts w:ascii="宋体" w:eastAsia="宋体" w:hAnsi="宋体" w:cs="宋体"/>
          <w:spacing w:val="6"/>
        </w:rPr>
        <w:t xml:space="preserve">的( </w:t>
      </w:r>
      <w:r>
        <w:rPr>
          <w:rFonts w:ascii="宋体" w:eastAsia="宋体" w:hAnsi="宋体" w:cs="宋体"/>
          <w:spacing w:val="6"/>
          <w:u w:val="single"/>
        </w:rPr>
        <w:t xml:space="preserve">项目名称) </w:t>
      </w:r>
      <w:r>
        <w:rPr>
          <w:rFonts w:ascii="宋体" w:eastAsia="宋体" w:hAnsi="宋体" w:cs="宋体"/>
          <w:spacing w:val="6"/>
        </w:rPr>
        <w:t>采购活</w:t>
      </w:r>
      <w:r>
        <w:rPr>
          <w:rFonts w:ascii="宋体" w:eastAsia="宋体" w:hAnsi="宋体" w:cs="宋体"/>
        </w:rPr>
        <w:t xml:space="preserve"> </w:t>
      </w:r>
      <w:r>
        <w:rPr>
          <w:rFonts w:ascii="宋体" w:eastAsia="宋体" w:hAnsi="宋体" w:cs="宋体"/>
          <w:spacing w:val="10"/>
        </w:rPr>
        <w:t>动，</w:t>
      </w:r>
      <w:r>
        <w:rPr>
          <w:rFonts w:ascii="宋体" w:eastAsia="宋体" w:hAnsi="宋体" w:cs="宋体"/>
          <w:spacing w:val="8"/>
        </w:rPr>
        <w:t>工</w:t>
      </w:r>
      <w:r>
        <w:rPr>
          <w:rFonts w:ascii="宋体" w:eastAsia="宋体" w:hAnsi="宋体" w:cs="宋体"/>
          <w:spacing w:val="5"/>
        </w:rPr>
        <w:t>程的施工单位全部为符合政策要求的中小企业(或者：服务全部由符合政策要求的</w:t>
      </w:r>
      <w:r>
        <w:rPr>
          <w:rFonts w:ascii="宋体" w:eastAsia="宋体" w:hAnsi="宋体" w:cs="宋体"/>
        </w:rPr>
        <w:t xml:space="preserve"> </w:t>
      </w:r>
      <w:r>
        <w:rPr>
          <w:rFonts w:ascii="宋体" w:eastAsia="宋体" w:hAnsi="宋体" w:cs="宋体"/>
          <w:spacing w:val="10"/>
        </w:rPr>
        <w:t>中</w:t>
      </w:r>
      <w:r>
        <w:rPr>
          <w:rFonts w:ascii="宋体" w:eastAsia="宋体" w:hAnsi="宋体" w:cs="宋体"/>
          <w:spacing w:val="8"/>
        </w:rPr>
        <w:t>小企业承接 )。相关企业(含联合体中的中小企业、签订分包意向协议的中小企业)的</w:t>
      </w:r>
      <w:r>
        <w:rPr>
          <w:rFonts w:ascii="宋体" w:eastAsia="宋体" w:hAnsi="宋体" w:cs="宋体"/>
        </w:rPr>
        <w:t xml:space="preserve"> </w:t>
      </w:r>
      <w:r>
        <w:rPr>
          <w:rFonts w:ascii="宋体" w:eastAsia="宋体" w:hAnsi="宋体" w:cs="宋体"/>
          <w:spacing w:val="-6"/>
        </w:rPr>
        <w:t>具</w:t>
      </w:r>
      <w:r>
        <w:rPr>
          <w:rFonts w:ascii="宋体" w:eastAsia="宋体" w:hAnsi="宋体" w:cs="宋体"/>
          <w:spacing w:val="-4"/>
        </w:rPr>
        <w:t>体情况如下：</w:t>
      </w:r>
    </w:p>
    <w:p w14:paraId="7C0121B6" w14:textId="77777777" w:rsidR="00EE1F86" w:rsidRDefault="00A71ACA">
      <w:pPr>
        <w:spacing w:before="68" w:line="285" w:lineRule="auto"/>
        <w:ind w:left="21" w:right="7" w:firstLine="616"/>
        <w:rPr>
          <w:rFonts w:ascii="宋体" w:eastAsia="宋体" w:hAnsi="宋体" w:cs="宋体"/>
        </w:rPr>
      </w:pPr>
      <w:r>
        <w:rPr>
          <w:rFonts w:ascii="宋体" w:eastAsia="宋体" w:hAnsi="宋体" w:cs="宋体"/>
          <w:spacing w:val="8"/>
        </w:rPr>
        <w:t>1.</w:t>
      </w:r>
      <w:r>
        <w:rPr>
          <w:rFonts w:ascii="宋体" w:eastAsia="宋体" w:hAnsi="宋体" w:cs="宋体"/>
          <w:spacing w:val="8"/>
          <w:u w:val="single"/>
        </w:rPr>
        <w:t xml:space="preserve"> (标的名称) </w:t>
      </w:r>
      <w:r>
        <w:rPr>
          <w:rFonts w:ascii="宋体" w:eastAsia="宋体" w:hAnsi="宋体" w:cs="宋体"/>
          <w:spacing w:val="8"/>
        </w:rPr>
        <w:t>，属于建筑行业 ；承建(承接) 企业为</w:t>
      </w:r>
      <w:r>
        <w:rPr>
          <w:rFonts w:ascii="宋体" w:eastAsia="宋体" w:hAnsi="宋体" w:cs="宋体"/>
          <w:spacing w:val="8"/>
          <w:u w:val="single"/>
        </w:rPr>
        <w:t xml:space="preserve"> (企业名称) </w:t>
      </w:r>
      <w:r>
        <w:rPr>
          <w:rFonts w:ascii="宋体" w:eastAsia="宋体" w:hAnsi="宋体" w:cs="宋体"/>
          <w:spacing w:val="8"/>
        </w:rPr>
        <w:t>，从业人</w:t>
      </w:r>
      <w:r>
        <w:rPr>
          <w:rFonts w:ascii="宋体" w:eastAsia="宋体" w:hAnsi="宋体" w:cs="宋体"/>
          <w:spacing w:val="5"/>
        </w:rPr>
        <w:t>员</w:t>
      </w:r>
      <w:r>
        <w:rPr>
          <w:rFonts w:ascii="宋体" w:eastAsia="宋体" w:hAnsi="宋体" w:cs="宋体"/>
        </w:rPr>
        <w:t xml:space="preserve"> </w:t>
      </w:r>
      <w:r>
        <w:rPr>
          <w:rFonts w:ascii="宋体" w:eastAsia="宋体" w:hAnsi="宋体" w:cs="宋体"/>
          <w:spacing w:val="14"/>
        </w:rPr>
        <w:t>人，营</w:t>
      </w:r>
      <w:r>
        <w:rPr>
          <w:rFonts w:ascii="宋体" w:eastAsia="宋体" w:hAnsi="宋体" w:cs="宋体"/>
          <w:spacing w:val="9"/>
        </w:rPr>
        <w:t>业</w:t>
      </w:r>
      <w:r>
        <w:rPr>
          <w:rFonts w:ascii="宋体" w:eastAsia="宋体" w:hAnsi="宋体" w:cs="宋体"/>
          <w:spacing w:val="7"/>
        </w:rPr>
        <w:t>收入为</w:t>
      </w:r>
      <w:r>
        <w:rPr>
          <w:rFonts w:ascii="宋体" w:eastAsia="宋体" w:hAnsi="宋体" w:cs="宋体"/>
          <w:spacing w:val="7"/>
          <w:u w:val="single"/>
        </w:rPr>
        <w:t xml:space="preserve">    </w:t>
      </w:r>
      <w:r>
        <w:rPr>
          <w:rFonts w:ascii="宋体" w:eastAsia="宋体" w:hAnsi="宋体" w:cs="宋体"/>
          <w:spacing w:val="7"/>
        </w:rPr>
        <w:t>万元，资产总额为</w:t>
      </w:r>
      <w:r>
        <w:rPr>
          <w:rFonts w:ascii="宋体" w:eastAsia="宋体" w:hAnsi="宋体" w:cs="宋体"/>
          <w:spacing w:val="7"/>
          <w:u w:val="single"/>
        </w:rPr>
        <w:t xml:space="preserve">    </w:t>
      </w:r>
      <w:r>
        <w:rPr>
          <w:rFonts w:ascii="宋体" w:eastAsia="宋体" w:hAnsi="宋体" w:cs="宋体"/>
          <w:spacing w:val="7"/>
        </w:rPr>
        <w:t>万元， 属于(中型企业、小型企业、微型企</w:t>
      </w:r>
      <w:r>
        <w:rPr>
          <w:rFonts w:ascii="宋体" w:eastAsia="宋体" w:hAnsi="宋体" w:cs="宋体"/>
        </w:rPr>
        <w:t xml:space="preserve"> </w:t>
      </w:r>
      <w:r>
        <w:rPr>
          <w:rFonts w:ascii="宋体" w:eastAsia="宋体" w:hAnsi="宋体" w:cs="宋体"/>
          <w:spacing w:val="17"/>
        </w:rPr>
        <w:t>业)；</w:t>
      </w:r>
    </w:p>
    <w:p w14:paraId="52774322" w14:textId="77777777" w:rsidR="00EE1F86" w:rsidRDefault="00A71ACA">
      <w:pPr>
        <w:spacing w:before="88" w:line="285" w:lineRule="auto"/>
        <w:ind w:left="21" w:right="9" w:firstLine="603"/>
        <w:rPr>
          <w:rFonts w:ascii="宋体" w:eastAsia="宋体" w:hAnsi="宋体" w:cs="宋体"/>
        </w:rPr>
      </w:pPr>
      <w:r>
        <w:rPr>
          <w:rFonts w:ascii="宋体" w:eastAsia="宋体" w:hAnsi="宋体" w:cs="宋体"/>
          <w:spacing w:val="16"/>
        </w:rPr>
        <w:t>2</w:t>
      </w:r>
      <w:r>
        <w:rPr>
          <w:rFonts w:ascii="宋体" w:eastAsia="宋体" w:hAnsi="宋体" w:cs="宋体"/>
          <w:spacing w:val="10"/>
        </w:rPr>
        <w:t>.</w:t>
      </w:r>
      <w:r>
        <w:rPr>
          <w:rFonts w:ascii="宋体" w:eastAsia="宋体" w:hAnsi="宋体" w:cs="宋体"/>
          <w:spacing w:val="8"/>
          <w:u w:val="single"/>
        </w:rPr>
        <w:t xml:space="preserve"> (标的名称) </w:t>
      </w:r>
      <w:r>
        <w:rPr>
          <w:rFonts w:ascii="宋体" w:eastAsia="宋体" w:hAnsi="宋体" w:cs="宋体"/>
          <w:spacing w:val="8"/>
        </w:rPr>
        <w:t>，属于建筑行业 ；承建(承接) 企业为</w:t>
      </w:r>
      <w:r>
        <w:rPr>
          <w:rFonts w:ascii="宋体" w:eastAsia="宋体" w:hAnsi="宋体" w:cs="宋体"/>
          <w:spacing w:val="8"/>
          <w:u w:val="single"/>
        </w:rPr>
        <w:t xml:space="preserve"> (企业名称) </w:t>
      </w:r>
      <w:r>
        <w:rPr>
          <w:rFonts w:ascii="宋体" w:eastAsia="宋体" w:hAnsi="宋体" w:cs="宋体"/>
          <w:spacing w:val="8"/>
        </w:rPr>
        <w:t>，从业人员</w:t>
      </w:r>
      <w:r>
        <w:rPr>
          <w:rFonts w:ascii="宋体" w:eastAsia="宋体" w:hAnsi="宋体" w:cs="宋体"/>
        </w:rPr>
        <w:t xml:space="preserve"> </w:t>
      </w:r>
      <w:r>
        <w:rPr>
          <w:rFonts w:ascii="宋体" w:eastAsia="宋体" w:hAnsi="宋体" w:cs="宋体"/>
          <w:spacing w:val="14"/>
        </w:rPr>
        <w:t>人，营</w:t>
      </w:r>
      <w:r>
        <w:rPr>
          <w:rFonts w:ascii="宋体" w:eastAsia="宋体" w:hAnsi="宋体" w:cs="宋体"/>
          <w:spacing w:val="8"/>
        </w:rPr>
        <w:t>业</w:t>
      </w:r>
      <w:r>
        <w:rPr>
          <w:rFonts w:ascii="宋体" w:eastAsia="宋体" w:hAnsi="宋体" w:cs="宋体"/>
          <w:spacing w:val="7"/>
        </w:rPr>
        <w:t>收入为</w:t>
      </w:r>
      <w:r>
        <w:rPr>
          <w:rFonts w:ascii="宋体" w:eastAsia="宋体" w:hAnsi="宋体" w:cs="宋体"/>
          <w:spacing w:val="7"/>
          <w:u w:val="single"/>
        </w:rPr>
        <w:t xml:space="preserve">    </w:t>
      </w:r>
      <w:r>
        <w:rPr>
          <w:rFonts w:ascii="宋体" w:eastAsia="宋体" w:hAnsi="宋体" w:cs="宋体"/>
          <w:spacing w:val="7"/>
        </w:rPr>
        <w:t>万元，资产总额为</w:t>
      </w:r>
      <w:r>
        <w:rPr>
          <w:rFonts w:ascii="宋体" w:eastAsia="宋体" w:hAnsi="宋体" w:cs="宋体"/>
          <w:spacing w:val="7"/>
          <w:u w:val="single"/>
        </w:rPr>
        <w:t xml:space="preserve">    </w:t>
      </w:r>
      <w:r>
        <w:rPr>
          <w:rFonts w:ascii="宋体" w:eastAsia="宋体" w:hAnsi="宋体" w:cs="宋体"/>
          <w:spacing w:val="7"/>
        </w:rPr>
        <w:t>万元， 属于(中型企业、小型企业、微型企</w:t>
      </w:r>
      <w:r>
        <w:rPr>
          <w:rFonts w:ascii="宋体" w:eastAsia="宋体" w:hAnsi="宋体" w:cs="宋体"/>
        </w:rPr>
        <w:t xml:space="preserve"> </w:t>
      </w:r>
      <w:r>
        <w:rPr>
          <w:rFonts w:ascii="宋体" w:eastAsia="宋体" w:hAnsi="宋体" w:cs="宋体"/>
          <w:spacing w:val="17"/>
        </w:rPr>
        <w:t>业)；</w:t>
      </w:r>
    </w:p>
    <w:p w14:paraId="445742E6" w14:textId="77777777" w:rsidR="00EE1F86" w:rsidRDefault="00A71ACA">
      <w:pPr>
        <w:spacing w:before="87" w:line="332" w:lineRule="exact"/>
        <w:ind w:left="635"/>
        <w:rPr>
          <w:rFonts w:ascii="宋体" w:eastAsia="宋体" w:hAnsi="宋体" w:cs="宋体"/>
        </w:rPr>
      </w:pPr>
      <w:r>
        <w:rPr>
          <w:rFonts w:ascii="宋体" w:eastAsia="宋体" w:hAnsi="宋体" w:cs="宋体"/>
          <w:spacing w:val="-6"/>
          <w:position w:val="2"/>
        </w:rPr>
        <w:t>…</w:t>
      </w:r>
      <w:r>
        <w:rPr>
          <w:rFonts w:ascii="宋体" w:eastAsia="宋体" w:hAnsi="宋体" w:cs="宋体"/>
          <w:spacing w:val="-4"/>
          <w:position w:val="2"/>
        </w:rPr>
        <w:t>…</w:t>
      </w:r>
    </w:p>
    <w:p w14:paraId="62AE3956" w14:textId="77777777" w:rsidR="00EE1F86" w:rsidRDefault="00A71ACA">
      <w:pPr>
        <w:spacing w:before="79" w:line="325" w:lineRule="auto"/>
        <w:ind w:left="26" w:right="8" w:firstLine="650"/>
        <w:rPr>
          <w:rFonts w:ascii="宋体" w:eastAsia="宋体" w:hAnsi="宋体" w:cs="宋体"/>
        </w:rPr>
      </w:pPr>
      <w:r>
        <w:rPr>
          <w:rFonts w:ascii="宋体" w:eastAsia="宋体" w:hAnsi="宋体" w:cs="宋体"/>
          <w:spacing w:val="4"/>
        </w:rPr>
        <w:t>以上企业，不属于</w:t>
      </w:r>
      <w:r>
        <w:rPr>
          <w:rFonts w:ascii="宋体" w:eastAsia="宋体" w:hAnsi="宋体" w:cs="宋体"/>
          <w:spacing w:val="2"/>
        </w:rPr>
        <w:t>大企业的分支机构，不存在控股股东为大企业的情形，也不存在</w:t>
      </w:r>
      <w:r>
        <w:rPr>
          <w:rFonts w:ascii="宋体" w:eastAsia="宋体" w:hAnsi="宋体" w:cs="宋体"/>
        </w:rPr>
        <w:t xml:space="preserve"> </w:t>
      </w:r>
      <w:r>
        <w:rPr>
          <w:rFonts w:ascii="宋体" w:eastAsia="宋体" w:hAnsi="宋体" w:cs="宋体"/>
          <w:spacing w:val="-2"/>
        </w:rPr>
        <w:t>与大企业的负责</w:t>
      </w:r>
      <w:r>
        <w:rPr>
          <w:rFonts w:ascii="宋体" w:eastAsia="宋体" w:hAnsi="宋体" w:cs="宋体"/>
          <w:spacing w:val="-1"/>
        </w:rPr>
        <w:t>人为同一人的情形。</w:t>
      </w:r>
    </w:p>
    <w:p w14:paraId="50DA7288" w14:textId="77777777" w:rsidR="00EE1F86" w:rsidRDefault="00A71ACA">
      <w:pPr>
        <w:spacing w:before="52" w:line="220" w:lineRule="auto"/>
        <w:ind w:left="623"/>
        <w:rPr>
          <w:rFonts w:ascii="宋体" w:eastAsia="宋体" w:hAnsi="宋体" w:cs="宋体"/>
        </w:rPr>
      </w:pPr>
      <w:r>
        <w:rPr>
          <w:rFonts w:ascii="宋体" w:eastAsia="宋体" w:hAnsi="宋体" w:cs="宋体"/>
          <w:spacing w:val="-6"/>
        </w:rPr>
        <w:t>本企业</w:t>
      </w:r>
      <w:r>
        <w:rPr>
          <w:rFonts w:ascii="宋体" w:eastAsia="宋体" w:hAnsi="宋体" w:cs="宋体"/>
          <w:spacing w:val="-3"/>
        </w:rPr>
        <w:t>对上述声明内容的真实性负责。如有虚假， 将依法承担相应责任。</w:t>
      </w:r>
    </w:p>
    <w:p w14:paraId="6768A086" w14:textId="77777777" w:rsidR="00EE1F86" w:rsidRDefault="00A71ACA">
      <w:pPr>
        <w:spacing w:before="182" w:line="388" w:lineRule="auto"/>
        <w:ind w:left="4858" w:right="1643"/>
        <w:jc w:val="right"/>
        <w:rPr>
          <w:rFonts w:ascii="宋体" w:eastAsia="宋体" w:hAnsi="宋体" w:cs="宋体"/>
        </w:rPr>
      </w:pPr>
      <w:r>
        <w:rPr>
          <w:rFonts w:ascii="宋体" w:eastAsia="宋体" w:hAnsi="宋体" w:cs="宋体"/>
          <w:spacing w:val="17"/>
        </w:rPr>
        <w:t>企业名称(盖章)：</w:t>
      </w:r>
      <w:r>
        <w:rPr>
          <w:rFonts w:ascii="宋体" w:eastAsia="宋体" w:hAnsi="宋体" w:cs="宋体"/>
        </w:rPr>
        <w:t xml:space="preserve"> </w:t>
      </w:r>
      <w:r>
        <w:rPr>
          <w:rFonts w:ascii="宋体" w:eastAsia="宋体" w:hAnsi="宋体" w:cs="宋体"/>
          <w:spacing w:val="-21"/>
        </w:rPr>
        <w:t>日</w:t>
      </w:r>
      <w:r>
        <w:rPr>
          <w:rFonts w:ascii="宋体" w:eastAsia="宋体" w:hAnsi="宋体" w:cs="宋体"/>
          <w:spacing w:val="-20"/>
        </w:rPr>
        <w:t>期：</w:t>
      </w:r>
    </w:p>
    <w:p w14:paraId="33E31BB5" w14:textId="77777777" w:rsidR="00EE1F86" w:rsidRDefault="00EE1F86">
      <w:pPr>
        <w:spacing w:line="410" w:lineRule="auto"/>
      </w:pPr>
    </w:p>
    <w:p w14:paraId="2AAABF3B" w14:textId="77777777" w:rsidR="00EE1F86" w:rsidRDefault="00A71ACA">
      <w:pPr>
        <w:spacing w:before="69" w:line="411" w:lineRule="auto"/>
        <w:ind w:left="3015" w:right="1439" w:hanging="1579"/>
        <w:rPr>
          <w:rFonts w:ascii="宋体" w:eastAsia="宋体" w:hAnsi="宋体" w:cs="宋体"/>
        </w:rPr>
      </w:pPr>
      <w:r>
        <w:rPr>
          <w:rFonts w:ascii="宋体" w:eastAsia="宋体" w:hAnsi="宋体" w:cs="宋体"/>
          <w:spacing w:val="4"/>
          <w14:textOutline w14:w="3835" w14:cap="flat" w14:cmpd="sng" w14:algn="ctr">
            <w14:solidFill>
              <w14:srgbClr w14:val="000000"/>
            </w14:solidFill>
            <w14:prstDash w14:val="solid"/>
            <w14:miter w14:lim="0"/>
          </w14:textOutline>
        </w:rPr>
        <w:t>残疾人福利性单位声明函(非残疾人福利性单位无需提供)</w:t>
      </w:r>
      <w:r>
        <w:rPr>
          <w:rFonts w:ascii="宋体" w:eastAsia="宋体" w:hAnsi="宋体" w:cs="宋体"/>
        </w:rPr>
        <w:t xml:space="preserve"> </w:t>
      </w:r>
      <w:r>
        <w:rPr>
          <w:rFonts w:ascii="宋体" w:eastAsia="宋体" w:hAnsi="宋体" w:cs="宋体"/>
          <w:spacing w:val="1"/>
          <w14:textOutline w14:w="3835" w14:cap="flat" w14:cmpd="sng" w14:algn="ctr">
            <w14:solidFill>
              <w14:srgbClr w14:val="000000"/>
            </w14:solidFill>
            <w14:prstDash w14:val="solid"/>
            <w14:miter w14:lim="0"/>
          </w14:textOutline>
        </w:rPr>
        <w:t>残疾</w:t>
      </w:r>
      <w:r>
        <w:rPr>
          <w:rFonts w:ascii="宋体" w:eastAsia="宋体" w:hAnsi="宋体" w:cs="宋体"/>
          <w14:textOutline w14:w="3835" w14:cap="flat" w14:cmpd="sng" w14:algn="ctr">
            <w14:solidFill>
              <w14:srgbClr w14:val="000000"/>
            </w14:solidFill>
            <w14:prstDash w14:val="solid"/>
            <w14:miter w14:lim="0"/>
          </w14:textOutline>
        </w:rPr>
        <w:t>人福利性单位声明函</w:t>
      </w:r>
    </w:p>
    <w:p w14:paraId="7376F10E" w14:textId="77777777" w:rsidR="00EE1F86" w:rsidRDefault="00A71ACA">
      <w:pPr>
        <w:spacing w:before="3" w:line="411" w:lineRule="auto"/>
        <w:ind w:left="21" w:right="7" w:firstLine="421"/>
        <w:rPr>
          <w:rFonts w:ascii="宋体" w:eastAsia="宋体" w:hAnsi="宋体" w:cs="宋体"/>
        </w:rPr>
      </w:pPr>
      <w:r>
        <w:rPr>
          <w:rFonts w:ascii="宋体" w:eastAsia="宋体" w:hAnsi="宋体" w:cs="宋体"/>
          <w:spacing w:val="1"/>
        </w:rPr>
        <w:t>本</w:t>
      </w:r>
      <w:r>
        <w:rPr>
          <w:rFonts w:ascii="宋体" w:eastAsia="宋体" w:hAnsi="宋体" w:cs="宋体"/>
        </w:rPr>
        <w:t xml:space="preserve">单位郑重声明， 根据《财政部 民政部 中国残疾人联合会关于促进残疾人就业政府 </w:t>
      </w:r>
      <w:r>
        <w:rPr>
          <w:rFonts w:ascii="宋体" w:eastAsia="宋体" w:hAnsi="宋体" w:cs="宋体"/>
          <w:spacing w:val="1"/>
        </w:rPr>
        <w:t>采购政策的通知》(</w:t>
      </w:r>
      <w:r>
        <w:rPr>
          <w:rFonts w:ascii="宋体" w:eastAsia="宋体" w:hAnsi="宋体" w:cs="宋体"/>
        </w:rPr>
        <w:t>财库〔2017〕  141 号) 的规定，本单位为符合条件的残疾人</w:t>
      </w:r>
      <w:proofErr w:type="gramStart"/>
      <w:r>
        <w:rPr>
          <w:rFonts w:ascii="宋体" w:eastAsia="宋体" w:hAnsi="宋体" w:cs="宋体"/>
        </w:rPr>
        <w:t>福利性单</w:t>
      </w:r>
      <w:proofErr w:type="gramEnd"/>
      <w:r>
        <w:rPr>
          <w:rFonts w:ascii="宋体" w:eastAsia="宋体" w:hAnsi="宋体" w:cs="宋体"/>
        </w:rPr>
        <w:t xml:space="preserve"> </w:t>
      </w:r>
      <w:r>
        <w:rPr>
          <w:rFonts w:ascii="宋体" w:eastAsia="宋体" w:hAnsi="宋体" w:cs="宋体"/>
          <w:spacing w:val="8"/>
        </w:rPr>
        <w:t>位，且本单位参</w:t>
      </w:r>
      <w:r>
        <w:rPr>
          <w:rFonts w:ascii="宋体" w:eastAsia="宋体" w:hAnsi="宋体" w:cs="宋体"/>
          <w:spacing w:val="5"/>
        </w:rPr>
        <w:t>加</w:t>
      </w:r>
      <w:r>
        <w:rPr>
          <w:rFonts w:ascii="宋体" w:eastAsia="宋体" w:hAnsi="宋体" w:cs="宋体"/>
          <w:spacing w:val="4"/>
        </w:rPr>
        <w:t>______单位的______项目采购活动提供本单位制造的货物(由本单位承</w:t>
      </w:r>
      <w:r>
        <w:rPr>
          <w:rFonts w:ascii="宋体" w:eastAsia="宋体" w:hAnsi="宋体" w:cs="宋体"/>
        </w:rPr>
        <w:t xml:space="preserve"> </w:t>
      </w:r>
      <w:proofErr w:type="gramStart"/>
      <w:r>
        <w:rPr>
          <w:rFonts w:ascii="宋体" w:eastAsia="宋体" w:hAnsi="宋体" w:cs="宋体"/>
          <w:spacing w:val="4"/>
        </w:rPr>
        <w:t>担工</w:t>
      </w:r>
      <w:proofErr w:type="gramEnd"/>
      <w:r>
        <w:rPr>
          <w:rFonts w:ascii="宋体" w:eastAsia="宋体" w:hAnsi="宋体" w:cs="宋体"/>
          <w:spacing w:val="4"/>
        </w:rPr>
        <w:t>程/提供服务) ，或者提供其</w:t>
      </w:r>
      <w:r>
        <w:rPr>
          <w:rFonts w:ascii="宋体" w:eastAsia="宋体" w:hAnsi="宋体" w:cs="宋体"/>
          <w:spacing w:val="2"/>
        </w:rPr>
        <w:t>他残疾人福利性单位制造的货物(不包括使用非残疾人福</w:t>
      </w:r>
      <w:r>
        <w:rPr>
          <w:rFonts w:ascii="宋体" w:eastAsia="宋体" w:hAnsi="宋体" w:cs="宋体"/>
        </w:rPr>
        <w:t xml:space="preserve"> </w:t>
      </w:r>
      <w:r>
        <w:rPr>
          <w:rFonts w:ascii="宋体" w:eastAsia="宋体" w:hAnsi="宋体" w:cs="宋体"/>
          <w:spacing w:val="10"/>
        </w:rPr>
        <w:t>利</w:t>
      </w:r>
      <w:r>
        <w:rPr>
          <w:rFonts w:ascii="宋体" w:eastAsia="宋体" w:hAnsi="宋体" w:cs="宋体"/>
          <w:spacing w:val="5"/>
        </w:rPr>
        <w:t>性单位注册商标的货物)。</w:t>
      </w:r>
    </w:p>
    <w:p w14:paraId="350A8FE3" w14:textId="77777777" w:rsidR="00EE1F86" w:rsidRDefault="00A71ACA">
      <w:pPr>
        <w:spacing w:before="1" w:line="219" w:lineRule="auto"/>
        <w:ind w:left="234"/>
        <w:rPr>
          <w:rFonts w:ascii="宋体" w:eastAsia="宋体" w:hAnsi="宋体" w:cs="宋体"/>
        </w:rPr>
      </w:pPr>
      <w:r>
        <w:rPr>
          <w:rFonts w:ascii="宋体" w:eastAsia="宋体" w:hAnsi="宋体" w:cs="宋体"/>
          <w:spacing w:val="-1"/>
        </w:rPr>
        <w:t>本单位对上述声明的真实性负责。如有虚假</w:t>
      </w:r>
      <w:r>
        <w:rPr>
          <w:rFonts w:ascii="宋体" w:eastAsia="宋体" w:hAnsi="宋体" w:cs="宋体"/>
        </w:rPr>
        <w:t>，将依法承担相应责任。</w:t>
      </w:r>
    </w:p>
    <w:p w14:paraId="713EBD38" w14:textId="77777777" w:rsidR="00EE1F86" w:rsidRDefault="00EE1F86">
      <w:pPr>
        <w:spacing w:line="306" w:lineRule="auto"/>
      </w:pPr>
    </w:p>
    <w:p w14:paraId="0EEE11AC" w14:textId="77777777" w:rsidR="00EE1F86" w:rsidRDefault="00EE1F86">
      <w:pPr>
        <w:spacing w:line="307" w:lineRule="auto"/>
      </w:pPr>
    </w:p>
    <w:p w14:paraId="5E289E91" w14:textId="77777777" w:rsidR="00EE1F86" w:rsidRDefault="00A71ACA">
      <w:pPr>
        <w:spacing w:before="69" w:line="220" w:lineRule="auto"/>
        <w:ind w:left="3863"/>
        <w:rPr>
          <w:rFonts w:ascii="宋体" w:eastAsia="宋体" w:hAnsi="宋体" w:cs="宋体"/>
        </w:rPr>
      </w:pPr>
      <w:r>
        <w:rPr>
          <w:rFonts w:ascii="宋体" w:eastAsia="宋体" w:hAnsi="宋体" w:cs="宋体"/>
          <w:spacing w:val="19"/>
        </w:rPr>
        <w:t>投标人(盖章)：</w:t>
      </w:r>
    </w:p>
    <w:p w14:paraId="57580B86" w14:textId="77777777" w:rsidR="00EE1F86" w:rsidRDefault="00A71ACA">
      <w:pPr>
        <w:spacing w:before="120" w:line="221" w:lineRule="auto"/>
        <w:ind w:left="4888"/>
        <w:rPr>
          <w:rFonts w:ascii="宋体" w:eastAsia="宋体" w:hAnsi="宋体" w:cs="宋体"/>
        </w:rPr>
      </w:pPr>
      <w:r>
        <w:rPr>
          <w:rFonts w:ascii="宋体" w:eastAsia="宋体" w:hAnsi="宋体" w:cs="宋体"/>
          <w:spacing w:val="-17"/>
        </w:rPr>
        <w:t>日</w:t>
      </w:r>
      <w:r>
        <w:rPr>
          <w:rFonts w:ascii="宋体" w:eastAsia="宋体" w:hAnsi="宋体" w:cs="宋体"/>
          <w:spacing w:val="-15"/>
        </w:rPr>
        <w:t xml:space="preserve"> 期：</w:t>
      </w:r>
    </w:p>
    <w:p w14:paraId="67BEEE44" w14:textId="77777777" w:rsidR="00EE1F86" w:rsidRDefault="00EE1F86">
      <w:pPr>
        <w:sectPr w:rsidR="00EE1F86">
          <w:footerReference w:type="default" r:id="rId91"/>
          <w:pgSz w:w="11907" w:h="16839"/>
          <w:pgMar w:top="400" w:right="1785" w:bottom="1156" w:left="1785" w:header="0" w:footer="995" w:gutter="0"/>
          <w:cols w:space="720"/>
        </w:sectPr>
      </w:pPr>
    </w:p>
    <w:p w14:paraId="22C797B2" w14:textId="77777777" w:rsidR="00EE1F86" w:rsidRDefault="00EE1F86">
      <w:pPr>
        <w:spacing w:line="245" w:lineRule="auto"/>
      </w:pPr>
    </w:p>
    <w:p w14:paraId="5E135E34" w14:textId="77777777" w:rsidR="00EE1F86" w:rsidRDefault="00EE1F86">
      <w:pPr>
        <w:spacing w:line="245" w:lineRule="auto"/>
      </w:pPr>
    </w:p>
    <w:p w14:paraId="2811E93A" w14:textId="77777777" w:rsidR="00EE1F86" w:rsidRDefault="00EE1F86">
      <w:pPr>
        <w:spacing w:line="245" w:lineRule="auto"/>
      </w:pPr>
    </w:p>
    <w:p w14:paraId="522D24F8" w14:textId="77777777" w:rsidR="00EE1F86" w:rsidRDefault="00EE1F86">
      <w:pPr>
        <w:spacing w:line="246" w:lineRule="auto"/>
      </w:pPr>
    </w:p>
    <w:p w14:paraId="28F02233" w14:textId="77777777" w:rsidR="00EE1F86" w:rsidRDefault="00A71ACA">
      <w:pPr>
        <w:spacing w:before="101" w:line="224" w:lineRule="auto"/>
        <w:ind w:left="294"/>
        <w:rPr>
          <w:rFonts w:ascii="宋体" w:eastAsia="宋体" w:hAnsi="宋体" w:cs="宋体"/>
          <w:sz w:val="31"/>
          <w:szCs w:val="31"/>
        </w:rPr>
      </w:pP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7"/>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7"/>
          <w:sz w:val="31"/>
          <w:szCs w:val="31"/>
        </w:rPr>
        <w:t xml:space="preserve"> </w:t>
      </w:r>
      <w:r>
        <w:rPr>
          <w:rFonts w:ascii="宋体" w:eastAsia="宋体" w:hAnsi="宋体" w:cs="宋体"/>
          <w:spacing w:val="-17"/>
          <w:sz w:val="31"/>
          <w:szCs w:val="31"/>
          <w14:textOutline w14:w="5791" w14:cap="flat" w14:cmpd="sng" w14:algn="ctr">
            <w14:solidFill>
              <w14:srgbClr w14:val="000000"/>
            </w14:solidFill>
            <w14:prstDash w14:val="solid"/>
            <w14:miter w14:lim="0"/>
          </w14:textOutline>
        </w:rPr>
        <w:t>7</w:t>
      </w:r>
    </w:p>
    <w:p w14:paraId="1F5CCBC8" w14:textId="77777777" w:rsidR="00EE1F86" w:rsidRDefault="00EE1F86">
      <w:pPr>
        <w:spacing w:line="306" w:lineRule="auto"/>
      </w:pPr>
    </w:p>
    <w:p w14:paraId="4602758C" w14:textId="77777777" w:rsidR="00EE1F86" w:rsidRDefault="00A71ACA">
      <w:pPr>
        <w:spacing w:before="78" w:line="220" w:lineRule="auto"/>
        <w:ind w:left="1661"/>
        <w:rPr>
          <w:rFonts w:ascii="宋体" w:eastAsia="宋体" w:hAnsi="宋体" w:cs="宋体"/>
          <w:sz w:val="24"/>
          <w:szCs w:val="24"/>
        </w:rPr>
      </w:pPr>
      <w:r>
        <w:rPr>
          <w:rFonts w:ascii="宋体" w:eastAsia="宋体" w:hAnsi="宋体" w:cs="宋体"/>
          <w:spacing w:val="10"/>
          <w:sz w:val="24"/>
          <w:szCs w:val="24"/>
        </w:rPr>
        <w:t>项目实施人员(主要从业人员及其技术资格)一览</w:t>
      </w:r>
      <w:r>
        <w:rPr>
          <w:rFonts w:ascii="宋体" w:eastAsia="宋体" w:hAnsi="宋体" w:cs="宋体"/>
          <w:spacing w:val="6"/>
          <w:sz w:val="24"/>
          <w:szCs w:val="24"/>
        </w:rPr>
        <w:t>表</w:t>
      </w:r>
    </w:p>
    <w:p w14:paraId="6764570C" w14:textId="77777777" w:rsidR="00EE1F86" w:rsidRDefault="00EE1F86"/>
    <w:p w14:paraId="0F6C4360" w14:textId="77777777" w:rsidR="00EE1F86" w:rsidRDefault="00EE1F86"/>
    <w:p w14:paraId="47616F73" w14:textId="77777777" w:rsidR="00EE1F86" w:rsidRDefault="00EE1F86">
      <w:pPr>
        <w:spacing w:line="14" w:lineRule="exact"/>
      </w:pPr>
    </w:p>
    <w:p w14:paraId="7FFD63BE" w14:textId="77777777" w:rsidR="00EE1F86" w:rsidRDefault="00EE1F86">
      <w:pPr>
        <w:sectPr w:rsidR="00EE1F86">
          <w:footerReference w:type="default" r:id="rId92"/>
          <w:pgSz w:w="11907" w:h="16839"/>
          <w:pgMar w:top="400" w:right="739" w:bottom="1153" w:left="1543" w:header="0" w:footer="995" w:gutter="0"/>
          <w:cols w:space="720" w:equalWidth="0">
            <w:col w:w="9624"/>
          </w:cols>
        </w:sectPr>
      </w:pPr>
    </w:p>
    <w:p w14:paraId="36E86F7A" w14:textId="77777777" w:rsidR="00EE1F86" w:rsidRDefault="00A71ACA">
      <w:pPr>
        <w:spacing w:before="47" w:line="185" w:lineRule="auto"/>
        <w:ind w:left="268"/>
        <w:rPr>
          <w:rFonts w:ascii="宋体" w:eastAsia="宋体" w:hAnsi="宋体" w:cs="宋体"/>
          <w:sz w:val="24"/>
          <w:szCs w:val="24"/>
        </w:rPr>
      </w:pPr>
      <w:r>
        <w:rPr>
          <w:rFonts w:ascii="宋体" w:eastAsia="宋体" w:hAnsi="宋体" w:cs="宋体"/>
          <w:spacing w:val="21"/>
          <w:sz w:val="24"/>
          <w:szCs w:val="24"/>
        </w:rPr>
        <w:t>单</w:t>
      </w:r>
      <w:r>
        <w:rPr>
          <w:rFonts w:ascii="宋体" w:eastAsia="宋体" w:hAnsi="宋体" w:cs="宋体"/>
          <w:spacing w:val="19"/>
          <w:sz w:val="24"/>
          <w:szCs w:val="24"/>
        </w:rPr>
        <w:t>位全称(公章)：</w:t>
      </w:r>
    </w:p>
    <w:p w14:paraId="0E09741D" w14:textId="77777777" w:rsidR="00EE1F86" w:rsidRDefault="00A71ACA">
      <w:pPr>
        <w:spacing w:line="14" w:lineRule="auto"/>
        <w:rPr>
          <w:sz w:val="2"/>
        </w:rPr>
      </w:pPr>
      <w:r>
        <w:rPr>
          <w:sz w:val="2"/>
          <w:szCs w:val="2"/>
        </w:rPr>
        <w:br w:type="column"/>
      </w:r>
    </w:p>
    <w:p w14:paraId="1BB83961" w14:textId="77777777" w:rsidR="00EE1F86" w:rsidRDefault="00A71ACA">
      <w:pPr>
        <w:spacing w:before="46" w:line="185" w:lineRule="auto"/>
        <w:rPr>
          <w:rFonts w:ascii="宋体" w:eastAsia="宋体" w:hAnsi="宋体" w:cs="宋体"/>
          <w:sz w:val="24"/>
          <w:szCs w:val="24"/>
        </w:rPr>
      </w:pPr>
      <w:r>
        <w:rPr>
          <w:rFonts w:ascii="宋体" w:eastAsia="宋体" w:hAnsi="宋体" w:cs="宋体"/>
          <w:spacing w:val="-11"/>
          <w:sz w:val="24"/>
          <w:szCs w:val="24"/>
        </w:rPr>
        <w:t>项目名称：</w:t>
      </w:r>
    </w:p>
    <w:p w14:paraId="057E049A" w14:textId="77777777" w:rsidR="00EE1F86" w:rsidRDefault="00EE1F86">
      <w:pPr>
        <w:sectPr w:rsidR="00EE1F86">
          <w:type w:val="continuous"/>
          <w:pgSz w:w="11907" w:h="16839"/>
          <w:pgMar w:top="400" w:right="739" w:bottom="1153" w:left="1543" w:header="0" w:footer="995" w:gutter="0"/>
          <w:cols w:num="2" w:space="720" w:equalWidth="0">
            <w:col w:w="5691" w:space="100"/>
            <w:col w:w="3833"/>
          </w:cols>
        </w:sectPr>
      </w:pPr>
    </w:p>
    <w:p w14:paraId="4E832A90" w14:textId="77777777" w:rsidR="00EE1F86" w:rsidRDefault="00EE1F86"/>
    <w:p w14:paraId="1904AD02" w14:textId="77777777" w:rsidR="00EE1F86" w:rsidRDefault="00EE1F86">
      <w:pPr>
        <w:spacing w:line="106" w:lineRule="exact"/>
      </w:pPr>
    </w:p>
    <w:tbl>
      <w:tblPr>
        <w:tblStyle w:val="TableNormal"/>
        <w:tblW w:w="961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10"/>
        <w:gridCol w:w="1003"/>
        <w:gridCol w:w="1662"/>
        <w:gridCol w:w="1260"/>
        <w:gridCol w:w="1799"/>
        <w:gridCol w:w="2884"/>
      </w:tblGrid>
      <w:tr w:rsidR="00EE1F86" w14:paraId="64E6387B" w14:textId="77777777">
        <w:trPr>
          <w:trHeight w:val="633"/>
        </w:trPr>
        <w:tc>
          <w:tcPr>
            <w:tcW w:w="1010" w:type="dxa"/>
          </w:tcPr>
          <w:p w14:paraId="636DDF45" w14:textId="77777777" w:rsidR="00EE1F86" w:rsidRDefault="00A71ACA">
            <w:pPr>
              <w:spacing w:before="193" w:line="220" w:lineRule="auto"/>
              <w:ind w:left="270"/>
              <w:rPr>
                <w:rFonts w:ascii="宋体" w:eastAsia="宋体" w:hAnsi="宋体" w:cs="宋体"/>
                <w:sz w:val="24"/>
                <w:szCs w:val="24"/>
              </w:rPr>
            </w:pPr>
            <w:r>
              <w:rPr>
                <w:rFonts w:ascii="宋体" w:eastAsia="宋体" w:hAnsi="宋体" w:cs="宋体"/>
                <w:spacing w:val="-3"/>
                <w:sz w:val="24"/>
                <w:szCs w:val="24"/>
              </w:rPr>
              <w:t>姓</w:t>
            </w:r>
            <w:r>
              <w:rPr>
                <w:rFonts w:ascii="宋体" w:eastAsia="宋体" w:hAnsi="宋体" w:cs="宋体"/>
                <w:spacing w:val="-2"/>
                <w:sz w:val="24"/>
                <w:szCs w:val="24"/>
              </w:rPr>
              <w:t>名</w:t>
            </w:r>
          </w:p>
        </w:tc>
        <w:tc>
          <w:tcPr>
            <w:tcW w:w="1003" w:type="dxa"/>
          </w:tcPr>
          <w:p w14:paraId="091B4717" w14:textId="77777777" w:rsidR="00EE1F86" w:rsidRDefault="00A71ACA">
            <w:pPr>
              <w:spacing w:before="193" w:line="220" w:lineRule="auto"/>
              <w:ind w:left="267"/>
              <w:rPr>
                <w:rFonts w:ascii="宋体" w:eastAsia="宋体" w:hAnsi="宋体" w:cs="宋体"/>
                <w:sz w:val="24"/>
                <w:szCs w:val="24"/>
              </w:rPr>
            </w:pPr>
            <w:r>
              <w:rPr>
                <w:rFonts w:ascii="宋体" w:eastAsia="宋体" w:hAnsi="宋体" w:cs="宋体"/>
                <w:spacing w:val="-4"/>
                <w:sz w:val="24"/>
                <w:szCs w:val="24"/>
              </w:rPr>
              <w:t>职</w:t>
            </w:r>
            <w:r>
              <w:rPr>
                <w:rFonts w:ascii="宋体" w:eastAsia="宋体" w:hAnsi="宋体" w:cs="宋体"/>
                <w:spacing w:val="-2"/>
                <w:sz w:val="24"/>
                <w:szCs w:val="24"/>
              </w:rPr>
              <w:t>务</w:t>
            </w:r>
          </w:p>
        </w:tc>
        <w:tc>
          <w:tcPr>
            <w:tcW w:w="1662" w:type="dxa"/>
          </w:tcPr>
          <w:p w14:paraId="7682FBD8" w14:textId="77777777" w:rsidR="00EE1F86" w:rsidRDefault="00A71ACA">
            <w:pPr>
              <w:spacing w:before="38"/>
              <w:ind w:left="476"/>
              <w:rPr>
                <w:rFonts w:ascii="宋体" w:eastAsia="宋体" w:hAnsi="宋体" w:cs="宋体"/>
                <w:sz w:val="24"/>
                <w:szCs w:val="24"/>
              </w:rPr>
            </w:pPr>
            <w:r>
              <w:rPr>
                <w:rFonts w:ascii="宋体" w:eastAsia="宋体" w:hAnsi="宋体" w:cs="宋体"/>
                <w:spacing w:val="-3"/>
                <w:sz w:val="24"/>
                <w:szCs w:val="24"/>
              </w:rPr>
              <w:t>专</w:t>
            </w:r>
            <w:r>
              <w:rPr>
                <w:rFonts w:ascii="宋体" w:eastAsia="宋体" w:hAnsi="宋体" w:cs="宋体"/>
                <w:spacing w:val="-2"/>
                <w:sz w:val="24"/>
                <w:szCs w:val="24"/>
              </w:rPr>
              <w:t>业技</w:t>
            </w:r>
          </w:p>
          <w:p w14:paraId="1A047A0B" w14:textId="77777777" w:rsidR="00EE1F86" w:rsidRDefault="00A71ACA">
            <w:pPr>
              <w:spacing w:line="217" w:lineRule="auto"/>
              <w:ind w:left="477"/>
              <w:rPr>
                <w:rFonts w:ascii="宋体" w:eastAsia="宋体" w:hAnsi="宋体" w:cs="宋体"/>
                <w:sz w:val="24"/>
                <w:szCs w:val="24"/>
              </w:rPr>
            </w:pPr>
            <w:r>
              <w:rPr>
                <w:rFonts w:ascii="宋体" w:eastAsia="宋体" w:hAnsi="宋体" w:cs="宋体"/>
                <w:spacing w:val="-4"/>
                <w:sz w:val="24"/>
                <w:szCs w:val="24"/>
              </w:rPr>
              <w:t>术</w:t>
            </w:r>
            <w:r>
              <w:rPr>
                <w:rFonts w:ascii="宋体" w:eastAsia="宋体" w:hAnsi="宋体" w:cs="宋体"/>
                <w:spacing w:val="-2"/>
                <w:sz w:val="24"/>
                <w:szCs w:val="24"/>
              </w:rPr>
              <w:t>资格</w:t>
            </w:r>
          </w:p>
        </w:tc>
        <w:tc>
          <w:tcPr>
            <w:tcW w:w="1260" w:type="dxa"/>
          </w:tcPr>
          <w:p w14:paraId="38CAB31E" w14:textId="77777777" w:rsidR="00EE1F86" w:rsidRDefault="00A71ACA">
            <w:pPr>
              <w:spacing w:before="38"/>
              <w:ind w:left="395"/>
              <w:rPr>
                <w:rFonts w:ascii="宋体" w:eastAsia="宋体" w:hAnsi="宋体" w:cs="宋体"/>
                <w:sz w:val="24"/>
                <w:szCs w:val="24"/>
              </w:rPr>
            </w:pPr>
            <w:r>
              <w:rPr>
                <w:rFonts w:ascii="宋体" w:eastAsia="宋体" w:hAnsi="宋体" w:cs="宋体"/>
                <w:spacing w:val="-3"/>
                <w:sz w:val="24"/>
                <w:szCs w:val="24"/>
              </w:rPr>
              <w:t>证</w:t>
            </w:r>
            <w:r>
              <w:rPr>
                <w:rFonts w:ascii="宋体" w:eastAsia="宋体" w:hAnsi="宋体" w:cs="宋体"/>
                <w:spacing w:val="-2"/>
                <w:sz w:val="24"/>
                <w:szCs w:val="24"/>
              </w:rPr>
              <w:t>书</w:t>
            </w:r>
          </w:p>
          <w:p w14:paraId="53464570" w14:textId="77777777" w:rsidR="00EE1F86" w:rsidRDefault="00A71ACA">
            <w:pPr>
              <w:spacing w:line="217" w:lineRule="auto"/>
              <w:ind w:left="397"/>
              <w:rPr>
                <w:rFonts w:ascii="宋体" w:eastAsia="宋体" w:hAnsi="宋体" w:cs="宋体"/>
                <w:sz w:val="24"/>
                <w:szCs w:val="24"/>
              </w:rPr>
            </w:pPr>
            <w:r>
              <w:rPr>
                <w:rFonts w:ascii="宋体" w:eastAsia="宋体" w:hAnsi="宋体" w:cs="宋体"/>
                <w:spacing w:val="-3"/>
                <w:sz w:val="24"/>
                <w:szCs w:val="24"/>
              </w:rPr>
              <w:t>编号</w:t>
            </w:r>
          </w:p>
        </w:tc>
        <w:tc>
          <w:tcPr>
            <w:tcW w:w="1799" w:type="dxa"/>
          </w:tcPr>
          <w:p w14:paraId="49E2B4BA" w14:textId="77777777" w:rsidR="00EE1F86" w:rsidRDefault="00A71ACA">
            <w:pPr>
              <w:spacing w:before="37" w:line="229" w:lineRule="auto"/>
              <w:ind w:left="548" w:right="176" w:hanging="359"/>
              <w:rPr>
                <w:rFonts w:ascii="宋体" w:eastAsia="宋体" w:hAnsi="宋体" w:cs="宋体"/>
                <w:sz w:val="24"/>
                <w:szCs w:val="24"/>
              </w:rPr>
            </w:pPr>
            <w:r>
              <w:rPr>
                <w:rFonts w:ascii="宋体" w:eastAsia="宋体" w:hAnsi="宋体" w:cs="宋体"/>
                <w:spacing w:val="-2"/>
                <w:sz w:val="24"/>
                <w:szCs w:val="24"/>
              </w:rPr>
              <w:t>参加本</w:t>
            </w:r>
            <w:proofErr w:type="gramStart"/>
            <w:r>
              <w:rPr>
                <w:rFonts w:ascii="宋体" w:eastAsia="宋体" w:hAnsi="宋体" w:cs="宋体"/>
                <w:spacing w:val="-2"/>
                <w:sz w:val="24"/>
                <w:szCs w:val="24"/>
              </w:rPr>
              <w:t>单位工</w:t>
            </w:r>
            <w:proofErr w:type="gramEnd"/>
            <w:r>
              <w:rPr>
                <w:rFonts w:ascii="宋体" w:eastAsia="宋体" w:hAnsi="宋体" w:cs="宋体"/>
                <w:sz w:val="24"/>
                <w:szCs w:val="24"/>
              </w:rPr>
              <w:t xml:space="preserve"> </w:t>
            </w:r>
            <w:r>
              <w:rPr>
                <w:rFonts w:ascii="宋体" w:eastAsia="宋体" w:hAnsi="宋体" w:cs="宋体"/>
                <w:spacing w:val="-3"/>
                <w:sz w:val="24"/>
                <w:szCs w:val="24"/>
              </w:rPr>
              <w:t>作</w:t>
            </w:r>
            <w:r>
              <w:rPr>
                <w:rFonts w:ascii="宋体" w:eastAsia="宋体" w:hAnsi="宋体" w:cs="宋体"/>
                <w:spacing w:val="-2"/>
                <w:sz w:val="24"/>
                <w:szCs w:val="24"/>
              </w:rPr>
              <w:t>时间</w:t>
            </w:r>
          </w:p>
        </w:tc>
        <w:tc>
          <w:tcPr>
            <w:tcW w:w="2884" w:type="dxa"/>
          </w:tcPr>
          <w:p w14:paraId="193C11A6" w14:textId="77777777" w:rsidR="00EE1F86" w:rsidRDefault="00A71ACA">
            <w:pPr>
              <w:spacing w:before="38"/>
              <w:ind w:left="1094"/>
              <w:rPr>
                <w:rFonts w:ascii="宋体" w:eastAsia="宋体" w:hAnsi="宋体" w:cs="宋体"/>
                <w:sz w:val="24"/>
                <w:szCs w:val="24"/>
              </w:rPr>
            </w:pPr>
            <w:r>
              <w:rPr>
                <w:rFonts w:ascii="宋体" w:eastAsia="宋体" w:hAnsi="宋体" w:cs="宋体"/>
                <w:spacing w:val="-5"/>
                <w:sz w:val="24"/>
                <w:szCs w:val="24"/>
              </w:rPr>
              <w:t>劳</w:t>
            </w:r>
            <w:r>
              <w:rPr>
                <w:rFonts w:ascii="宋体" w:eastAsia="宋体" w:hAnsi="宋体" w:cs="宋体"/>
                <w:spacing w:val="-3"/>
                <w:sz w:val="24"/>
                <w:szCs w:val="24"/>
              </w:rPr>
              <w:t>动合</w:t>
            </w:r>
          </w:p>
          <w:p w14:paraId="307DCB1F" w14:textId="77777777" w:rsidR="00EE1F86" w:rsidRDefault="00A71ACA">
            <w:pPr>
              <w:spacing w:line="217" w:lineRule="auto"/>
              <w:ind w:left="1112"/>
              <w:rPr>
                <w:rFonts w:ascii="宋体" w:eastAsia="宋体" w:hAnsi="宋体" w:cs="宋体"/>
                <w:sz w:val="24"/>
                <w:szCs w:val="24"/>
              </w:rPr>
            </w:pPr>
            <w:r>
              <w:rPr>
                <w:rFonts w:ascii="宋体" w:eastAsia="宋体" w:hAnsi="宋体" w:cs="宋体"/>
                <w:spacing w:val="-8"/>
                <w:sz w:val="24"/>
                <w:szCs w:val="24"/>
              </w:rPr>
              <w:t>同</w:t>
            </w:r>
            <w:r>
              <w:rPr>
                <w:rFonts w:ascii="宋体" w:eastAsia="宋体" w:hAnsi="宋体" w:cs="宋体"/>
                <w:spacing w:val="-7"/>
                <w:sz w:val="24"/>
                <w:szCs w:val="24"/>
              </w:rPr>
              <w:t>编号</w:t>
            </w:r>
          </w:p>
        </w:tc>
      </w:tr>
      <w:tr w:rsidR="00EE1F86" w14:paraId="74AA30E9" w14:textId="77777777">
        <w:trPr>
          <w:trHeight w:val="669"/>
        </w:trPr>
        <w:tc>
          <w:tcPr>
            <w:tcW w:w="1010" w:type="dxa"/>
          </w:tcPr>
          <w:p w14:paraId="6F11A6D0" w14:textId="77777777" w:rsidR="00EE1F86" w:rsidRDefault="00EE1F86"/>
        </w:tc>
        <w:tc>
          <w:tcPr>
            <w:tcW w:w="1003" w:type="dxa"/>
          </w:tcPr>
          <w:p w14:paraId="13397B7E" w14:textId="77777777" w:rsidR="00EE1F86" w:rsidRDefault="00EE1F86"/>
        </w:tc>
        <w:tc>
          <w:tcPr>
            <w:tcW w:w="1662" w:type="dxa"/>
          </w:tcPr>
          <w:p w14:paraId="1F43430D" w14:textId="77777777" w:rsidR="00EE1F86" w:rsidRDefault="00EE1F86"/>
        </w:tc>
        <w:tc>
          <w:tcPr>
            <w:tcW w:w="1260" w:type="dxa"/>
          </w:tcPr>
          <w:p w14:paraId="72701EFD" w14:textId="77777777" w:rsidR="00EE1F86" w:rsidRDefault="00EE1F86"/>
        </w:tc>
        <w:tc>
          <w:tcPr>
            <w:tcW w:w="1799" w:type="dxa"/>
          </w:tcPr>
          <w:p w14:paraId="5261C4DF" w14:textId="77777777" w:rsidR="00EE1F86" w:rsidRDefault="00EE1F86"/>
        </w:tc>
        <w:tc>
          <w:tcPr>
            <w:tcW w:w="2884" w:type="dxa"/>
          </w:tcPr>
          <w:p w14:paraId="0BCA8DAF" w14:textId="77777777" w:rsidR="00EE1F86" w:rsidRDefault="00EE1F86"/>
        </w:tc>
      </w:tr>
      <w:tr w:rsidR="00EE1F86" w14:paraId="556A843B" w14:textId="77777777">
        <w:trPr>
          <w:trHeight w:val="672"/>
        </w:trPr>
        <w:tc>
          <w:tcPr>
            <w:tcW w:w="1010" w:type="dxa"/>
          </w:tcPr>
          <w:p w14:paraId="40235FA4" w14:textId="77777777" w:rsidR="00EE1F86" w:rsidRDefault="00EE1F86"/>
        </w:tc>
        <w:tc>
          <w:tcPr>
            <w:tcW w:w="1003" w:type="dxa"/>
          </w:tcPr>
          <w:p w14:paraId="2819004E" w14:textId="77777777" w:rsidR="00EE1F86" w:rsidRDefault="00EE1F86"/>
        </w:tc>
        <w:tc>
          <w:tcPr>
            <w:tcW w:w="1662" w:type="dxa"/>
          </w:tcPr>
          <w:p w14:paraId="622D6F20" w14:textId="77777777" w:rsidR="00EE1F86" w:rsidRDefault="00EE1F86"/>
        </w:tc>
        <w:tc>
          <w:tcPr>
            <w:tcW w:w="1260" w:type="dxa"/>
          </w:tcPr>
          <w:p w14:paraId="040D00B6" w14:textId="77777777" w:rsidR="00EE1F86" w:rsidRDefault="00EE1F86"/>
        </w:tc>
        <w:tc>
          <w:tcPr>
            <w:tcW w:w="1799" w:type="dxa"/>
          </w:tcPr>
          <w:p w14:paraId="01E0F0AE" w14:textId="77777777" w:rsidR="00EE1F86" w:rsidRDefault="00EE1F86"/>
        </w:tc>
        <w:tc>
          <w:tcPr>
            <w:tcW w:w="2884" w:type="dxa"/>
          </w:tcPr>
          <w:p w14:paraId="2D7DFD48" w14:textId="77777777" w:rsidR="00EE1F86" w:rsidRDefault="00EE1F86"/>
        </w:tc>
      </w:tr>
      <w:tr w:rsidR="00EE1F86" w14:paraId="6609AE1B" w14:textId="77777777">
        <w:trPr>
          <w:trHeight w:val="671"/>
        </w:trPr>
        <w:tc>
          <w:tcPr>
            <w:tcW w:w="1010" w:type="dxa"/>
          </w:tcPr>
          <w:p w14:paraId="725FAA71" w14:textId="77777777" w:rsidR="00EE1F86" w:rsidRDefault="00EE1F86"/>
        </w:tc>
        <w:tc>
          <w:tcPr>
            <w:tcW w:w="1003" w:type="dxa"/>
          </w:tcPr>
          <w:p w14:paraId="5B1A972D" w14:textId="77777777" w:rsidR="00EE1F86" w:rsidRDefault="00EE1F86"/>
        </w:tc>
        <w:tc>
          <w:tcPr>
            <w:tcW w:w="1662" w:type="dxa"/>
          </w:tcPr>
          <w:p w14:paraId="2626895E" w14:textId="77777777" w:rsidR="00EE1F86" w:rsidRDefault="00EE1F86"/>
        </w:tc>
        <w:tc>
          <w:tcPr>
            <w:tcW w:w="1260" w:type="dxa"/>
          </w:tcPr>
          <w:p w14:paraId="2F70A3D5" w14:textId="77777777" w:rsidR="00EE1F86" w:rsidRDefault="00EE1F86"/>
        </w:tc>
        <w:tc>
          <w:tcPr>
            <w:tcW w:w="1799" w:type="dxa"/>
          </w:tcPr>
          <w:p w14:paraId="0F49DD33" w14:textId="77777777" w:rsidR="00EE1F86" w:rsidRDefault="00EE1F86"/>
        </w:tc>
        <w:tc>
          <w:tcPr>
            <w:tcW w:w="2884" w:type="dxa"/>
          </w:tcPr>
          <w:p w14:paraId="1FB7B78F" w14:textId="77777777" w:rsidR="00EE1F86" w:rsidRDefault="00EE1F86"/>
        </w:tc>
      </w:tr>
      <w:tr w:rsidR="00EE1F86" w14:paraId="0DF30F34" w14:textId="77777777">
        <w:trPr>
          <w:trHeight w:val="669"/>
        </w:trPr>
        <w:tc>
          <w:tcPr>
            <w:tcW w:w="1010" w:type="dxa"/>
          </w:tcPr>
          <w:p w14:paraId="1C6934C0" w14:textId="77777777" w:rsidR="00EE1F86" w:rsidRDefault="00EE1F86"/>
        </w:tc>
        <w:tc>
          <w:tcPr>
            <w:tcW w:w="1003" w:type="dxa"/>
          </w:tcPr>
          <w:p w14:paraId="0B1975A8" w14:textId="77777777" w:rsidR="00EE1F86" w:rsidRDefault="00EE1F86"/>
        </w:tc>
        <w:tc>
          <w:tcPr>
            <w:tcW w:w="1662" w:type="dxa"/>
          </w:tcPr>
          <w:p w14:paraId="6AC36194" w14:textId="77777777" w:rsidR="00EE1F86" w:rsidRDefault="00EE1F86"/>
        </w:tc>
        <w:tc>
          <w:tcPr>
            <w:tcW w:w="1260" w:type="dxa"/>
          </w:tcPr>
          <w:p w14:paraId="648369C4" w14:textId="77777777" w:rsidR="00EE1F86" w:rsidRDefault="00EE1F86"/>
        </w:tc>
        <w:tc>
          <w:tcPr>
            <w:tcW w:w="1799" w:type="dxa"/>
          </w:tcPr>
          <w:p w14:paraId="207D7FD6" w14:textId="77777777" w:rsidR="00EE1F86" w:rsidRDefault="00EE1F86"/>
        </w:tc>
        <w:tc>
          <w:tcPr>
            <w:tcW w:w="2884" w:type="dxa"/>
          </w:tcPr>
          <w:p w14:paraId="099E0358" w14:textId="77777777" w:rsidR="00EE1F86" w:rsidRDefault="00EE1F86"/>
        </w:tc>
      </w:tr>
      <w:tr w:rsidR="00EE1F86" w14:paraId="2D1E0275" w14:textId="77777777">
        <w:trPr>
          <w:trHeight w:val="672"/>
        </w:trPr>
        <w:tc>
          <w:tcPr>
            <w:tcW w:w="1010" w:type="dxa"/>
          </w:tcPr>
          <w:p w14:paraId="409AF543" w14:textId="77777777" w:rsidR="00EE1F86" w:rsidRDefault="00EE1F86"/>
        </w:tc>
        <w:tc>
          <w:tcPr>
            <w:tcW w:w="1003" w:type="dxa"/>
          </w:tcPr>
          <w:p w14:paraId="13BFEE19" w14:textId="77777777" w:rsidR="00EE1F86" w:rsidRDefault="00EE1F86"/>
        </w:tc>
        <w:tc>
          <w:tcPr>
            <w:tcW w:w="1662" w:type="dxa"/>
          </w:tcPr>
          <w:p w14:paraId="451DF7FE" w14:textId="77777777" w:rsidR="00EE1F86" w:rsidRDefault="00EE1F86"/>
        </w:tc>
        <w:tc>
          <w:tcPr>
            <w:tcW w:w="1260" w:type="dxa"/>
          </w:tcPr>
          <w:p w14:paraId="29BFACFB" w14:textId="77777777" w:rsidR="00EE1F86" w:rsidRDefault="00EE1F86"/>
        </w:tc>
        <w:tc>
          <w:tcPr>
            <w:tcW w:w="1799" w:type="dxa"/>
          </w:tcPr>
          <w:p w14:paraId="395BEDA1" w14:textId="77777777" w:rsidR="00EE1F86" w:rsidRDefault="00EE1F86"/>
        </w:tc>
        <w:tc>
          <w:tcPr>
            <w:tcW w:w="2884" w:type="dxa"/>
          </w:tcPr>
          <w:p w14:paraId="16B8082A" w14:textId="77777777" w:rsidR="00EE1F86" w:rsidRDefault="00EE1F86"/>
        </w:tc>
      </w:tr>
      <w:tr w:rsidR="00EE1F86" w14:paraId="44E0E3BF" w14:textId="77777777">
        <w:trPr>
          <w:trHeight w:val="671"/>
        </w:trPr>
        <w:tc>
          <w:tcPr>
            <w:tcW w:w="1010" w:type="dxa"/>
          </w:tcPr>
          <w:p w14:paraId="73511C1E" w14:textId="77777777" w:rsidR="00EE1F86" w:rsidRDefault="00EE1F86"/>
        </w:tc>
        <w:tc>
          <w:tcPr>
            <w:tcW w:w="1003" w:type="dxa"/>
          </w:tcPr>
          <w:p w14:paraId="09B08E08" w14:textId="77777777" w:rsidR="00EE1F86" w:rsidRDefault="00EE1F86"/>
        </w:tc>
        <w:tc>
          <w:tcPr>
            <w:tcW w:w="1662" w:type="dxa"/>
          </w:tcPr>
          <w:p w14:paraId="5545885F" w14:textId="77777777" w:rsidR="00EE1F86" w:rsidRDefault="00EE1F86"/>
        </w:tc>
        <w:tc>
          <w:tcPr>
            <w:tcW w:w="1260" w:type="dxa"/>
          </w:tcPr>
          <w:p w14:paraId="678D7894" w14:textId="77777777" w:rsidR="00EE1F86" w:rsidRDefault="00EE1F86"/>
        </w:tc>
        <w:tc>
          <w:tcPr>
            <w:tcW w:w="1799" w:type="dxa"/>
          </w:tcPr>
          <w:p w14:paraId="3957BE53" w14:textId="77777777" w:rsidR="00EE1F86" w:rsidRDefault="00EE1F86"/>
        </w:tc>
        <w:tc>
          <w:tcPr>
            <w:tcW w:w="2884" w:type="dxa"/>
          </w:tcPr>
          <w:p w14:paraId="762D59F4" w14:textId="77777777" w:rsidR="00EE1F86" w:rsidRDefault="00EE1F86"/>
        </w:tc>
      </w:tr>
      <w:tr w:rsidR="00EE1F86" w14:paraId="2532B4C2" w14:textId="77777777">
        <w:trPr>
          <w:trHeight w:val="669"/>
        </w:trPr>
        <w:tc>
          <w:tcPr>
            <w:tcW w:w="1010" w:type="dxa"/>
          </w:tcPr>
          <w:p w14:paraId="028DE4D7" w14:textId="77777777" w:rsidR="00EE1F86" w:rsidRDefault="00EE1F86"/>
        </w:tc>
        <w:tc>
          <w:tcPr>
            <w:tcW w:w="1003" w:type="dxa"/>
          </w:tcPr>
          <w:p w14:paraId="1890C667" w14:textId="77777777" w:rsidR="00EE1F86" w:rsidRDefault="00EE1F86"/>
        </w:tc>
        <w:tc>
          <w:tcPr>
            <w:tcW w:w="1662" w:type="dxa"/>
          </w:tcPr>
          <w:p w14:paraId="05181D0A" w14:textId="77777777" w:rsidR="00EE1F86" w:rsidRDefault="00EE1F86"/>
        </w:tc>
        <w:tc>
          <w:tcPr>
            <w:tcW w:w="1260" w:type="dxa"/>
          </w:tcPr>
          <w:p w14:paraId="091EB4EB" w14:textId="77777777" w:rsidR="00EE1F86" w:rsidRDefault="00EE1F86"/>
        </w:tc>
        <w:tc>
          <w:tcPr>
            <w:tcW w:w="1799" w:type="dxa"/>
          </w:tcPr>
          <w:p w14:paraId="7A0F5C41" w14:textId="77777777" w:rsidR="00EE1F86" w:rsidRDefault="00EE1F86"/>
        </w:tc>
        <w:tc>
          <w:tcPr>
            <w:tcW w:w="2884" w:type="dxa"/>
          </w:tcPr>
          <w:p w14:paraId="3A53355B" w14:textId="77777777" w:rsidR="00EE1F86" w:rsidRDefault="00EE1F86"/>
        </w:tc>
      </w:tr>
      <w:tr w:rsidR="00EE1F86" w14:paraId="0181CAED" w14:textId="77777777">
        <w:trPr>
          <w:trHeight w:val="671"/>
        </w:trPr>
        <w:tc>
          <w:tcPr>
            <w:tcW w:w="1010" w:type="dxa"/>
          </w:tcPr>
          <w:p w14:paraId="254D4202" w14:textId="77777777" w:rsidR="00EE1F86" w:rsidRDefault="00EE1F86"/>
        </w:tc>
        <w:tc>
          <w:tcPr>
            <w:tcW w:w="1003" w:type="dxa"/>
          </w:tcPr>
          <w:p w14:paraId="1FE9FDCD" w14:textId="77777777" w:rsidR="00EE1F86" w:rsidRDefault="00EE1F86"/>
        </w:tc>
        <w:tc>
          <w:tcPr>
            <w:tcW w:w="1662" w:type="dxa"/>
          </w:tcPr>
          <w:p w14:paraId="6EBA685A" w14:textId="77777777" w:rsidR="00EE1F86" w:rsidRDefault="00EE1F86"/>
        </w:tc>
        <w:tc>
          <w:tcPr>
            <w:tcW w:w="1260" w:type="dxa"/>
          </w:tcPr>
          <w:p w14:paraId="00423E75" w14:textId="77777777" w:rsidR="00EE1F86" w:rsidRDefault="00EE1F86"/>
        </w:tc>
        <w:tc>
          <w:tcPr>
            <w:tcW w:w="1799" w:type="dxa"/>
          </w:tcPr>
          <w:p w14:paraId="0862C86D" w14:textId="77777777" w:rsidR="00EE1F86" w:rsidRDefault="00EE1F86"/>
        </w:tc>
        <w:tc>
          <w:tcPr>
            <w:tcW w:w="2884" w:type="dxa"/>
          </w:tcPr>
          <w:p w14:paraId="50AFC0BC" w14:textId="77777777" w:rsidR="00EE1F86" w:rsidRDefault="00EE1F86"/>
        </w:tc>
      </w:tr>
      <w:tr w:rsidR="00EE1F86" w14:paraId="11FE1EE1" w14:textId="77777777">
        <w:trPr>
          <w:trHeight w:val="676"/>
        </w:trPr>
        <w:tc>
          <w:tcPr>
            <w:tcW w:w="1010" w:type="dxa"/>
          </w:tcPr>
          <w:p w14:paraId="6B529A18" w14:textId="77777777" w:rsidR="00EE1F86" w:rsidRDefault="00EE1F86"/>
        </w:tc>
        <w:tc>
          <w:tcPr>
            <w:tcW w:w="1003" w:type="dxa"/>
          </w:tcPr>
          <w:p w14:paraId="5AEE8D2B" w14:textId="77777777" w:rsidR="00EE1F86" w:rsidRDefault="00EE1F86"/>
        </w:tc>
        <w:tc>
          <w:tcPr>
            <w:tcW w:w="1662" w:type="dxa"/>
          </w:tcPr>
          <w:p w14:paraId="0CAA9925" w14:textId="77777777" w:rsidR="00EE1F86" w:rsidRDefault="00EE1F86"/>
        </w:tc>
        <w:tc>
          <w:tcPr>
            <w:tcW w:w="1260" w:type="dxa"/>
          </w:tcPr>
          <w:p w14:paraId="07C1D0D9" w14:textId="77777777" w:rsidR="00EE1F86" w:rsidRDefault="00EE1F86"/>
        </w:tc>
        <w:tc>
          <w:tcPr>
            <w:tcW w:w="1799" w:type="dxa"/>
          </w:tcPr>
          <w:p w14:paraId="3175D559" w14:textId="77777777" w:rsidR="00EE1F86" w:rsidRDefault="00EE1F86"/>
        </w:tc>
        <w:tc>
          <w:tcPr>
            <w:tcW w:w="2884" w:type="dxa"/>
          </w:tcPr>
          <w:p w14:paraId="108679DF" w14:textId="77777777" w:rsidR="00EE1F86" w:rsidRDefault="00EE1F86"/>
        </w:tc>
      </w:tr>
    </w:tbl>
    <w:p w14:paraId="5CF3606C" w14:textId="77777777" w:rsidR="00EE1F86" w:rsidRDefault="00A71ACA">
      <w:pPr>
        <w:spacing w:before="33" w:line="255" w:lineRule="auto"/>
        <w:ind w:left="270" w:right="1206" w:firstLine="476"/>
        <w:rPr>
          <w:rFonts w:ascii="宋体" w:eastAsia="宋体" w:hAnsi="宋体" w:cs="宋体"/>
          <w:sz w:val="24"/>
          <w:szCs w:val="24"/>
        </w:rPr>
      </w:pPr>
      <w:r>
        <w:rPr>
          <w:rFonts w:ascii="宋体" w:eastAsia="宋体" w:hAnsi="宋体" w:cs="宋体"/>
          <w:spacing w:val="-1"/>
          <w:sz w:val="24"/>
          <w:szCs w:val="24"/>
        </w:rPr>
        <w:t>注：在填写时，如本表</w:t>
      </w:r>
      <w:r>
        <w:rPr>
          <w:rFonts w:ascii="宋体" w:eastAsia="宋体" w:hAnsi="宋体" w:cs="宋体"/>
          <w:sz w:val="24"/>
          <w:szCs w:val="24"/>
        </w:rPr>
        <w:t xml:space="preserve">格不适合投标单位的实际情况，可根据本表格式自 </w:t>
      </w:r>
      <w:proofErr w:type="gramStart"/>
      <w:r>
        <w:rPr>
          <w:rFonts w:ascii="宋体" w:eastAsia="宋体" w:hAnsi="宋体" w:cs="宋体"/>
          <w:spacing w:val="-11"/>
          <w:sz w:val="24"/>
          <w:szCs w:val="24"/>
        </w:rPr>
        <w:t>行</w:t>
      </w:r>
      <w:r>
        <w:rPr>
          <w:rFonts w:ascii="宋体" w:eastAsia="宋体" w:hAnsi="宋体" w:cs="宋体"/>
          <w:spacing w:val="-6"/>
          <w:sz w:val="24"/>
          <w:szCs w:val="24"/>
        </w:rPr>
        <w:t>划表填写</w:t>
      </w:r>
      <w:proofErr w:type="gramEnd"/>
      <w:r>
        <w:rPr>
          <w:rFonts w:ascii="宋体" w:eastAsia="宋体" w:hAnsi="宋体" w:cs="宋体"/>
          <w:spacing w:val="-6"/>
          <w:sz w:val="24"/>
          <w:szCs w:val="24"/>
        </w:rPr>
        <w:t>。</w:t>
      </w:r>
    </w:p>
    <w:p w14:paraId="7FC70265" w14:textId="77777777" w:rsidR="00EE1F86" w:rsidRDefault="00A71ACA">
      <w:pPr>
        <w:spacing w:before="270" w:line="185" w:lineRule="auto"/>
        <w:ind w:left="267"/>
        <w:rPr>
          <w:rFonts w:ascii="宋体" w:eastAsia="宋体" w:hAnsi="宋体" w:cs="宋体"/>
          <w:sz w:val="24"/>
          <w:szCs w:val="24"/>
        </w:rPr>
      </w:pPr>
      <w:r>
        <w:rPr>
          <w:rFonts w:ascii="宋体" w:eastAsia="宋体" w:hAnsi="宋体" w:cs="宋体"/>
          <w:spacing w:val="4"/>
          <w:sz w:val="24"/>
          <w:szCs w:val="24"/>
        </w:rPr>
        <w:t>法定代表人</w:t>
      </w:r>
      <w:r>
        <w:rPr>
          <w:rFonts w:ascii="宋体" w:eastAsia="宋体" w:hAnsi="宋体" w:cs="宋体"/>
          <w:spacing w:val="3"/>
          <w:sz w:val="24"/>
          <w:szCs w:val="24"/>
        </w:rPr>
        <w:t>或</w:t>
      </w:r>
      <w:r>
        <w:rPr>
          <w:rFonts w:ascii="宋体" w:eastAsia="宋体" w:hAnsi="宋体" w:cs="宋体"/>
          <w:spacing w:val="2"/>
          <w:sz w:val="24"/>
          <w:szCs w:val="24"/>
        </w:rPr>
        <w:t>被授权人签字(或签章)：                日  期：</w:t>
      </w:r>
    </w:p>
    <w:p w14:paraId="10B3E3DE" w14:textId="77777777" w:rsidR="00EE1F86" w:rsidRDefault="00EE1F86">
      <w:pPr>
        <w:sectPr w:rsidR="00EE1F86">
          <w:type w:val="continuous"/>
          <w:pgSz w:w="11907" w:h="16839"/>
          <w:pgMar w:top="400" w:right="739" w:bottom="1153" w:left="1543" w:header="0" w:footer="995" w:gutter="0"/>
          <w:cols w:space="720" w:equalWidth="0">
            <w:col w:w="9624"/>
          </w:cols>
        </w:sectPr>
      </w:pPr>
    </w:p>
    <w:p w14:paraId="603962D6" w14:textId="77777777" w:rsidR="00EE1F86" w:rsidRDefault="00EE1F86">
      <w:pPr>
        <w:spacing w:line="245" w:lineRule="auto"/>
      </w:pPr>
    </w:p>
    <w:p w14:paraId="14918582" w14:textId="77777777" w:rsidR="00EE1F86" w:rsidRDefault="00EE1F86">
      <w:pPr>
        <w:spacing w:line="245" w:lineRule="auto"/>
      </w:pPr>
    </w:p>
    <w:p w14:paraId="2DBB96EE" w14:textId="77777777" w:rsidR="00EE1F86" w:rsidRDefault="00EE1F86">
      <w:pPr>
        <w:spacing w:line="245" w:lineRule="auto"/>
      </w:pPr>
    </w:p>
    <w:p w14:paraId="109A05FA" w14:textId="77777777" w:rsidR="00EE1F86" w:rsidRDefault="00EE1F86">
      <w:pPr>
        <w:spacing w:line="246" w:lineRule="auto"/>
      </w:pPr>
    </w:p>
    <w:p w14:paraId="7FE3EF4E" w14:textId="77777777" w:rsidR="00EE1F86" w:rsidRDefault="00A71ACA">
      <w:pPr>
        <w:spacing w:before="101" w:line="224" w:lineRule="auto"/>
        <w:ind w:left="51"/>
        <w:rPr>
          <w:rFonts w:ascii="宋体" w:eastAsia="宋体" w:hAnsi="宋体" w:cs="宋体"/>
          <w:sz w:val="31"/>
          <w:szCs w:val="31"/>
        </w:rPr>
      </w:pPr>
      <w:r>
        <w:rPr>
          <w:rFonts w:ascii="宋体" w:eastAsia="宋体" w:hAnsi="宋体" w:cs="宋体"/>
          <w:spacing w:val="-20"/>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9"/>
          <w:sz w:val="31"/>
          <w:szCs w:val="31"/>
        </w:rPr>
        <w:t xml:space="preserve"> </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8</w:t>
      </w:r>
    </w:p>
    <w:p w14:paraId="666078F9" w14:textId="77777777" w:rsidR="00EE1F86" w:rsidRDefault="00A71ACA">
      <w:pPr>
        <w:spacing w:before="240" w:line="220" w:lineRule="auto"/>
        <w:ind w:left="3426"/>
        <w:rPr>
          <w:rFonts w:ascii="宋体" w:eastAsia="宋体" w:hAnsi="宋体" w:cs="宋体"/>
          <w:sz w:val="30"/>
          <w:szCs w:val="30"/>
        </w:rPr>
      </w:pPr>
      <w:r>
        <w:rPr>
          <w:rFonts w:ascii="宋体" w:eastAsia="宋体" w:hAnsi="宋体" w:cs="宋体"/>
          <w:spacing w:val="-2"/>
          <w:sz w:val="30"/>
          <w:szCs w:val="30"/>
          <w14:textOutline w14:w="5448" w14:cap="flat" w14:cmpd="sng" w14:algn="ctr">
            <w14:solidFill>
              <w14:srgbClr w14:val="000000"/>
            </w14:solidFill>
            <w14:prstDash w14:val="solid"/>
            <w14:miter w14:lim="0"/>
          </w14:textOutline>
        </w:rPr>
        <w:t>磋商</w:t>
      </w:r>
      <w:r>
        <w:rPr>
          <w:rFonts w:ascii="宋体" w:eastAsia="宋体" w:hAnsi="宋体" w:cs="宋体"/>
          <w:spacing w:val="-1"/>
          <w:sz w:val="30"/>
          <w:szCs w:val="30"/>
          <w14:textOutline w14:w="5448" w14:cap="flat" w14:cmpd="sng" w14:algn="ctr">
            <w14:solidFill>
              <w14:srgbClr w14:val="000000"/>
            </w14:solidFill>
            <w14:prstDash w14:val="solid"/>
            <w14:miter w14:lim="0"/>
          </w14:textOutline>
        </w:rPr>
        <w:t>响应函</w:t>
      </w:r>
    </w:p>
    <w:p w14:paraId="1E0DC931" w14:textId="77777777" w:rsidR="00EE1F86" w:rsidRDefault="00A71ACA">
      <w:pPr>
        <w:spacing w:before="219" w:line="212" w:lineRule="auto"/>
        <w:ind w:left="23"/>
        <w:rPr>
          <w:rFonts w:ascii="宋体" w:eastAsia="宋体" w:hAnsi="宋体" w:cs="宋体"/>
          <w:sz w:val="24"/>
          <w:szCs w:val="24"/>
        </w:rPr>
      </w:pPr>
      <w:r>
        <w:rPr>
          <w:rFonts w:ascii="宋体" w:eastAsia="宋体" w:hAnsi="宋体" w:cs="宋体"/>
          <w:spacing w:val="-10"/>
          <w:sz w:val="24"/>
          <w:szCs w:val="24"/>
        </w:rPr>
        <w:t xml:space="preserve">致： </w:t>
      </w:r>
      <w:r>
        <w:rPr>
          <w:rFonts w:ascii="Times New Roman" w:eastAsia="Times New Roman" w:hAnsi="Times New Roman" w:cs="Times New Roman"/>
          <w:spacing w:val="-8"/>
          <w:sz w:val="24"/>
          <w:szCs w:val="24"/>
        </w:rPr>
        <w:t>_</w:t>
      </w:r>
      <w:r>
        <w:rPr>
          <w:rFonts w:ascii="Times New Roman" w:eastAsia="Times New Roman" w:hAnsi="Times New Roman" w:cs="Times New Roman"/>
          <w:spacing w:val="-5"/>
          <w:sz w:val="24"/>
          <w:szCs w:val="24"/>
        </w:rPr>
        <w:t>_________________</w:t>
      </w:r>
      <w:r>
        <w:rPr>
          <w:rFonts w:ascii="宋体" w:eastAsia="宋体" w:hAnsi="宋体" w:cs="宋体"/>
          <w:spacing w:val="-5"/>
          <w:sz w:val="24"/>
          <w:szCs w:val="24"/>
        </w:rPr>
        <w:t>：</w:t>
      </w:r>
    </w:p>
    <w:p w14:paraId="11EC2363" w14:textId="77777777" w:rsidR="00EE1F86" w:rsidRDefault="00A71ACA">
      <w:pPr>
        <w:spacing w:before="190" w:line="359" w:lineRule="auto"/>
        <w:ind w:left="12" w:right="217" w:firstLine="490"/>
        <w:rPr>
          <w:rFonts w:ascii="宋体" w:eastAsia="宋体" w:hAnsi="宋体" w:cs="宋体"/>
          <w:sz w:val="24"/>
          <w:szCs w:val="24"/>
        </w:rPr>
      </w:pPr>
      <w:r>
        <w:rPr>
          <w:rFonts w:ascii="宋体" w:eastAsia="宋体" w:hAnsi="宋体" w:cs="宋体"/>
          <w:spacing w:val="-18"/>
          <w:sz w:val="24"/>
          <w:szCs w:val="24"/>
        </w:rPr>
        <w:t xml:space="preserve">根 据 贵 方 为 </w:t>
      </w:r>
      <w:r>
        <w:rPr>
          <w:rFonts w:ascii="Times New Roman" w:eastAsia="Times New Roman" w:hAnsi="Times New Roman" w:cs="Times New Roman"/>
          <w:spacing w:val="-18"/>
          <w:sz w:val="24"/>
          <w:szCs w:val="24"/>
        </w:rPr>
        <w:t xml:space="preserve">__________________ </w:t>
      </w:r>
      <w:r>
        <w:rPr>
          <w:rFonts w:ascii="宋体" w:eastAsia="宋体" w:hAnsi="宋体" w:cs="宋体"/>
          <w:spacing w:val="-18"/>
          <w:sz w:val="24"/>
          <w:szCs w:val="24"/>
        </w:rPr>
        <w:t xml:space="preserve">的 竞 争 性 </w:t>
      </w:r>
      <w:proofErr w:type="gramStart"/>
      <w:r>
        <w:rPr>
          <w:rFonts w:ascii="宋体" w:eastAsia="宋体" w:hAnsi="宋体" w:cs="宋体"/>
          <w:spacing w:val="-18"/>
          <w:sz w:val="24"/>
          <w:szCs w:val="24"/>
        </w:rPr>
        <w:t>磋</w:t>
      </w:r>
      <w:proofErr w:type="gramEnd"/>
      <w:r>
        <w:rPr>
          <w:rFonts w:ascii="宋体" w:eastAsia="宋体" w:hAnsi="宋体" w:cs="宋体"/>
          <w:spacing w:val="-18"/>
          <w:sz w:val="24"/>
          <w:szCs w:val="24"/>
        </w:rPr>
        <w:t xml:space="preserve"> 商 公 告 ( 项 目 编 号 </w:t>
      </w:r>
      <w:r>
        <w:rPr>
          <w:rFonts w:ascii="宋体" w:eastAsia="宋体" w:hAnsi="宋体" w:cs="宋体"/>
          <w:spacing w:val="-12"/>
          <w:sz w:val="24"/>
          <w:szCs w:val="24"/>
        </w:rPr>
        <w:t>：</w:t>
      </w:r>
      <w:r>
        <w:rPr>
          <w:rFonts w:ascii="宋体" w:eastAsia="宋体" w:hAnsi="宋体" w:cs="宋体"/>
          <w:sz w:val="24"/>
          <w:szCs w:val="24"/>
        </w:rPr>
        <w:t xml:space="preserve"> </w:t>
      </w:r>
      <w:r>
        <w:rPr>
          <w:rFonts w:ascii="Times New Roman" w:eastAsia="Times New Roman" w:hAnsi="Times New Roman" w:cs="Times New Roman"/>
          <w:spacing w:val="6"/>
          <w:sz w:val="24"/>
          <w:szCs w:val="24"/>
        </w:rPr>
        <w:t>____________</w:t>
      </w:r>
      <w:r>
        <w:rPr>
          <w:rFonts w:ascii="Times New Roman" w:eastAsia="Times New Roman" w:hAnsi="Times New Roman" w:cs="Times New Roman"/>
          <w:spacing w:val="5"/>
          <w:sz w:val="24"/>
          <w:szCs w:val="24"/>
        </w:rPr>
        <w:t>_</w:t>
      </w:r>
      <w:r>
        <w:rPr>
          <w:rFonts w:ascii="Times New Roman" w:eastAsia="Times New Roman" w:hAnsi="Times New Roman" w:cs="Times New Roman"/>
          <w:spacing w:val="3"/>
          <w:sz w:val="24"/>
          <w:szCs w:val="24"/>
        </w:rPr>
        <w:t xml:space="preserve">_____ </w:t>
      </w:r>
      <w:r>
        <w:rPr>
          <w:rFonts w:ascii="宋体" w:eastAsia="宋体" w:hAnsi="宋体" w:cs="宋体"/>
          <w:spacing w:val="3"/>
          <w:sz w:val="24"/>
          <w:szCs w:val="24"/>
        </w:rPr>
        <w:t>)，签字代表</w:t>
      </w:r>
      <w:r>
        <w:rPr>
          <w:rFonts w:ascii="Times New Roman" w:eastAsia="Times New Roman" w:hAnsi="Times New Roman" w:cs="Times New Roman"/>
          <w:spacing w:val="3"/>
          <w:sz w:val="24"/>
          <w:szCs w:val="24"/>
        </w:rPr>
        <w:t xml:space="preserve">____________________  </w:t>
      </w:r>
      <w:r>
        <w:rPr>
          <w:rFonts w:ascii="宋体" w:eastAsia="宋体" w:hAnsi="宋体" w:cs="宋体"/>
          <w:spacing w:val="3"/>
          <w:sz w:val="24"/>
          <w:szCs w:val="24"/>
        </w:rPr>
        <w:t>(全名) 经正式授权</w:t>
      </w:r>
      <w:r>
        <w:rPr>
          <w:rFonts w:ascii="宋体" w:eastAsia="宋体" w:hAnsi="宋体" w:cs="宋体"/>
          <w:sz w:val="24"/>
          <w:szCs w:val="24"/>
        </w:rPr>
        <w:t xml:space="preserve"> </w:t>
      </w:r>
      <w:r>
        <w:rPr>
          <w:rFonts w:ascii="宋体" w:eastAsia="宋体" w:hAnsi="宋体" w:cs="宋体"/>
          <w:spacing w:val="4"/>
          <w:sz w:val="24"/>
          <w:szCs w:val="24"/>
        </w:rPr>
        <w:t>并代表供应商</w:t>
      </w:r>
      <w:r>
        <w:rPr>
          <w:rFonts w:ascii="Times New Roman" w:eastAsia="Times New Roman" w:hAnsi="Times New Roman" w:cs="Times New Roman"/>
          <w:spacing w:val="4"/>
          <w:sz w:val="24"/>
          <w:szCs w:val="24"/>
        </w:rPr>
        <w:t>________</w:t>
      </w:r>
      <w:r>
        <w:rPr>
          <w:rFonts w:ascii="Times New Roman" w:eastAsia="Times New Roman" w:hAnsi="Times New Roman" w:cs="Times New Roman"/>
          <w:spacing w:val="2"/>
          <w:sz w:val="24"/>
          <w:szCs w:val="24"/>
        </w:rPr>
        <w:t xml:space="preserve">________________________________  </w:t>
      </w:r>
      <w:r>
        <w:rPr>
          <w:rFonts w:ascii="宋体" w:eastAsia="宋体" w:hAnsi="宋体" w:cs="宋体"/>
          <w:spacing w:val="2"/>
          <w:sz w:val="24"/>
          <w:szCs w:val="24"/>
        </w:rPr>
        <w:t>(供应商名称) 提</w:t>
      </w:r>
      <w:r>
        <w:rPr>
          <w:rFonts w:ascii="宋体" w:eastAsia="宋体" w:hAnsi="宋体" w:cs="宋体"/>
          <w:sz w:val="24"/>
          <w:szCs w:val="24"/>
        </w:rPr>
        <w:t xml:space="preserve"> </w:t>
      </w:r>
      <w:r>
        <w:rPr>
          <w:rFonts w:ascii="宋体" w:eastAsia="宋体" w:hAnsi="宋体" w:cs="宋体"/>
          <w:spacing w:val="-2"/>
          <w:sz w:val="24"/>
          <w:szCs w:val="24"/>
        </w:rPr>
        <w:t>交资信商务及技术文件、报价文件。</w:t>
      </w:r>
    </w:p>
    <w:p w14:paraId="2B16447D" w14:textId="77777777" w:rsidR="00EE1F86" w:rsidRDefault="00A71ACA">
      <w:pPr>
        <w:spacing w:before="1" w:line="218" w:lineRule="auto"/>
        <w:ind w:left="502"/>
        <w:rPr>
          <w:rFonts w:ascii="宋体" w:eastAsia="宋体" w:hAnsi="宋体" w:cs="宋体"/>
          <w:sz w:val="24"/>
          <w:szCs w:val="24"/>
        </w:rPr>
      </w:pPr>
      <w:r>
        <w:rPr>
          <w:rFonts w:ascii="宋体" w:eastAsia="宋体" w:hAnsi="宋体" w:cs="宋体"/>
          <w:spacing w:val="-4"/>
          <w:sz w:val="24"/>
          <w:szCs w:val="24"/>
        </w:rPr>
        <w:t>据此函，签字代表宣布同意如下：</w:t>
      </w:r>
    </w:p>
    <w:p w14:paraId="104E39BE" w14:textId="77777777" w:rsidR="00EE1F86" w:rsidRDefault="00A71ACA">
      <w:pPr>
        <w:spacing w:before="182" w:line="359" w:lineRule="auto"/>
        <w:ind w:left="22" w:firstLine="499"/>
        <w:rPr>
          <w:rFonts w:ascii="宋体" w:eastAsia="宋体" w:hAnsi="宋体" w:cs="宋体"/>
          <w:sz w:val="24"/>
          <w:szCs w:val="24"/>
        </w:rPr>
      </w:pPr>
      <w:r>
        <w:rPr>
          <w:rFonts w:ascii="Times New Roman" w:eastAsia="Times New Roman" w:hAnsi="Times New Roman" w:cs="Times New Roman"/>
          <w:spacing w:val="3"/>
          <w:sz w:val="24"/>
          <w:szCs w:val="24"/>
        </w:rPr>
        <w:t>1</w:t>
      </w:r>
      <w:r>
        <w:rPr>
          <w:rFonts w:ascii="宋体" w:eastAsia="宋体" w:hAnsi="宋体" w:cs="宋体"/>
          <w:spacing w:val="3"/>
          <w:sz w:val="24"/>
          <w:szCs w:val="24"/>
        </w:rPr>
        <w:t>、供应商已详细审查全部“竞争性磋商文件”，包括修改文件(如有的</w:t>
      </w:r>
      <w:r>
        <w:rPr>
          <w:rFonts w:ascii="宋体" w:eastAsia="宋体" w:hAnsi="宋体" w:cs="宋体"/>
          <w:spacing w:val="1"/>
          <w:sz w:val="24"/>
          <w:szCs w:val="24"/>
        </w:rPr>
        <w:t>话</w:t>
      </w:r>
      <w:r>
        <w:rPr>
          <w:rFonts w:ascii="宋体" w:eastAsia="宋体" w:hAnsi="宋体" w:cs="宋体"/>
          <w:sz w:val="24"/>
          <w:szCs w:val="24"/>
        </w:rPr>
        <w:t xml:space="preserve">) </w:t>
      </w:r>
      <w:r>
        <w:rPr>
          <w:rFonts w:ascii="宋体" w:eastAsia="宋体" w:hAnsi="宋体" w:cs="宋体"/>
          <w:spacing w:val="4"/>
          <w:sz w:val="24"/>
          <w:szCs w:val="24"/>
        </w:rPr>
        <w:t>以及全部参考资料和有关附件</w:t>
      </w:r>
      <w:r>
        <w:rPr>
          <w:rFonts w:ascii="宋体" w:eastAsia="宋体" w:hAnsi="宋体" w:cs="宋体"/>
          <w:spacing w:val="3"/>
          <w:sz w:val="24"/>
          <w:szCs w:val="24"/>
        </w:rPr>
        <w:t>，</w:t>
      </w:r>
      <w:r>
        <w:rPr>
          <w:rFonts w:ascii="宋体" w:eastAsia="宋体" w:hAnsi="宋体" w:cs="宋体"/>
          <w:spacing w:val="2"/>
          <w:sz w:val="24"/>
          <w:szCs w:val="24"/>
        </w:rPr>
        <w:t>已经了解我方对于竞争性磋商文件、采购过程、</w:t>
      </w:r>
      <w:r>
        <w:rPr>
          <w:rFonts w:ascii="宋体" w:eastAsia="宋体" w:hAnsi="宋体" w:cs="宋体"/>
          <w:sz w:val="24"/>
          <w:szCs w:val="24"/>
        </w:rPr>
        <w:t xml:space="preserve"> </w:t>
      </w:r>
      <w:r>
        <w:rPr>
          <w:rFonts w:ascii="宋体" w:eastAsia="宋体" w:hAnsi="宋体" w:cs="宋体"/>
          <w:spacing w:val="-2"/>
          <w:sz w:val="24"/>
          <w:szCs w:val="24"/>
        </w:rPr>
        <w:t>采购结果有依法进行询问、质</w:t>
      </w:r>
      <w:r>
        <w:rPr>
          <w:rFonts w:ascii="宋体" w:eastAsia="宋体" w:hAnsi="宋体" w:cs="宋体"/>
          <w:spacing w:val="-1"/>
          <w:sz w:val="24"/>
          <w:szCs w:val="24"/>
        </w:rPr>
        <w:t>疑、投诉的权利及相关渠道和要求。</w:t>
      </w:r>
    </w:p>
    <w:p w14:paraId="2409E8B2" w14:textId="77777777" w:rsidR="00EE1F86" w:rsidRDefault="00A71ACA">
      <w:pPr>
        <w:spacing w:before="1" w:line="359" w:lineRule="auto"/>
        <w:ind w:left="25" w:right="216" w:firstLine="473"/>
        <w:rPr>
          <w:rFonts w:ascii="宋体" w:eastAsia="宋体" w:hAnsi="宋体" w:cs="宋体"/>
          <w:sz w:val="24"/>
          <w:szCs w:val="24"/>
        </w:rPr>
      </w:pPr>
      <w:r>
        <w:rPr>
          <w:rFonts w:ascii="Times New Roman" w:eastAsia="Times New Roman" w:hAnsi="Times New Roman" w:cs="Times New Roman"/>
          <w:spacing w:val="-6"/>
          <w:sz w:val="24"/>
          <w:szCs w:val="24"/>
        </w:rPr>
        <w:t>2</w:t>
      </w:r>
      <w:r>
        <w:rPr>
          <w:rFonts w:ascii="宋体" w:eastAsia="宋体" w:hAnsi="宋体" w:cs="宋体"/>
          <w:spacing w:val="-4"/>
          <w:sz w:val="24"/>
          <w:szCs w:val="24"/>
        </w:rPr>
        <w:t>、</w:t>
      </w:r>
      <w:r>
        <w:rPr>
          <w:rFonts w:ascii="宋体" w:eastAsia="宋体" w:hAnsi="宋体" w:cs="宋体"/>
          <w:spacing w:val="-3"/>
          <w:sz w:val="24"/>
          <w:szCs w:val="24"/>
        </w:rPr>
        <w:t>供应商在磋商之前已经与贵方进行了充分的沟通， 完全理解并接受竞争</w:t>
      </w:r>
      <w:r>
        <w:rPr>
          <w:rFonts w:ascii="宋体" w:eastAsia="宋体" w:hAnsi="宋体" w:cs="宋体"/>
          <w:sz w:val="24"/>
          <w:szCs w:val="24"/>
        </w:rPr>
        <w:t xml:space="preserve"> </w:t>
      </w:r>
      <w:r>
        <w:rPr>
          <w:rFonts w:ascii="宋体" w:eastAsia="宋体" w:hAnsi="宋体" w:cs="宋体"/>
          <w:spacing w:val="5"/>
          <w:sz w:val="24"/>
          <w:szCs w:val="24"/>
        </w:rPr>
        <w:t>性</w:t>
      </w:r>
      <w:r>
        <w:rPr>
          <w:rFonts w:ascii="宋体" w:eastAsia="宋体" w:hAnsi="宋体" w:cs="宋体"/>
          <w:spacing w:val="4"/>
          <w:sz w:val="24"/>
          <w:szCs w:val="24"/>
        </w:rPr>
        <w:t>磋商文件的各项规定和要求，对竞争性磋商文件的合理性、合法性不再有异</w:t>
      </w:r>
      <w:r>
        <w:rPr>
          <w:rFonts w:ascii="宋体" w:eastAsia="宋体" w:hAnsi="宋体" w:cs="宋体"/>
          <w:sz w:val="24"/>
          <w:szCs w:val="24"/>
        </w:rPr>
        <w:t xml:space="preserve"> </w:t>
      </w:r>
      <w:r>
        <w:rPr>
          <w:rFonts w:ascii="宋体" w:eastAsia="宋体" w:hAnsi="宋体" w:cs="宋体"/>
          <w:spacing w:val="-13"/>
          <w:sz w:val="24"/>
          <w:szCs w:val="24"/>
        </w:rPr>
        <w:t>议</w:t>
      </w:r>
      <w:r>
        <w:rPr>
          <w:rFonts w:ascii="宋体" w:eastAsia="宋体" w:hAnsi="宋体" w:cs="宋体"/>
          <w:spacing w:val="-11"/>
          <w:sz w:val="24"/>
          <w:szCs w:val="24"/>
        </w:rPr>
        <w:t>。</w:t>
      </w:r>
    </w:p>
    <w:p w14:paraId="2B30B0C2" w14:textId="77777777" w:rsidR="00EE1F86" w:rsidRDefault="00A71ACA">
      <w:pPr>
        <w:spacing w:before="1" w:line="218" w:lineRule="auto"/>
        <w:ind w:left="504"/>
        <w:rPr>
          <w:rFonts w:ascii="宋体" w:eastAsia="宋体" w:hAnsi="宋体" w:cs="宋体"/>
          <w:sz w:val="24"/>
          <w:szCs w:val="24"/>
        </w:rPr>
      </w:pPr>
      <w:r>
        <w:rPr>
          <w:rFonts w:ascii="Times New Roman" w:eastAsia="Times New Roman" w:hAnsi="Times New Roman" w:cs="Times New Roman"/>
          <w:spacing w:val="-2"/>
          <w:sz w:val="24"/>
          <w:szCs w:val="24"/>
        </w:rPr>
        <w:t>3</w:t>
      </w:r>
      <w:r>
        <w:rPr>
          <w:rFonts w:ascii="宋体" w:eastAsia="宋体" w:hAnsi="宋体" w:cs="宋体"/>
          <w:spacing w:val="-2"/>
          <w:sz w:val="24"/>
          <w:szCs w:val="24"/>
        </w:rPr>
        <w:t>、本磋商有效期自</w:t>
      </w:r>
      <w:proofErr w:type="gramStart"/>
      <w:r>
        <w:rPr>
          <w:rFonts w:ascii="宋体" w:eastAsia="宋体" w:hAnsi="宋体" w:cs="宋体"/>
          <w:spacing w:val="-2"/>
          <w:sz w:val="24"/>
          <w:szCs w:val="24"/>
        </w:rPr>
        <w:t>磋商日</w:t>
      </w:r>
      <w:proofErr w:type="gramEnd"/>
      <w:r>
        <w:rPr>
          <w:rFonts w:ascii="宋体" w:eastAsia="宋体" w:hAnsi="宋体" w:cs="宋体"/>
          <w:spacing w:val="-2"/>
          <w:sz w:val="24"/>
          <w:szCs w:val="24"/>
        </w:rPr>
        <w:t xml:space="preserve">起 </w:t>
      </w:r>
      <w:r>
        <w:rPr>
          <w:rFonts w:ascii="Times New Roman" w:eastAsia="Times New Roman" w:hAnsi="Times New Roman" w:cs="Times New Roman"/>
          <w:spacing w:val="-1"/>
          <w:sz w:val="24"/>
          <w:szCs w:val="24"/>
        </w:rPr>
        <w:t xml:space="preserve">90 </w:t>
      </w:r>
      <w:r>
        <w:rPr>
          <w:rFonts w:ascii="宋体" w:eastAsia="宋体" w:hAnsi="宋体" w:cs="宋体"/>
          <w:spacing w:val="-1"/>
          <w:sz w:val="24"/>
          <w:szCs w:val="24"/>
        </w:rPr>
        <w:t>个日历天。</w:t>
      </w:r>
    </w:p>
    <w:p w14:paraId="05F9CFE2" w14:textId="77777777" w:rsidR="00EE1F86" w:rsidRDefault="00A71ACA">
      <w:pPr>
        <w:spacing w:before="182" w:line="360" w:lineRule="auto"/>
        <w:ind w:left="28" w:right="12" w:firstLine="469"/>
        <w:rPr>
          <w:rFonts w:ascii="宋体" w:eastAsia="宋体" w:hAnsi="宋体" w:cs="宋体"/>
          <w:sz w:val="24"/>
          <w:szCs w:val="24"/>
        </w:rPr>
      </w:pPr>
      <w:r>
        <w:rPr>
          <w:rFonts w:ascii="Times New Roman" w:eastAsia="Times New Roman" w:hAnsi="Times New Roman" w:cs="Times New Roman"/>
          <w:spacing w:val="-6"/>
          <w:sz w:val="24"/>
          <w:szCs w:val="24"/>
        </w:rPr>
        <w:t>4</w:t>
      </w:r>
      <w:r>
        <w:rPr>
          <w:rFonts w:ascii="宋体" w:eastAsia="宋体" w:hAnsi="宋体" w:cs="宋体"/>
          <w:spacing w:val="-3"/>
          <w:sz w:val="24"/>
          <w:szCs w:val="24"/>
        </w:rPr>
        <w:t>、如成交，本磋商响应文件至本项目合同履行</w:t>
      </w:r>
      <w:proofErr w:type="gramStart"/>
      <w:r>
        <w:rPr>
          <w:rFonts w:ascii="宋体" w:eastAsia="宋体" w:hAnsi="宋体" w:cs="宋体"/>
          <w:spacing w:val="-3"/>
          <w:sz w:val="24"/>
          <w:szCs w:val="24"/>
        </w:rPr>
        <w:t>完毕止均保持</w:t>
      </w:r>
      <w:proofErr w:type="gramEnd"/>
      <w:r>
        <w:rPr>
          <w:rFonts w:ascii="宋体" w:eastAsia="宋体" w:hAnsi="宋体" w:cs="宋体"/>
          <w:spacing w:val="-3"/>
          <w:sz w:val="24"/>
          <w:szCs w:val="24"/>
        </w:rPr>
        <w:t>有效， 本供应</w:t>
      </w:r>
      <w:r>
        <w:rPr>
          <w:rFonts w:ascii="宋体" w:eastAsia="宋体" w:hAnsi="宋体" w:cs="宋体"/>
          <w:sz w:val="24"/>
          <w:szCs w:val="24"/>
        </w:rPr>
        <w:t xml:space="preserve"> </w:t>
      </w:r>
      <w:r>
        <w:rPr>
          <w:rFonts w:ascii="宋体" w:eastAsia="宋体" w:hAnsi="宋体" w:cs="宋体"/>
          <w:spacing w:val="3"/>
          <w:sz w:val="24"/>
          <w:szCs w:val="24"/>
        </w:rPr>
        <w:t>商将按“竞争性磋商文件”及政府采购法律、法规的规定履行合同责任和</w:t>
      </w:r>
      <w:r>
        <w:rPr>
          <w:rFonts w:ascii="宋体" w:eastAsia="宋体" w:hAnsi="宋体" w:cs="宋体"/>
          <w:spacing w:val="2"/>
          <w:sz w:val="24"/>
          <w:szCs w:val="24"/>
        </w:rPr>
        <w:t>义</w:t>
      </w:r>
      <w:r>
        <w:rPr>
          <w:rFonts w:ascii="宋体" w:eastAsia="宋体" w:hAnsi="宋体" w:cs="宋体"/>
          <w:sz w:val="24"/>
          <w:szCs w:val="24"/>
        </w:rPr>
        <w:t>务。</w:t>
      </w:r>
    </w:p>
    <w:p w14:paraId="5BA8B690" w14:textId="77777777" w:rsidR="00EE1F86" w:rsidRDefault="00A71ACA">
      <w:pPr>
        <w:spacing w:line="359" w:lineRule="auto"/>
        <w:ind w:left="26" w:right="226" w:firstLine="479"/>
        <w:rPr>
          <w:rFonts w:ascii="宋体" w:eastAsia="宋体" w:hAnsi="宋体" w:cs="宋体"/>
          <w:sz w:val="24"/>
          <w:szCs w:val="24"/>
        </w:rPr>
      </w:pPr>
      <w:r>
        <w:rPr>
          <w:rFonts w:ascii="Times New Roman" w:eastAsia="Times New Roman" w:hAnsi="Times New Roman" w:cs="Times New Roman"/>
          <w:spacing w:val="1"/>
          <w:sz w:val="24"/>
          <w:szCs w:val="24"/>
        </w:rPr>
        <w:t>5</w:t>
      </w:r>
      <w:r>
        <w:rPr>
          <w:rFonts w:ascii="宋体" w:eastAsia="宋体" w:hAnsi="宋体" w:cs="宋体"/>
          <w:spacing w:val="1"/>
          <w:sz w:val="24"/>
          <w:szCs w:val="24"/>
        </w:rPr>
        <w:t>、供应商同意</w:t>
      </w:r>
      <w:r>
        <w:rPr>
          <w:rFonts w:ascii="宋体" w:eastAsia="宋体" w:hAnsi="宋体" w:cs="宋体"/>
          <w:sz w:val="24"/>
          <w:szCs w:val="24"/>
        </w:rPr>
        <w:t xml:space="preserve">按照贵方要求提供与磋商有关的一切数据或资料，并保证其 </w:t>
      </w:r>
      <w:r>
        <w:rPr>
          <w:rFonts w:ascii="宋体" w:eastAsia="宋体" w:hAnsi="宋体" w:cs="宋体"/>
          <w:spacing w:val="-7"/>
          <w:sz w:val="24"/>
          <w:szCs w:val="24"/>
        </w:rPr>
        <w:t>真</w:t>
      </w:r>
      <w:r>
        <w:rPr>
          <w:rFonts w:ascii="宋体" w:eastAsia="宋体" w:hAnsi="宋体" w:cs="宋体"/>
          <w:spacing w:val="-5"/>
          <w:sz w:val="24"/>
          <w:szCs w:val="24"/>
        </w:rPr>
        <w:t>实性、合法性。</w:t>
      </w:r>
    </w:p>
    <w:p w14:paraId="7270AB9E" w14:textId="77777777" w:rsidR="00EE1F86" w:rsidRDefault="00A71ACA">
      <w:pPr>
        <w:spacing w:before="1" w:line="218" w:lineRule="auto"/>
        <w:ind w:left="504"/>
        <w:rPr>
          <w:rFonts w:ascii="宋体" w:eastAsia="宋体" w:hAnsi="宋体" w:cs="宋体"/>
          <w:sz w:val="24"/>
          <w:szCs w:val="24"/>
        </w:rPr>
      </w:pPr>
      <w:r>
        <w:rPr>
          <w:rFonts w:ascii="Times New Roman" w:eastAsia="Times New Roman" w:hAnsi="Times New Roman" w:cs="Times New Roman"/>
          <w:spacing w:val="-10"/>
          <w:sz w:val="24"/>
          <w:szCs w:val="24"/>
        </w:rPr>
        <w:t xml:space="preserve">6 </w:t>
      </w:r>
      <w:r>
        <w:rPr>
          <w:rFonts w:ascii="宋体" w:eastAsia="宋体" w:hAnsi="宋体" w:cs="宋体"/>
          <w:spacing w:val="-10"/>
          <w:sz w:val="24"/>
          <w:szCs w:val="24"/>
        </w:rPr>
        <w:t>、</w:t>
      </w:r>
      <w:r>
        <w:rPr>
          <w:rFonts w:ascii="宋体" w:eastAsia="宋体" w:hAnsi="宋体" w:cs="宋体"/>
          <w:spacing w:val="-7"/>
          <w:sz w:val="24"/>
          <w:szCs w:val="24"/>
        </w:rPr>
        <w:t>与</w:t>
      </w:r>
      <w:r>
        <w:rPr>
          <w:rFonts w:ascii="宋体" w:eastAsia="宋体" w:hAnsi="宋体" w:cs="宋体"/>
          <w:spacing w:val="-5"/>
          <w:sz w:val="24"/>
          <w:szCs w:val="24"/>
        </w:rPr>
        <w:t>本磋商有关的一切正式往来信函请寄：</w:t>
      </w:r>
    </w:p>
    <w:p w14:paraId="6774CF85" w14:textId="77777777" w:rsidR="00EE1F86" w:rsidRDefault="00A71ACA">
      <w:pPr>
        <w:spacing w:before="181" w:line="359" w:lineRule="auto"/>
        <w:ind w:left="21" w:right="482" w:firstLine="1"/>
        <w:rPr>
          <w:rFonts w:ascii="Times New Roman" w:eastAsia="Times New Roman" w:hAnsi="Times New Roman" w:cs="Times New Roman"/>
          <w:sz w:val="24"/>
          <w:szCs w:val="24"/>
        </w:rPr>
      </w:pPr>
      <w:r>
        <w:rPr>
          <w:rFonts w:ascii="宋体" w:eastAsia="宋体" w:hAnsi="宋体" w:cs="宋体"/>
          <w:spacing w:val="-12"/>
          <w:sz w:val="24"/>
          <w:szCs w:val="24"/>
        </w:rPr>
        <w:t xml:space="preserve">地址： </w:t>
      </w:r>
      <w:r>
        <w:rPr>
          <w:rFonts w:ascii="Times New Roman" w:eastAsia="Times New Roman" w:hAnsi="Times New Roman" w:cs="Times New Roman"/>
          <w:spacing w:val="-12"/>
          <w:sz w:val="24"/>
          <w:szCs w:val="24"/>
        </w:rPr>
        <w:t>____</w:t>
      </w:r>
      <w:r>
        <w:rPr>
          <w:rFonts w:ascii="Times New Roman" w:eastAsia="Times New Roman" w:hAnsi="Times New Roman" w:cs="Times New Roman"/>
          <w:spacing w:val="-7"/>
          <w:sz w:val="24"/>
          <w:szCs w:val="24"/>
        </w:rPr>
        <w:t>_</w:t>
      </w:r>
      <w:r>
        <w:rPr>
          <w:rFonts w:ascii="Times New Roman" w:eastAsia="Times New Roman" w:hAnsi="Times New Roman" w:cs="Times New Roman"/>
          <w:spacing w:val="-6"/>
          <w:sz w:val="24"/>
          <w:szCs w:val="24"/>
        </w:rPr>
        <w:t xml:space="preserve">_______________ </w:t>
      </w:r>
      <w:r>
        <w:rPr>
          <w:rFonts w:ascii="宋体" w:eastAsia="宋体" w:hAnsi="宋体" w:cs="宋体"/>
          <w:spacing w:val="-6"/>
          <w:sz w:val="24"/>
          <w:szCs w:val="24"/>
        </w:rPr>
        <w:t xml:space="preserve">邮编： </w:t>
      </w:r>
      <w:r>
        <w:rPr>
          <w:rFonts w:ascii="Times New Roman" w:eastAsia="Times New Roman" w:hAnsi="Times New Roman" w:cs="Times New Roman"/>
          <w:spacing w:val="-6"/>
          <w:sz w:val="24"/>
          <w:szCs w:val="24"/>
        </w:rPr>
        <w:t xml:space="preserve">__________      </w:t>
      </w:r>
      <w:r>
        <w:rPr>
          <w:rFonts w:ascii="宋体" w:eastAsia="宋体" w:hAnsi="宋体" w:cs="宋体"/>
          <w:spacing w:val="-6"/>
          <w:sz w:val="24"/>
          <w:szCs w:val="24"/>
        </w:rPr>
        <w:t xml:space="preserve">电话： </w:t>
      </w:r>
      <w:r>
        <w:rPr>
          <w:rFonts w:ascii="Times New Roman" w:eastAsia="Times New Roman" w:hAnsi="Times New Roman" w:cs="Times New Roman"/>
          <w:spacing w:val="-6"/>
          <w:sz w:val="24"/>
          <w:szCs w:val="24"/>
        </w:rPr>
        <w:t>______________</w:t>
      </w:r>
      <w:r>
        <w:rPr>
          <w:rFonts w:ascii="Times New Roman" w:eastAsia="Times New Roman" w:hAnsi="Times New Roman" w:cs="Times New Roman"/>
          <w:sz w:val="24"/>
          <w:szCs w:val="24"/>
        </w:rPr>
        <w:t xml:space="preserve">    </w:t>
      </w:r>
      <w:r>
        <w:rPr>
          <w:rFonts w:ascii="宋体" w:eastAsia="宋体" w:hAnsi="宋体" w:cs="宋体"/>
          <w:spacing w:val="-8"/>
          <w:sz w:val="24"/>
          <w:szCs w:val="24"/>
        </w:rPr>
        <w:t xml:space="preserve">传真： </w:t>
      </w:r>
      <w:r>
        <w:rPr>
          <w:rFonts w:ascii="Times New Roman" w:eastAsia="Times New Roman" w:hAnsi="Times New Roman" w:cs="Times New Roman"/>
          <w:spacing w:val="-5"/>
          <w:sz w:val="24"/>
          <w:szCs w:val="24"/>
        </w:rPr>
        <w:t>_</w:t>
      </w:r>
      <w:r>
        <w:rPr>
          <w:rFonts w:ascii="Times New Roman" w:eastAsia="Times New Roman" w:hAnsi="Times New Roman" w:cs="Times New Roman"/>
          <w:spacing w:val="-4"/>
          <w:sz w:val="24"/>
          <w:szCs w:val="24"/>
        </w:rPr>
        <w:t>_____________</w:t>
      </w:r>
      <w:r>
        <w:rPr>
          <w:rFonts w:ascii="宋体" w:eastAsia="宋体" w:hAnsi="宋体" w:cs="宋体"/>
          <w:spacing w:val="-4"/>
          <w:sz w:val="24"/>
          <w:szCs w:val="24"/>
        </w:rPr>
        <w:t xml:space="preserve">供应商代表姓名 </w:t>
      </w:r>
      <w:r>
        <w:rPr>
          <w:rFonts w:ascii="Times New Roman" w:eastAsia="Times New Roman" w:hAnsi="Times New Roman" w:cs="Times New Roman"/>
          <w:spacing w:val="-4"/>
          <w:sz w:val="24"/>
          <w:szCs w:val="24"/>
        </w:rPr>
        <w:t xml:space="preserve">___________  </w:t>
      </w:r>
      <w:r>
        <w:rPr>
          <w:rFonts w:ascii="宋体" w:eastAsia="宋体" w:hAnsi="宋体" w:cs="宋体"/>
          <w:spacing w:val="-4"/>
          <w:sz w:val="24"/>
          <w:szCs w:val="24"/>
        </w:rPr>
        <w:t xml:space="preserve">职务： </w:t>
      </w:r>
      <w:r>
        <w:rPr>
          <w:rFonts w:ascii="Times New Roman" w:eastAsia="Times New Roman" w:hAnsi="Times New Roman" w:cs="Times New Roman"/>
          <w:spacing w:val="-4"/>
          <w:sz w:val="24"/>
          <w:szCs w:val="24"/>
        </w:rPr>
        <w:t>______________</w:t>
      </w:r>
    </w:p>
    <w:p w14:paraId="074A1CBA" w14:textId="77777777" w:rsidR="00EE1F86" w:rsidRDefault="00EE1F86">
      <w:pPr>
        <w:spacing w:line="336" w:lineRule="auto"/>
      </w:pPr>
    </w:p>
    <w:p w14:paraId="413CC544" w14:textId="77777777" w:rsidR="00EE1F86" w:rsidRDefault="00A71ACA">
      <w:pPr>
        <w:spacing w:before="78" w:line="466" w:lineRule="exact"/>
        <w:ind w:left="23"/>
        <w:rPr>
          <w:rFonts w:ascii="Times New Roman" w:eastAsia="Times New Roman" w:hAnsi="Times New Roman" w:cs="Times New Roman"/>
          <w:sz w:val="24"/>
          <w:szCs w:val="24"/>
        </w:rPr>
      </w:pPr>
      <w:r>
        <w:rPr>
          <w:rFonts w:ascii="宋体" w:eastAsia="宋体" w:hAnsi="宋体" w:cs="宋体"/>
          <w:spacing w:val="-1"/>
          <w:position w:val="17"/>
          <w:sz w:val="24"/>
          <w:szCs w:val="24"/>
        </w:rPr>
        <w:t>供应商名称</w:t>
      </w:r>
      <w:r>
        <w:rPr>
          <w:rFonts w:ascii="Times New Roman" w:eastAsia="Times New Roman" w:hAnsi="Times New Roman" w:cs="Times New Roman"/>
          <w:spacing w:val="-1"/>
          <w:position w:val="17"/>
          <w:sz w:val="24"/>
          <w:szCs w:val="24"/>
        </w:rPr>
        <w:t>(</w:t>
      </w:r>
      <w:r>
        <w:rPr>
          <w:rFonts w:ascii="宋体" w:eastAsia="宋体" w:hAnsi="宋体" w:cs="宋体"/>
          <w:spacing w:val="-1"/>
          <w:position w:val="17"/>
          <w:sz w:val="24"/>
          <w:szCs w:val="24"/>
        </w:rPr>
        <w:t>盖章</w:t>
      </w:r>
      <w:r>
        <w:rPr>
          <w:rFonts w:ascii="Times New Roman" w:eastAsia="Times New Roman" w:hAnsi="Times New Roman" w:cs="Times New Roman"/>
          <w:position w:val="17"/>
          <w:sz w:val="24"/>
          <w:szCs w:val="24"/>
        </w:rPr>
        <w:t>):___________________</w:t>
      </w:r>
    </w:p>
    <w:p w14:paraId="5368964C" w14:textId="77777777" w:rsidR="00EE1F86" w:rsidRDefault="00A71ACA">
      <w:pPr>
        <w:spacing w:line="212" w:lineRule="auto"/>
        <w:ind w:left="24"/>
        <w:rPr>
          <w:rFonts w:ascii="Times New Roman" w:eastAsia="Times New Roman" w:hAnsi="Times New Roman" w:cs="Times New Roman"/>
          <w:sz w:val="24"/>
          <w:szCs w:val="24"/>
        </w:rPr>
      </w:pPr>
      <w:r>
        <w:rPr>
          <w:rFonts w:ascii="宋体" w:eastAsia="宋体" w:hAnsi="宋体" w:cs="宋体"/>
          <w:spacing w:val="-9"/>
          <w:sz w:val="24"/>
          <w:szCs w:val="24"/>
        </w:rPr>
        <w:t>开</w:t>
      </w:r>
      <w:r>
        <w:rPr>
          <w:rFonts w:ascii="宋体" w:eastAsia="宋体" w:hAnsi="宋体" w:cs="宋体"/>
          <w:spacing w:val="-5"/>
          <w:sz w:val="24"/>
          <w:szCs w:val="24"/>
        </w:rPr>
        <w:t xml:space="preserve">户银行： </w:t>
      </w:r>
      <w:r>
        <w:rPr>
          <w:rFonts w:ascii="Times New Roman" w:eastAsia="Times New Roman" w:hAnsi="Times New Roman" w:cs="Times New Roman"/>
          <w:spacing w:val="-5"/>
          <w:sz w:val="24"/>
          <w:szCs w:val="24"/>
        </w:rPr>
        <w:t>___________________</w:t>
      </w:r>
    </w:p>
    <w:p w14:paraId="6E5ABE38" w14:textId="77777777" w:rsidR="00EE1F86" w:rsidRDefault="00A71ACA">
      <w:pPr>
        <w:spacing w:before="193" w:line="212" w:lineRule="auto"/>
        <w:ind w:left="24"/>
        <w:rPr>
          <w:rFonts w:ascii="Times New Roman" w:eastAsia="Times New Roman" w:hAnsi="Times New Roman" w:cs="Times New Roman"/>
          <w:sz w:val="24"/>
          <w:szCs w:val="24"/>
        </w:rPr>
      </w:pPr>
      <w:r>
        <w:rPr>
          <w:rFonts w:ascii="宋体" w:eastAsia="宋体" w:hAnsi="宋体" w:cs="宋体"/>
          <w:spacing w:val="-9"/>
          <w:sz w:val="24"/>
          <w:szCs w:val="24"/>
        </w:rPr>
        <w:t>银</w:t>
      </w:r>
      <w:r>
        <w:rPr>
          <w:rFonts w:ascii="宋体" w:eastAsia="宋体" w:hAnsi="宋体" w:cs="宋体"/>
          <w:spacing w:val="-5"/>
          <w:sz w:val="24"/>
          <w:szCs w:val="24"/>
        </w:rPr>
        <w:t xml:space="preserve">行帐号： </w:t>
      </w:r>
      <w:r>
        <w:rPr>
          <w:rFonts w:ascii="Times New Roman" w:eastAsia="Times New Roman" w:hAnsi="Times New Roman" w:cs="Times New Roman"/>
          <w:spacing w:val="-5"/>
          <w:sz w:val="24"/>
          <w:szCs w:val="24"/>
        </w:rPr>
        <w:t>___________________</w:t>
      </w:r>
    </w:p>
    <w:p w14:paraId="2A4057AA" w14:textId="77777777" w:rsidR="00EE1F86" w:rsidRDefault="00A71ACA">
      <w:pPr>
        <w:spacing w:before="190" w:line="212" w:lineRule="auto"/>
        <w:ind w:left="24"/>
        <w:rPr>
          <w:rFonts w:ascii="Times New Roman" w:eastAsia="Times New Roman" w:hAnsi="Times New Roman" w:cs="Times New Roman"/>
          <w:sz w:val="24"/>
          <w:szCs w:val="24"/>
        </w:rPr>
      </w:pPr>
      <w:r>
        <w:rPr>
          <w:rFonts w:ascii="宋体" w:eastAsia="宋体" w:hAnsi="宋体" w:cs="宋体"/>
          <w:spacing w:val="6"/>
          <w:sz w:val="24"/>
          <w:szCs w:val="24"/>
        </w:rPr>
        <w:t>法定代表人或被</w:t>
      </w:r>
      <w:r>
        <w:rPr>
          <w:rFonts w:ascii="宋体" w:eastAsia="宋体" w:hAnsi="宋体" w:cs="宋体"/>
          <w:spacing w:val="4"/>
          <w:sz w:val="24"/>
          <w:szCs w:val="24"/>
        </w:rPr>
        <w:t>授</w:t>
      </w:r>
      <w:r>
        <w:rPr>
          <w:rFonts w:ascii="宋体" w:eastAsia="宋体" w:hAnsi="宋体" w:cs="宋体"/>
          <w:spacing w:val="3"/>
          <w:sz w:val="24"/>
          <w:szCs w:val="24"/>
        </w:rPr>
        <w:t>权人签字(或签章) ：</w:t>
      </w:r>
      <w:r>
        <w:rPr>
          <w:rFonts w:ascii="Times New Roman" w:eastAsia="Times New Roman" w:hAnsi="Times New Roman" w:cs="Times New Roman"/>
          <w:spacing w:val="3"/>
          <w:sz w:val="24"/>
          <w:szCs w:val="24"/>
        </w:rPr>
        <w:t>___________</w:t>
      </w:r>
    </w:p>
    <w:p w14:paraId="016FEF33" w14:textId="77777777" w:rsidR="00EE1F86" w:rsidRDefault="00A71ACA">
      <w:pPr>
        <w:spacing w:before="192" w:line="212" w:lineRule="auto"/>
        <w:ind w:right="167"/>
        <w:jc w:val="right"/>
        <w:rPr>
          <w:rFonts w:ascii="宋体" w:eastAsia="宋体" w:hAnsi="宋体" w:cs="宋体"/>
          <w:sz w:val="24"/>
          <w:szCs w:val="24"/>
        </w:rPr>
      </w:pPr>
      <w:r>
        <w:rPr>
          <w:rFonts w:ascii="宋体" w:eastAsia="宋体" w:hAnsi="宋体" w:cs="宋体"/>
          <w:spacing w:val="-6"/>
          <w:sz w:val="24"/>
          <w:szCs w:val="24"/>
        </w:rPr>
        <w:t>日</w:t>
      </w:r>
      <w:r>
        <w:rPr>
          <w:rFonts w:ascii="宋体" w:eastAsia="宋体" w:hAnsi="宋体" w:cs="宋体"/>
          <w:spacing w:val="-5"/>
          <w:sz w:val="24"/>
          <w:szCs w:val="24"/>
        </w:rPr>
        <w:t>期</w:t>
      </w:r>
      <w:r>
        <w:rPr>
          <w:rFonts w:ascii="Times New Roman" w:eastAsia="Times New Roman" w:hAnsi="Times New Roman" w:cs="Times New Roman"/>
          <w:spacing w:val="-3"/>
          <w:sz w:val="24"/>
          <w:szCs w:val="24"/>
        </w:rPr>
        <w:t>:_____</w:t>
      </w:r>
      <w:r>
        <w:rPr>
          <w:rFonts w:ascii="宋体" w:eastAsia="宋体" w:hAnsi="宋体" w:cs="宋体"/>
          <w:spacing w:val="-3"/>
          <w:sz w:val="24"/>
          <w:szCs w:val="24"/>
        </w:rPr>
        <w:t>年</w:t>
      </w:r>
      <w:r>
        <w:rPr>
          <w:rFonts w:ascii="Times New Roman" w:eastAsia="Times New Roman" w:hAnsi="Times New Roman" w:cs="Times New Roman"/>
          <w:spacing w:val="-3"/>
          <w:sz w:val="24"/>
          <w:szCs w:val="24"/>
        </w:rPr>
        <w:t>___</w:t>
      </w:r>
      <w:r>
        <w:rPr>
          <w:rFonts w:ascii="宋体" w:eastAsia="宋体" w:hAnsi="宋体" w:cs="宋体"/>
          <w:spacing w:val="-3"/>
          <w:sz w:val="24"/>
          <w:szCs w:val="24"/>
        </w:rPr>
        <w:t>月</w:t>
      </w:r>
      <w:r>
        <w:rPr>
          <w:rFonts w:ascii="Times New Roman" w:eastAsia="Times New Roman" w:hAnsi="Times New Roman" w:cs="Times New Roman"/>
          <w:spacing w:val="-3"/>
          <w:sz w:val="24"/>
          <w:szCs w:val="24"/>
        </w:rPr>
        <w:t xml:space="preserve">___ </w:t>
      </w:r>
      <w:r>
        <w:rPr>
          <w:rFonts w:ascii="宋体" w:eastAsia="宋体" w:hAnsi="宋体" w:cs="宋体"/>
          <w:spacing w:val="-3"/>
          <w:sz w:val="24"/>
          <w:szCs w:val="24"/>
        </w:rPr>
        <w:t>日</w:t>
      </w:r>
    </w:p>
    <w:p w14:paraId="3E383438" w14:textId="77777777" w:rsidR="00EE1F86" w:rsidRDefault="00EE1F86">
      <w:pPr>
        <w:sectPr w:rsidR="00EE1F86">
          <w:footerReference w:type="default" r:id="rId93"/>
          <w:pgSz w:w="11907" w:h="16839"/>
          <w:pgMar w:top="400" w:right="1580" w:bottom="1156" w:left="1785" w:header="0" w:footer="995" w:gutter="0"/>
          <w:cols w:space="720"/>
        </w:sectPr>
      </w:pPr>
    </w:p>
    <w:p w14:paraId="0D382722" w14:textId="77777777" w:rsidR="00EE1F86" w:rsidRDefault="00EE1F86">
      <w:pPr>
        <w:spacing w:line="310" w:lineRule="auto"/>
      </w:pPr>
    </w:p>
    <w:p w14:paraId="3E41F9AD" w14:textId="77777777" w:rsidR="00EE1F86" w:rsidRDefault="00EE1F86">
      <w:pPr>
        <w:spacing w:line="310" w:lineRule="auto"/>
      </w:pPr>
    </w:p>
    <w:p w14:paraId="04142FC7" w14:textId="77777777" w:rsidR="00EE1F86" w:rsidRDefault="00A71ACA">
      <w:pPr>
        <w:spacing w:before="101" w:line="224" w:lineRule="auto"/>
        <w:ind w:left="150"/>
        <w:rPr>
          <w:rFonts w:ascii="宋体" w:eastAsia="宋体" w:hAnsi="宋体" w:cs="宋体"/>
          <w:sz w:val="31"/>
          <w:szCs w:val="31"/>
        </w:rPr>
      </w:pPr>
      <w:r>
        <w:rPr>
          <w:rFonts w:ascii="宋体" w:eastAsia="宋体" w:hAnsi="宋体" w:cs="宋体"/>
          <w:spacing w:val="-20"/>
          <w:sz w:val="31"/>
          <w:szCs w:val="31"/>
          <w14:textOutline w14:w="5791" w14:cap="flat" w14:cmpd="sng" w14:algn="ctr">
            <w14:solidFill>
              <w14:srgbClr w14:val="000000"/>
            </w14:solidFill>
            <w14:prstDash w14:val="solid"/>
            <w14:miter w14:lim="0"/>
          </w14:textOutline>
        </w:rPr>
        <w:t>附</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件</w:t>
      </w:r>
      <w:r>
        <w:rPr>
          <w:rFonts w:ascii="宋体" w:eastAsia="宋体" w:hAnsi="宋体" w:cs="宋体"/>
          <w:spacing w:val="-19"/>
          <w:sz w:val="31"/>
          <w:szCs w:val="31"/>
        </w:rPr>
        <w:t xml:space="preserve"> </w:t>
      </w:r>
      <w:r>
        <w:rPr>
          <w:rFonts w:ascii="宋体" w:eastAsia="宋体" w:hAnsi="宋体" w:cs="宋体"/>
          <w:spacing w:val="-19"/>
          <w:sz w:val="31"/>
          <w:szCs w:val="31"/>
          <w14:textOutline w14:w="5791" w14:cap="flat" w14:cmpd="sng" w14:algn="ctr">
            <w14:solidFill>
              <w14:srgbClr w14:val="000000"/>
            </w14:solidFill>
            <w14:prstDash w14:val="solid"/>
            <w14:miter w14:lim="0"/>
          </w14:textOutline>
        </w:rPr>
        <w:t>9</w:t>
      </w:r>
    </w:p>
    <w:p w14:paraId="1579952D" w14:textId="77777777" w:rsidR="00EE1F86" w:rsidRDefault="00EE1F86">
      <w:pPr>
        <w:spacing w:line="261" w:lineRule="auto"/>
      </w:pPr>
    </w:p>
    <w:p w14:paraId="745C9571" w14:textId="77777777" w:rsidR="00EE1F86" w:rsidRDefault="00A71ACA">
      <w:pPr>
        <w:spacing w:before="91" w:line="219" w:lineRule="auto"/>
        <w:ind w:left="2746"/>
        <w:rPr>
          <w:rFonts w:ascii="宋体" w:eastAsia="宋体" w:hAnsi="宋体" w:cs="宋体"/>
          <w:sz w:val="28"/>
          <w:szCs w:val="28"/>
        </w:rPr>
      </w:pPr>
      <w:r>
        <w:rPr>
          <w:rFonts w:ascii="宋体" w:eastAsia="宋体" w:hAnsi="宋体" w:cs="宋体"/>
          <w:spacing w:val="11"/>
          <w:sz w:val="28"/>
          <w:szCs w:val="28"/>
          <w14:textOutline w14:w="5092" w14:cap="flat" w14:cmpd="sng" w14:algn="ctr">
            <w14:solidFill>
              <w14:srgbClr w14:val="000000"/>
            </w14:solidFill>
            <w14:prstDash w14:val="solid"/>
            <w14:miter w14:lim="0"/>
          </w14:textOutline>
        </w:rPr>
        <w:t>磋</w:t>
      </w:r>
      <w:r>
        <w:rPr>
          <w:rFonts w:ascii="宋体" w:eastAsia="宋体" w:hAnsi="宋体" w:cs="宋体"/>
          <w:spacing w:val="10"/>
          <w:sz w:val="28"/>
          <w:szCs w:val="28"/>
          <w14:textOutline w14:w="5092" w14:cap="flat" w14:cmpd="sng" w14:algn="ctr">
            <w14:solidFill>
              <w14:srgbClr w14:val="000000"/>
            </w14:solidFill>
            <w14:prstDash w14:val="solid"/>
            <w14:miter w14:lim="0"/>
          </w14:textOutline>
        </w:rPr>
        <w:t>商报价一览表(初次报价)</w:t>
      </w:r>
    </w:p>
    <w:p w14:paraId="1EDE15CD" w14:textId="77777777" w:rsidR="00EE1F86" w:rsidRDefault="00EE1F86">
      <w:pPr>
        <w:spacing w:line="176" w:lineRule="exact"/>
      </w:pPr>
    </w:p>
    <w:tbl>
      <w:tblPr>
        <w:tblStyle w:val="TableNormal"/>
        <w:tblW w:w="946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2"/>
        <w:gridCol w:w="2541"/>
        <w:gridCol w:w="2622"/>
        <w:gridCol w:w="945"/>
        <w:gridCol w:w="1471"/>
        <w:gridCol w:w="1168"/>
      </w:tblGrid>
      <w:tr w:rsidR="00EE1F86" w14:paraId="166F9CE1" w14:textId="77777777">
        <w:trPr>
          <w:trHeight w:val="1103"/>
        </w:trPr>
        <w:tc>
          <w:tcPr>
            <w:tcW w:w="722" w:type="dxa"/>
          </w:tcPr>
          <w:p w14:paraId="48F715CA" w14:textId="77777777" w:rsidR="00EE1F86" w:rsidRDefault="00EE1F86">
            <w:pPr>
              <w:spacing w:line="312" w:lineRule="auto"/>
            </w:pPr>
          </w:p>
          <w:p w14:paraId="4A0BC8B0" w14:textId="77777777" w:rsidR="00EE1F86" w:rsidRDefault="00EE1F86">
            <w:pPr>
              <w:spacing w:line="312" w:lineRule="auto"/>
            </w:pPr>
          </w:p>
          <w:p w14:paraId="411EEDC4" w14:textId="77777777" w:rsidR="00EE1F86" w:rsidRDefault="00A71ACA">
            <w:pPr>
              <w:spacing w:before="72" w:line="222" w:lineRule="auto"/>
              <w:ind w:left="144"/>
              <w:rPr>
                <w:rFonts w:ascii="新宋体" w:eastAsia="新宋体" w:hAnsi="新宋体" w:cs="新宋体"/>
                <w:sz w:val="22"/>
                <w:szCs w:val="22"/>
              </w:rPr>
            </w:pPr>
            <w:r>
              <w:rPr>
                <w:rFonts w:ascii="新宋体" w:eastAsia="新宋体" w:hAnsi="新宋体" w:cs="新宋体"/>
                <w:spacing w:val="-2"/>
                <w:sz w:val="22"/>
                <w:szCs w:val="22"/>
                <w14:textOutline w14:w="4000" w14:cap="flat" w14:cmpd="sng" w14:algn="ctr">
                  <w14:solidFill>
                    <w14:srgbClr w14:val="000000"/>
                  </w14:solidFill>
                  <w14:prstDash w14:val="solid"/>
                  <w14:miter w14:lim="0"/>
                </w14:textOutline>
              </w:rPr>
              <w:t>序号</w:t>
            </w:r>
          </w:p>
        </w:tc>
        <w:tc>
          <w:tcPr>
            <w:tcW w:w="2541" w:type="dxa"/>
          </w:tcPr>
          <w:p w14:paraId="5A944C45" w14:textId="77777777" w:rsidR="00EE1F86" w:rsidRDefault="00EE1F86">
            <w:pPr>
              <w:spacing w:line="408" w:lineRule="auto"/>
            </w:pPr>
          </w:p>
          <w:p w14:paraId="063EEBA1" w14:textId="77777777" w:rsidR="00EE1F86" w:rsidRDefault="00A71ACA">
            <w:pPr>
              <w:spacing w:before="71" w:line="221" w:lineRule="auto"/>
              <w:ind w:left="835"/>
              <w:rPr>
                <w:rFonts w:ascii="新宋体" w:eastAsia="新宋体" w:hAnsi="新宋体" w:cs="新宋体"/>
                <w:sz w:val="22"/>
                <w:szCs w:val="22"/>
              </w:rPr>
            </w:pPr>
            <w:r>
              <w:rPr>
                <w:rFonts w:ascii="新宋体" w:eastAsia="新宋体" w:hAnsi="新宋体" w:cs="新宋体"/>
                <w:spacing w:val="-2"/>
                <w:sz w:val="22"/>
                <w:szCs w:val="22"/>
                <w14:textOutline w14:w="4000" w14:cap="flat" w14:cmpd="sng" w14:algn="ctr">
                  <w14:solidFill>
                    <w14:srgbClr w14:val="000000"/>
                  </w14:solidFill>
                  <w14:prstDash w14:val="solid"/>
                  <w14:miter w14:lim="0"/>
                </w14:textOutline>
              </w:rPr>
              <w:t>项目名</w:t>
            </w:r>
            <w:r>
              <w:rPr>
                <w:rFonts w:ascii="新宋体" w:eastAsia="新宋体" w:hAnsi="新宋体" w:cs="新宋体"/>
                <w:spacing w:val="-1"/>
                <w:sz w:val="22"/>
                <w:szCs w:val="22"/>
                <w14:textOutline w14:w="4000" w14:cap="flat" w14:cmpd="sng" w14:algn="ctr">
                  <w14:solidFill>
                    <w14:srgbClr w14:val="000000"/>
                  </w14:solidFill>
                  <w14:prstDash w14:val="solid"/>
                  <w14:miter w14:lim="0"/>
                </w14:textOutline>
              </w:rPr>
              <w:t>称</w:t>
            </w:r>
          </w:p>
        </w:tc>
        <w:tc>
          <w:tcPr>
            <w:tcW w:w="2622" w:type="dxa"/>
          </w:tcPr>
          <w:p w14:paraId="36E23CEE" w14:textId="77777777" w:rsidR="00EE1F86" w:rsidRDefault="00EE1F86">
            <w:pPr>
              <w:spacing w:line="383" w:lineRule="auto"/>
            </w:pPr>
          </w:p>
          <w:p w14:paraId="20484E34" w14:textId="77777777" w:rsidR="00EE1F86" w:rsidRDefault="00A71ACA">
            <w:pPr>
              <w:spacing w:before="72" w:line="219" w:lineRule="auto"/>
              <w:ind w:left="540"/>
              <w:rPr>
                <w:rFonts w:ascii="新宋体" w:eastAsia="新宋体" w:hAnsi="新宋体" w:cs="新宋体"/>
                <w:sz w:val="22"/>
                <w:szCs w:val="22"/>
              </w:rPr>
            </w:pPr>
            <w:r>
              <w:rPr>
                <w:rFonts w:ascii="新宋体" w:eastAsia="新宋体" w:hAnsi="新宋体" w:cs="新宋体"/>
                <w:spacing w:val="15"/>
                <w:sz w:val="22"/>
                <w:szCs w:val="22"/>
                <w14:textOutline w14:w="4000" w14:cap="flat" w14:cmpd="sng" w14:algn="ctr">
                  <w14:solidFill>
                    <w14:srgbClr w14:val="000000"/>
                  </w14:solidFill>
                  <w14:prstDash w14:val="solid"/>
                  <w14:miter w14:lim="0"/>
                </w14:textOutline>
              </w:rPr>
              <w:t>报</w:t>
            </w:r>
            <w:r>
              <w:rPr>
                <w:rFonts w:ascii="新宋体" w:eastAsia="新宋体" w:hAnsi="新宋体" w:cs="新宋体"/>
                <w:spacing w:val="13"/>
                <w:sz w:val="22"/>
                <w:szCs w:val="22"/>
                <w14:textOutline w14:w="4000" w14:cap="flat" w14:cmpd="sng" w14:algn="ctr">
                  <w14:solidFill>
                    <w14:srgbClr w14:val="000000"/>
                  </w14:solidFill>
                  <w14:prstDash w14:val="solid"/>
                  <w14:miter w14:lim="0"/>
                </w14:textOutline>
              </w:rPr>
              <w:t>价总价(元)</w:t>
            </w:r>
          </w:p>
        </w:tc>
        <w:tc>
          <w:tcPr>
            <w:tcW w:w="945" w:type="dxa"/>
          </w:tcPr>
          <w:p w14:paraId="10ECEF45" w14:textId="77777777" w:rsidR="00EE1F86" w:rsidRDefault="00EE1F86">
            <w:pPr>
              <w:spacing w:line="408" w:lineRule="auto"/>
            </w:pPr>
          </w:p>
          <w:p w14:paraId="6CA3DD64" w14:textId="77777777" w:rsidR="00EE1F86" w:rsidRDefault="00A71ACA">
            <w:pPr>
              <w:spacing w:before="71" w:line="221" w:lineRule="auto"/>
              <w:ind w:left="261"/>
              <w:rPr>
                <w:rFonts w:ascii="新宋体" w:eastAsia="新宋体" w:hAnsi="新宋体" w:cs="新宋体"/>
                <w:sz w:val="22"/>
                <w:szCs w:val="22"/>
              </w:rPr>
            </w:pPr>
            <w:r>
              <w:rPr>
                <w:rFonts w:ascii="新宋体" w:eastAsia="新宋体" w:hAnsi="新宋体" w:cs="新宋体"/>
                <w:spacing w:val="-3"/>
                <w:sz w:val="22"/>
                <w:szCs w:val="22"/>
                <w14:textOutline w14:w="4000" w14:cap="flat" w14:cmpd="sng" w14:algn="ctr">
                  <w14:solidFill>
                    <w14:srgbClr w14:val="000000"/>
                  </w14:solidFill>
                  <w14:prstDash w14:val="solid"/>
                  <w14:miter w14:lim="0"/>
                </w14:textOutline>
              </w:rPr>
              <w:t>工</w:t>
            </w:r>
            <w:r>
              <w:rPr>
                <w:rFonts w:ascii="新宋体" w:eastAsia="新宋体" w:hAnsi="新宋体" w:cs="新宋体"/>
                <w:spacing w:val="-2"/>
                <w:sz w:val="22"/>
                <w:szCs w:val="22"/>
                <w14:textOutline w14:w="4000" w14:cap="flat" w14:cmpd="sng" w14:algn="ctr">
                  <w14:solidFill>
                    <w14:srgbClr w14:val="000000"/>
                  </w14:solidFill>
                  <w14:prstDash w14:val="solid"/>
                  <w14:miter w14:lim="0"/>
                </w14:textOutline>
              </w:rPr>
              <w:t>期</w:t>
            </w:r>
          </w:p>
        </w:tc>
        <w:tc>
          <w:tcPr>
            <w:tcW w:w="1471" w:type="dxa"/>
          </w:tcPr>
          <w:p w14:paraId="65712F6D" w14:textId="77777777" w:rsidR="00EE1F86" w:rsidRDefault="00EE1F86">
            <w:pPr>
              <w:spacing w:line="408" w:lineRule="auto"/>
            </w:pPr>
          </w:p>
          <w:p w14:paraId="42354A3B" w14:textId="77777777" w:rsidR="00EE1F86" w:rsidRDefault="00A71ACA">
            <w:pPr>
              <w:spacing w:before="71" w:line="220" w:lineRule="auto"/>
              <w:ind w:left="193"/>
              <w:rPr>
                <w:rFonts w:ascii="新宋体" w:eastAsia="新宋体" w:hAnsi="新宋体" w:cs="新宋体"/>
                <w:sz w:val="22"/>
                <w:szCs w:val="22"/>
              </w:rPr>
            </w:pPr>
            <w:r>
              <w:rPr>
                <w:rFonts w:ascii="新宋体" w:eastAsia="新宋体" w:hAnsi="新宋体" w:cs="新宋体"/>
                <w:spacing w:val="-2"/>
                <w:sz w:val="22"/>
                <w:szCs w:val="22"/>
                <w14:textOutline w14:w="4000" w14:cap="flat" w14:cmpd="sng" w14:algn="ctr">
                  <w14:solidFill>
                    <w14:srgbClr w14:val="000000"/>
                  </w14:solidFill>
                  <w14:prstDash w14:val="solid"/>
                  <w14:miter w14:lim="0"/>
                </w14:textOutline>
              </w:rPr>
              <w:t>项目</w:t>
            </w:r>
            <w:r>
              <w:rPr>
                <w:rFonts w:ascii="新宋体" w:eastAsia="新宋体" w:hAnsi="新宋体" w:cs="新宋体"/>
                <w:spacing w:val="-1"/>
                <w:sz w:val="22"/>
                <w:szCs w:val="22"/>
                <w14:textOutline w14:w="4000" w14:cap="flat" w14:cmpd="sng" w14:algn="ctr">
                  <w14:solidFill>
                    <w14:srgbClr w14:val="000000"/>
                  </w14:solidFill>
                  <w14:prstDash w14:val="solid"/>
                  <w14:miter w14:lim="0"/>
                </w14:textOutline>
              </w:rPr>
              <w:t>负责人</w:t>
            </w:r>
          </w:p>
        </w:tc>
        <w:tc>
          <w:tcPr>
            <w:tcW w:w="1168" w:type="dxa"/>
          </w:tcPr>
          <w:p w14:paraId="116D86EA" w14:textId="77777777" w:rsidR="00EE1F86" w:rsidRDefault="00EE1F86">
            <w:pPr>
              <w:spacing w:line="384" w:lineRule="auto"/>
            </w:pPr>
          </w:p>
          <w:p w14:paraId="31DD6B71" w14:textId="77777777" w:rsidR="00EE1F86" w:rsidRDefault="00A71ACA">
            <w:pPr>
              <w:spacing w:before="71" w:line="221" w:lineRule="auto"/>
              <w:ind w:left="148"/>
              <w:rPr>
                <w:rFonts w:ascii="新宋体" w:eastAsia="新宋体" w:hAnsi="新宋体" w:cs="新宋体"/>
                <w:sz w:val="22"/>
                <w:szCs w:val="22"/>
              </w:rPr>
            </w:pPr>
            <w:r>
              <w:rPr>
                <w:rFonts w:ascii="新宋体" w:eastAsia="新宋体" w:hAnsi="新宋体" w:cs="新宋体"/>
                <w:spacing w:val="-2"/>
                <w:sz w:val="22"/>
                <w:szCs w:val="22"/>
                <w14:textOutline w14:w="4000" w14:cap="flat" w14:cmpd="sng" w14:algn="ctr">
                  <w14:solidFill>
                    <w14:srgbClr w14:val="000000"/>
                  </w14:solidFill>
                  <w14:prstDash w14:val="solid"/>
                  <w14:miter w14:lim="0"/>
                </w14:textOutline>
              </w:rPr>
              <w:t>质</w:t>
            </w:r>
            <w:r>
              <w:rPr>
                <w:rFonts w:ascii="新宋体" w:eastAsia="新宋体" w:hAnsi="新宋体" w:cs="新宋体"/>
                <w:spacing w:val="-1"/>
                <w:sz w:val="22"/>
                <w:szCs w:val="22"/>
                <w14:textOutline w14:w="4000" w14:cap="flat" w14:cmpd="sng" w14:algn="ctr">
                  <w14:solidFill>
                    <w14:srgbClr w14:val="000000"/>
                  </w14:solidFill>
                  <w14:prstDash w14:val="solid"/>
                  <w14:miter w14:lim="0"/>
                </w14:textOutline>
              </w:rPr>
              <w:t>量目标</w:t>
            </w:r>
          </w:p>
        </w:tc>
      </w:tr>
      <w:tr w:rsidR="00EE1F86" w14:paraId="3CE8451F" w14:textId="77777777">
        <w:trPr>
          <w:trHeight w:val="707"/>
        </w:trPr>
        <w:tc>
          <w:tcPr>
            <w:tcW w:w="722" w:type="dxa"/>
            <w:vMerge w:val="restart"/>
            <w:tcBorders>
              <w:bottom w:val="nil"/>
            </w:tcBorders>
          </w:tcPr>
          <w:p w14:paraId="52E21A83" w14:textId="77777777" w:rsidR="00EE1F86" w:rsidRDefault="00EE1F86">
            <w:pPr>
              <w:spacing w:line="244" w:lineRule="auto"/>
            </w:pPr>
          </w:p>
          <w:p w14:paraId="471FE4F6" w14:textId="77777777" w:rsidR="00EE1F86" w:rsidRDefault="00EE1F86">
            <w:pPr>
              <w:spacing w:line="244" w:lineRule="auto"/>
            </w:pPr>
          </w:p>
          <w:p w14:paraId="2D9F9540" w14:textId="77777777" w:rsidR="00EE1F86" w:rsidRDefault="00A71ACA">
            <w:pPr>
              <w:spacing w:before="71" w:line="185" w:lineRule="auto"/>
              <w:ind w:left="327"/>
              <w:rPr>
                <w:rFonts w:ascii="新宋体" w:eastAsia="新宋体" w:hAnsi="新宋体" w:cs="新宋体"/>
                <w:sz w:val="22"/>
                <w:szCs w:val="22"/>
              </w:rPr>
            </w:pPr>
            <w:r>
              <w:rPr>
                <w:rFonts w:ascii="新宋体" w:eastAsia="新宋体" w:hAnsi="新宋体" w:cs="新宋体"/>
                <w:sz w:val="22"/>
                <w:szCs w:val="22"/>
              </w:rPr>
              <w:t>1</w:t>
            </w:r>
          </w:p>
        </w:tc>
        <w:tc>
          <w:tcPr>
            <w:tcW w:w="2541" w:type="dxa"/>
            <w:vMerge w:val="restart"/>
            <w:tcBorders>
              <w:bottom w:val="nil"/>
            </w:tcBorders>
          </w:tcPr>
          <w:p w14:paraId="5E2D7098" w14:textId="77777777" w:rsidR="00EE1F86" w:rsidRDefault="00EE1F86"/>
        </w:tc>
        <w:tc>
          <w:tcPr>
            <w:tcW w:w="2622" w:type="dxa"/>
          </w:tcPr>
          <w:p w14:paraId="104567D7" w14:textId="77777777" w:rsidR="00EE1F86" w:rsidRDefault="00A71ACA">
            <w:pPr>
              <w:spacing w:before="168" w:line="222" w:lineRule="auto"/>
              <w:ind w:left="116"/>
              <w:rPr>
                <w:rFonts w:ascii="新宋体" w:eastAsia="新宋体" w:hAnsi="新宋体" w:cs="新宋体"/>
                <w:sz w:val="22"/>
                <w:szCs w:val="22"/>
              </w:rPr>
            </w:pPr>
            <w:r>
              <w:rPr>
                <w:rFonts w:ascii="新宋体" w:eastAsia="新宋体" w:hAnsi="新宋体" w:cs="新宋体"/>
                <w:spacing w:val="-15"/>
                <w:sz w:val="22"/>
                <w:szCs w:val="22"/>
                <w14:textOutline w14:w="4000" w14:cap="flat" w14:cmpd="sng" w14:algn="ctr">
                  <w14:solidFill>
                    <w14:srgbClr w14:val="000000"/>
                  </w14:solidFill>
                  <w14:prstDash w14:val="solid"/>
                  <w14:miter w14:lim="0"/>
                </w14:textOutline>
              </w:rPr>
              <w:t>小</w:t>
            </w:r>
            <w:r>
              <w:rPr>
                <w:rFonts w:ascii="新宋体" w:eastAsia="新宋体" w:hAnsi="新宋体" w:cs="新宋体"/>
                <w:spacing w:val="-14"/>
                <w:sz w:val="22"/>
                <w:szCs w:val="22"/>
                <w14:textOutline w14:w="4000" w14:cap="flat" w14:cmpd="sng" w14:algn="ctr">
                  <w14:solidFill>
                    <w14:srgbClr w14:val="000000"/>
                  </w14:solidFill>
                  <w14:prstDash w14:val="solid"/>
                  <w14:miter w14:lim="0"/>
                </w14:textOutline>
              </w:rPr>
              <w:t>写：</w:t>
            </w:r>
          </w:p>
        </w:tc>
        <w:tc>
          <w:tcPr>
            <w:tcW w:w="945" w:type="dxa"/>
            <w:vMerge w:val="restart"/>
            <w:tcBorders>
              <w:bottom w:val="nil"/>
            </w:tcBorders>
          </w:tcPr>
          <w:p w14:paraId="51AD56CE" w14:textId="77777777" w:rsidR="00EE1F86" w:rsidRDefault="00EE1F86"/>
        </w:tc>
        <w:tc>
          <w:tcPr>
            <w:tcW w:w="1471" w:type="dxa"/>
            <w:vMerge w:val="restart"/>
            <w:tcBorders>
              <w:bottom w:val="nil"/>
            </w:tcBorders>
          </w:tcPr>
          <w:p w14:paraId="01E8036B" w14:textId="77777777" w:rsidR="00EE1F86" w:rsidRDefault="00EE1F86"/>
        </w:tc>
        <w:tc>
          <w:tcPr>
            <w:tcW w:w="1168" w:type="dxa"/>
            <w:vMerge w:val="restart"/>
            <w:tcBorders>
              <w:bottom w:val="nil"/>
            </w:tcBorders>
          </w:tcPr>
          <w:p w14:paraId="3CD7C689" w14:textId="77777777" w:rsidR="00EE1F86" w:rsidRDefault="00EE1F86"/>
        </w:tc>
      </w:tr>
      <w:tr w:rsidR="00EE1F86" w14:paraId="60DFB763" w14:textId="77777777">
        <w:trPr>
          <w:trHeight w:val="710"/>
        </w:trPr>
        <w:tc>
          <w:tcPr>
            <w:tcW w:w="722" w:type="dxa"/>
            <w:vMerge/>
            <w:tcBorders>
              <w:top w:val="nil"/>
            </w:tcBorders>
          </w:tcPr>
          <w:p w14:paraId="35B08E74" w14:textId="77777777" w:rsidR="00EE1F86" w:rsidRDefault="00EE1F86"/>
        </w:tc>
        <w:tc>
          <w:tcPr>
            <w:tcW w:w="2541" w:type="dxa"/>
            <w:vMerge/>
            <w:tcBorders>
              <w:top w:val="nil"/>
            </w:tcBorders>
          </w:tcPr>
          <w:p w14:paraId="5155C9F6" w14:textId="77777777" w:rsidR="00EE1F86" w:rsidRDefault="00EE1F86"/>
        </w:tc>
        <w:tc>
          <w:tcPr>
            <w:tcW w:w="2622" w:type="dxa"/>
          </w:tcPr>
          <w:p w14:paraId="6331C9B1" w14:textId="77777777" w:rsidR="00EE1F86" w:rsidRDefault="00A71ACA">
            <w:pPr>
              <w:spacing w:before="171" w:line="221" w:lineRule="auto"/>
              <w:ind w:left="113"/>
              <w:rPr>
                <w:rFonts w:ascii="新宋体" w:eastAsia="新宋体" w:hAnsi="新宋体" w:cs="新宋体"/>
                <w:sz w:val="22"/>
                <w:szCs w:val="22"/>
              </w:rPr>
            </w:pPr>
            <w:r>
              <w:rPr>
                <w:rFonts w:ascii="新宋体" w:eastAsia="新宋体" w:hAnsi="新宋体" w:cs="新宋体"/>
                <w:spacing w:val="-15"/>
                <w:sz w:val="22"/>
                <w:szCs w:val="22"/>
                <w14:textOutline w14:w="4000" w14:cap="flat" w14:cmpd="sng" w14:algn="ctr">
                  <w14:solidFill>
                    <w14:srgbClr w14:val="000000"/>
                  </w14:solidFill>
                  <w14:prstDash w14:val="solid"/>
                  <w14:miter w14:lim="0"/>
                </w14:textOutline>
              </w:rPr>
              <w:t>大</w:t>
            </w:r>
            <w:r>
              <w:rPr>
                <w:rFonts w:ascii="新宋体" w:eastAsia="新宋体" w:hAnsi="新宋体" w:cs="新宋体"/>
                <w:spacing w:val="-13"/>
                <w:sz w:val="22"/>
                <w:szCs w:val="22"/>
                <w14:textOutline w14:w="4000" w14:cap="flat" w14:cmpd="sng" w14:algn="ctr">
                  <w14:solidFill>
                    <w14:srgbClr w14:val="000000"/>
                  </w14:solidFill>
                  <w14:prstDash w14:val="solid"/>
                  <w14:miter w14:lim="0"/>
                </w14:textOutline>
              </w:rPr>
              <w:t>写：</w:t>
            </w:r>
          </w:p>
        </w:tc>
        <w:tc>
          <w:tcPr>
            <w:tcW w:w="945" w:type="dxa"/>
            <w:vMerge/>
            <w:tcBorders>
              <w:top w:val="nil"/>
            </w:tcBorders>
          </w:tcPr>
          <w:p w14:paraId="081377A7" w14:textId="77777777" w:rsidR="00EE1F86" w:rsidRDefault="00EE1F86"/>
        </w:tc>
        <w:tc>
          <w:tcPr>
            <w:tcW w:w="1471" w:type="dxa"/>
            <w:vMerge/>
            <w:tcBorders>
              <w:top w:val="nil"/>
            </w:tcBorders>
          </w:tcPr>
          <w:p w14:paraId="6DE1E7CE" w14:textId="77777777" w:rsidR="00EE1F86" w:rsidRDefault="00EE1F86"/>
        </w:tc>
        <w:tc>
          <w:tcPr>
            <w:tcW w:w="1168" w:type="dxa"/>
            <w:vMerge/>
            <w:tcBorders>
              <w:top w:val="nil"/>
            </w:tcBorders>
          </w:tcPr>
          <w:p w14:paraId="0E86B523" w14:textId="77777777" w:rsidR="00EE1F86" w:rsidRDefault="00EE1F86"/>
        </w:tc>
      </w:tr>
      <w:tr w:rsidR="00EE1F86" w14:paraId="69D16F95" w14:textId="77777777">
        <w:trPr>
          <w:trHeight w:val="4658"/>
        </w:trPr>
        <w:tc>
          <w:tcPr>
            <w:tcW w:w="9469" w:type="dxa"/>
            <w:gridSpan w:val="6"/>
          </w:tcPr>
          <w:p w14:paraId="018B293C" w14:textId="77777777" w:rsidR="00EE1F86" w:rsidRDefault="00EE1F86">
            <w:pPr>
              <w:spacing w:line="261" w:lineRule="auto"/>
            </w:pPr>
          </w:p>
          <w:p w14:paraId="52B99539" w14:textId="77777777" w:rsidR="00EE1F86" w:rsidRDefault="00EE1F86">
            <w:pPr>
              <w:spacing w:line="261" w:lineRule="auto"/>
            </w:pPr>
          </w:p>
          <w:p w14:paraId="349E8EEA" w14:textId="77777777" w:rsidR="00EE1F86" w:rsidRDefault="00EE1F86">
            <w:pPr>
              <w:spacing w:line="261" w:lineRule="auto"/>
            </w:pPr>
          </w:p>
          <w:p w14:paraId="41DD78D4" w14:textId="77777777" w:rsidR="00EE1F86" w:rsidRDefault="00EE1F86">
            <w:pPr>
              <w:spacing w:line="261" w:lineRule="auto"/>
            </w:pPr>
          </w:p>
          <w:p w14:paraId="68714457" w14:textId="77777777" w:rsidR="00EE1F86" w:rsidRDefault="00EE1F86">
            <w:pPr>
              <w:spacing w:line="261" w:lineRule="auto"/>
            </w:pPr>
          </w:p>
          <w:p w14:paraId="5C57A9F3" w14:textId="77777777" w:rsidR="00EE1F86" w:rsidRDefault="00EE1F86">
            <w:pPr>
              <w:spacing w:line="262" w:lineRule="auto"/>
            </w:pPr>
          </w:p>
          <w:p w14:paraId="2A1FC225" w14:textId="77777777" w:rsidR="00EE1F86" w:rsidRDefault="00EE1F86">
            <w:pPr>
              <w:spacing w:line="262" w:lineRule="auto"/>
            </w:pPr>
          </w:p>
          <w:p w14:paraId="1F67CA61" w14:textId="77777777" w:rsidR="00EE1F86" w:rsidRDefault="00EE1F86">
            <w:pPr>
              <w:spacing w:line="262" w:lineRule="auto"/>
            </w:pPr>
          </w:p>
          <w:p w14:paraId="6BCBA2E8" w14:textId="77777777" w:rsidR="00EE1F86" w:rsidRDefault="00A71ACA">
            <w:pPr>
              <w:spacing w:before="68" w:line="220" w:lineRule="auto"/>
              <w:ind w:left="4438"/>
              <w:rPr>
                <w:rFonts w:ascii="宋体" w:eastAsia="宋体" w:hAnsi="宋体" w:cs="宋体"/>
              </w:rPr>
            </w:pPr>
            <w:r>
              <w:rPr>
                <w:rFonts w:ascii="宋体" w:eastAsia="宋体" w:hAnsi="宋体" w:cs="宋体"/>
                <w:spacing w:val="16"/>
                <w14:textOutline w14:w="3835" w14:cap="flat" w14:cmpd="sng" w14:algn="ctr">
                  <w14:solidFill>
                    <w14:srgbClr w14:val="000000"/>
                  </w14:solidFill>
                  <w14:prstDash w14:val="solid"/>
                  <w14:miter w14:lim="0"/>
                </w14:textOutline>
              </w:rPr>
              <w:t>磋</w:t>
            </w:r>
            <w:r>
              <w:rPr>
                <w:rFonts w:ascii="宋体" w:eastAsia="宋体" w:hAnsi="宋体" w:cs="宋体"/>
                <w:spacing w:val="9"/>
                <w14:textOutline w14:w="3835" w14:cap="flat" w14:cmpd="sng" w14:algn="ctr">
                  <w14:solidFill>
                    <w14:srgbClr w14:val="000000"/>
                  </w14:solidFill>
                  <w14:prstDash w14:val="solid"/>
                  <w14:miter w14:lim="0"/>
                </w14:textOutline>
              </w:rPr>
              <w:t>商供应商(公章)</w:t>
            </w:r>
            <w:r>
              <w:rPr>
                <w:rFonts w:ascii="宋体" w:eastAsia="宋体" w:hAnsi="宋体" w:cs="宋体"/>
                <w:spacing w:val="9"/>
              </w:rPr>
              <w:t xml:space="preserve"> </w:t>
            </w:r>
            <w:r>
              <w:rPr>
                <w:rFonts w:ascii="宋体" w:eastAsia="宋体" w:hAnsi="宋体" w:cs="宋体"/>
                <w:spacing w:val="9"/>
                <w14:textOutline w14:w="3835" w14:cap="flat" w14:cmpd="sng" w14:algn="ctr">
                  <w14:solidFill>
                    <w14:srgbClr w14:val="000000"/>
                  </w14:solidFill>
                  <w14:prstDash w14:val="solid"/>
                  <w14:miter w14:lim="0"/>
                </w14:textOutline>
              </w:rPr>
              <w:t>：</w:t>
            </w:r>
          </w:p>
          <w:p w14:paraId="7E359CE8" w14:textId="77777777" w:rsidR="00EE1F86" w:rsidRDefault="00A71ACA">
            <w:pPr>
              <w:spacing w:before="159" w:line="369" w:lineRule="auto"/>
              <w:ind w:left="4545" w:right="1263" w:hanging="84"/>
              <w:rPr>
                <w:rFonts w:ascii="宋体" w:eastAsia="宋体" w:hAnsi="宋体" w:cs="宋体"/>
              </w:rPr>
            </w:pPr>
            <w:r>
              <w:rPr>
                <w:rFonts w:ascii="宋体" w:eastAsia="宋体" w:hAnsi="宋体" w:cs="宋体"/>
                <w:spacing w:val="15"/>
                <w14:textOutline w14:w="3835" w14:cap="flat" w14:cmpd="sng" w14:algn="ctr">
                  <w14:solidFill>
                    <w14:srgbClr w14:val="000000"/>
                  </w14:solidFill>
                  <w14:prstDash w14:val="solid"/>
                  <w14:miter w14:lim="0"/>
                </w14:textOutline>
              </w:rPr>
              <w:t>法</w:t>
            </w:r>
            <w:r>
              <w:rPr>
                <w:rFonts w:ascii="宋体" w:eastAsia="宋体" w:hAnsi="宋体" w:cs="宋体"/>
                <w:spacing w:val="9"/>
                <w14:textOutline w14:w="3835" w14:cap="flat" w14:cmpd="sng" w14:algn="ctr">
                  <w14:solidFill>
                    <w14:srgbClr w14:val="000000"/>
                  </w14:solidFill>
                  <w14:prstDash w14:val="solid"/>
                  <w14:miter w14:lim="0"/>
                </w14:textOutline>
              </w:rPr>
              <w:t>定代表人或授权代表(签字或盖章)：</w:t>
            </w:r>
            <w:r>
              <w:rPr>
                <w:rFonts w:ascii="宋体" w:eastAsia="宋体" w:hAnsi="宋体" w:cs="宋体"/>
              </w:rPr>
              <w:t xml:space="preserve"> </w:t>
            </w:r>
            <w:r>
              <w:rPr>
                <w:rFonts w:ascii="宋体" w:eastAsia="宋体" w:hAnsi="宋体" w:cs="宋体"/>
                <w:spacing w:val="6"/>
                <w14:textOutline w14:w="3835" w14:cap="flat" w14:cmpd="sng" w14:algn="ctr">
                  <w14:solidFill>
                    <w14:srgbClr w14:val="000000"/>
                  </w14:solidFill>
                  <w14:prstDash w14:val="solid"/>
                  <w14:miter w14:lim="0"/>
                </w14:textOutline>
              </w:rPr>
              <w:t>年</w:t>
            </w:r>
            <w:r>
              <w:rPr>
                <w:rFonts w:ascii="宋体" w:eastAsia="宋体" w:hAnsi="宋体" w:cs="宋体"/>
                <w:spacing w:val="6"/>
              </w:rPr>
              <w:t xml:space="preserve"> </w:t>
            </w:r>
            <w:r>
              <w:rPr>
                <w:rFonts w:ascii="宋体" w:eastAsia="宋体" w:hAnsi="宋体" w:cs="宋体"/>
                <w:spacing w:val="4"/>
              </w:rPr>
              <w:t xml:space="preserve"> </w:t>
            </w:r>
            <w:r>
              <w:rPr>
                <w:rFonts w:ascii="宋体" w:eastAsia="宋体" w:hAnsi="宋体" w:cs="宋体"/>
                <w:spacing w:val="3"/>
              </w:rPr>
              <w:t xml:space="preserve">  </w:t>
            </w:r>
            <w:r>
              <w:rPr>
                <w:rFonts w:ascii="宋体" w:eastAsia="宋体" w:hAnsi="宋体" w:cs="宋体"/>
                <w:spacing w:val="3"/>
                <w14:textOutline w14:w="3835" w14:cap="flat" w14:cmpd="sng" w14:algn="ctr">
                  <w14:solidFill>
                    <w14:srgbClr w14:val="000000"/>
                  </w14:solidFill>
                  <w14:prstDash w14:val="solid"/>
                  <w14:miter w14:lim="0"/>
                </w14:textOutline>
              </w:rPr>
              <w:t>月</w:t>
            </w:r>
            <w:r>
              <w:rPr>
                <w:rFonts w:ascii="宋体" w:eastAsia="宋体" w:hAnsi="宋体" w:cs="宋体"/>
                <w:spacing w:val="3"/>
              </w:rPr>
              <w:t xml:space="preserve">    </w:t>
            </w:r>
            <w:r>
              <w:rPr>
                <w:rFonts w:ascii="宋体" w:eastAsia="宋体" w:hAnsi="宋体" w:cs="宋体"/>
                <w:spacing w:val="3"/>
                <w14:textOutline w14:w="3835" w14:cap="flat" w14:cmpd="sng" w14:algn="ctr">
                  <w14:solidFill>
                    <w14:srgbClr w14:val="000000"/>
                  </w14:solidFill>
                  <w14:prstDash w14:val="solid"/>
                  <w14:miter w14:lim="0"/>
                </w14:textOutline>
              </w:rPr>
              <w:t>日</w:t>
            </w:r>
          </w:p>
        </w:tc>
      </w:tr>
    </w:tbl>
    <w:p w14:paraId="22B29859" w14:textId="77777777" w:rsidR="00EE1F86" w:rsidRDefault="00A71ACA">
      <w:pPr>
        <w:spacing w:before="153" w:line="221" w:lineRule="auto"/>
        <w:ind w:left="125"/>
        <w:rPr>
          <w:rFonts w:ascii="宋体" w:eastAsia="宋体" w:hAnsi="宋体" w:cs="宋体"/>
          <w:sz w:val="24"/>
          <w:szCs w:val="24"/>
        </w:rPr>
      </w:pPr>
      <w:r>
        <w:rPr>
          <w:rFonts w:ascii="宋体" w:eastAsia="宋体" w:hAnsi="宋体" w:cs="宋体"/>
          <w:spacing w:val="-4"/>
          <w:sz w:val="24"/>
          <w:szCs w:val="24"/>
          <w14:textOutline w14:w="4356" w14:cap="flat" w14:cmpd="sng" w14:algn="ctr">
            <w14:solidFill>
              <w14:srgbClr w14:val="000000"/>
            </w14:solidFill>
            <w14:prstDash w14:val="solid"/>
            <w14:miter w14:lim="0"/>
          </w14:textOutline>
        </w:rPr>
        <w:t>备</w:t>
      </w:r>
      <w:r>
        <w:rPr>
          <w:rFonts w:ascii="宋体" w:eastAsia="宋体" w:hAnsi="宋体" w:cs="宋体"/>
          <w:spacing w:val="-3"/>
          <w:sz w:val="24"/>
          <w:szCs w:val="24"/>
          <w14:textOutline w14:w="4356" w14:cap="flat" w14:cmpd="sng" w14:algn="ctr">
            <w14:solidFill>
              <w14:srgbClr w14:val="000000"/>
            </w14:solidFill>
            <w14:prstDash w14:val="solid"/>
            <w14:miter w14:lim="0"/>
          </w14:textOutline>
        </w:rPr>
        <w:t>注</w:t>
      </w:r>
      <w:r>
        <w:rPr>
          <w:rFonts w:ascii="宋体" w:eastAsia="宋体" w:hAnsi="宋体" w:cs="宋体"/>
          <w:spacing w:val="-3"/>
          <w:sz w:val="24"/>
          <w:szCs w:val="24"/>
        </w:rPr>
        <w:t>：</w:t>
      </w:r>
    </w:p>
    <w:p w14:paraId="388B536B" w14:textId="77777777" w:rsidR="00EE1F86" w:rsidRDefault="00EE1F86">
      <w:pPr>
        <w:spacing w:line="290" w:lineRule="auto"/>
      </w:pPr>
    </w:p>
    <w:p w14:paraId="540BF57B" w14:textId="77777777" w:rsidR="00EE1F86" w:rsidRDefault="00A71ACA">
      <w:pPr>
        <w:spacing w:before="72" w:line="219" w:lineRule="auto"/>
        <w:ind w:left="129"/>
        <w:rPr>
          <w:rFonts w:ascii="宋体" w:eastAsia="宋体" w:hAnsi="宋体" w:cs="宋体"/>
          <w:sz w:val="22"/>
          <w:szCs w:val="22"/>
        </w:rPr>
      </w:pPr>
      <w:r>
        <w:rPr>
          <w:rFonts w:ascii="宋体" w:eastAsia="宋体" w:hAnsi="宋体" w:cs="宋体"/>
          <w:spacing w:val="-2"/>
          <w:sz w:val="22"/>
          <w:szCs w:val="22"/>
          <w14:textOutline w14:w="4000" w14:cap="flat" w14:cmpd="sng" w14:algn="ctr">
            <w14:solidFill>
              <w14:srgbClr w14:val="000000"/>
            </w14:solidFill>
            <w14:prstDash w14:val="solid"/>
            <w14:miter w14:lim="0"/>
          </w14:textOutline>
        </w:rPr>
        <w:t>▲</w:t>
      </w:r>
      <w:r>
        <w:rPr>
          <w:rFonts w:ascii="宋体" w:eastAsia="宋体" w:hAnsi="宋体" w:cs="宋体"/>
          <w:spacing w:val="-1"/>
          <w:sz w:val="22"/>
          <w:szCs w:val="22"/>
          <w14:textOutline w14:w="4000" w14:cap="flat" w14:cmpd="sng" w14:algn="ctr">
            <w14:solidFill>
              <w14:srgbClr w14:val="000000"/>
            </w14:solidFill>
            <w14:prstDash w14:val="solid"/>
            <w14:miter w14:lim="0"/>
          </w14:textOutline>
        </w:rPr>
        <w:t>不提供此表格的将视为没有实质性响应竞争性磋商文件。</w:t>
      </w:r>
    </w:p>
    <w:p w14:paraId="69D53FB4" w14:textId="77777777" w:rsidR="00EE1F86" w:rsidRDefault="00A71ACA">
      <w:pPr>
        <w:spacing w:before="218" w:line="219" w:lineRule="auto"/>
        <w:ind w:left="129"/>
        <w:rPr>
          <w:rFonts w:ascii="宋体" w:eastAsia="宋体" w:hAnsi="宋体" w:cs="宋体"/>
          <w:sz w:val="22"/>
          <w:szCs w:val="22"/>
        </w:rPr>
      </w:pPr>
      <w:r>
        <w:rPr>
          <w:rFonts w:ascii="宋体" w:eastAsia="宋体" w:hAnsi="宋体" w:cs="宋体"/>
          <w:spacing w:val="-1"/>
          <w:sz w:val="22"/>
          <w:szCs w:val="22"/>
          <w14:textOutline w14:w="4000" w14:cap="flat" w14:cmpd="sng" w14:algn="ctr">
            <w14:solidFill>
              <w14:srgbClr w14:val="000000"/>
            </w14:solidFill>
            <w14:prstDash w14:val="solid"/>
            <w14:miter w14:lim="0"/>
          </w14:textOutline>
        </w:rPr>
        <w:t>▲以上报价应与“磋商报价明细表”中的“磋商总价”相一</w:t>
      </w:r>
      <w:r>
        <w:rPr>
          <w:rFonts w:ascii="宋体" w:eastAsia="宋体" w:hAnsi="宋体" w:cs="宋体"/>
          <w:sz w:val="22"/>
          <w:szCs w:val="22"/>
          <w14:textOutline w14:w="4000" w14:cap="flat" w14:cmpd="sng" w14:algn="ctr">
            <w14:solidFill>
              <w14:srgbClr w14:val="000000"/>
            </w14:solidFill>
            <w14:prstDash w14:val="solid"/>
            <w14:miter w14:lim="0"/>
          </w14:textOutline>
        </w:rPr>
        <w:t>致。</w:t>
      </w:r>
    </w:p>
    <w:p w14:paraId="34F9DC4B" w14:textId="77777777" w:rsidR="00EE1F86" w:rsidRDefault="00EE1F86">
      <w:pPr>
        <w:sectPr w:rsidR="00EE1F86">
          <w:footerReference w:type="default" r:id="rId94"/>
          <w:pgSz w:w="11907" w:h="16839"/>
          <w:pgMar w:top="400" w:right="1012" w:bottom="1407" w:left="1418" w:header="0" w:footer="1249" w:gutter="0"/>
          <w:cols w:space="720"/>
        </w:sectPr>
      </w:pPr>
    </w:p>
    <w:p w14:paraId="70850568" w14:textId="77777777" w:rsidR="00EE1F86" w:rsidRDefault="00EE1F86">
      <w:pPr>
        <w:spacing w:line="314" w:lineRule="auto"/>
      </w:pPr>
    </w:p>
    <w:p w14:paraId="3A2D50A8" w14:textId="77777777" w:rsidR="00EE1F86" w:rsidRDefault="00EE1F86">
      <w:pPr>
        <w:spacing w:line="315" w:lineRule="auto"/>
      </w:pPr>
    </w:p>
    <w:p w14:paraId="4511616C" w14:textId="77777777" w:rsidR="00573AE9" w:rsidRDefault="00573AE9" w:rsidP="00573AE9">
      <w:pPr>
        <w:spacing w:line="360" w:lineRule="auto"/>
        <w:rPr>
          <w:rFonts w:ascii="宋体"/>
          <w:b/>
          <w:color w:val="auto"/>
          <w:sz w:val="32"/>
          <w:szCs w:val="32"/>
        </w:rPr>
      </w:pPr>
      <w:r>
        <w:rPr>
          <w:rFonts w:ascii="宋体" w:hAnsi="宋体" w:hint="eastAsia"/>
          <w:b/>
          <w:color w:val="auto"/>
          <w:sz w:val="32"/>
          <w:szCs w:val="32"/>
        </w:rPr>
        <w:t>附件</w:t>
      </w:r>
      <w:r>
        <w:rPr>
          <w:rFonts w:ascii="宋体" w:hAnsi="宋体" w:hint="eastAsia"/>
          <w:b/>
          <w:color w:val="auto"/>
          <w:sz w:val="32"/>
          <w:szCs w:val="32"/>
        </w:rPr>
        <w:t>10</w:t>
      </w:r>
    </w:p>
    <w:p w14:paraId="46D34CBE" w14:textId="77777777" w:rsidR="00573AE9" w:rsidRDefault="00573AE9" w:rsidP="00573AE9">
      <w:pPr>
        <w:spacing w:beforeLines="50" w:before="120" w:line="360" w:lineRule="auto"/>
        <w:jc w:val="center"/>
        <w:rPr>
          <w:rFonts w:ascii="宋体" w:hAnsi="宋体"/>
          <w:b/>
          <w:color w:val="auto"/>
          <w:sz w:val="28"/>
          <w:szCs w:val="28"/>
        </w:rPr>
      </w:pPr>
      <w:r>
        <w:rPr>
          <w:rFonts w:ascii="宋体" w:hAnsi="宋体" w:hint="eastAsia"/>
          <w:b/>
          <w:color w:val="auto"/>
          <w:sz w:val="28"/>
          <w:szCs w:val="28"/>
        </w:rPr>
        <w:t>最终报价一览表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2540"/>
        <w:gridCol w:w="2625"/>
        <w:gridCol w:w="945"/>
        <w:gridCol w:w="1470"/>
        <w:gridCol w:w="1166"/>
      </w:tblGrid>
      <w:tr w:rsidR="00573AE9" w14:paraId="08D7E820" w14:textId="77777777" w:rsidTr="0036306B">
        <w:trPr>
          <w:trHeight w:val="618"/>
        </w:trPr>
        <w:tc>
          <w:tcPr>
            <w:tcW w:w="718" w:type="dxa"/>
            <w:vAlign w:val="center"/>
          </w:tcPr>
          <w:p w14:paraId="3333ED11" w14:textId="77777777" w:rsidR="00573AE9" w:rsidRDefault="00573AE9" w:rsidP="0036306B">
            <w:pPr>
              <w:spacing w:beforeLines="50" w:before="120" w:line="360" w:lineRule="auto"/>
              <w:jc w:val="center"/>
              <w:rPr>
                <w:rFonts w:ascii="新宋体" w:eastAsia="新宋体" w:hAnsi="新宋体"/>
                <w:b/>
                <w:color w:val="auto"/>
                <w:sz w:val="22"/>
              </w:rPr>
            </w:pPr>
            <w:r>
              <w:rPr>
                <w:rFonts w:ascii="宋体" w:hAnsi="宋体" w:hint="eastAsia"/>
                <w:bCs/>
                <w:color w:val="auto"/>
                <w:sz w:val="28"/>
                <w:szCs w:val="28"/>
              </w:rPr>
              <w:t xml:space="preserve">                               </w:t>
            </w:r>
            <w:r>
              <w:rPr>
                <w:rFonts w:ascii="新宋体" w:eastAsia="新宋体" w:hAnsi="新宋体" w:hint="eastAsia"/>
                <w:b/>
                <w:color w:val="auto"/>
                <w:sz w:val="22"/>
              </w:rPr>
              <w:t>序号</w:t>
            </w:r>
          </w:p>
        </w:tc>
        <w:tc>
          <w:tcPr>
            <w:tcW w:w="2540" w:type="dxa"/>
            <w:vAlign w:val="center"/>
          </w:tcPr>
          <w:p w14:paraId="6A1A690F" w14:textId="77777777" w:rsidR="00573AE9" w:rsidRDefault="00573AE9" w:rsidP="0036306B">
            <w:pPr>
              <w:spacing w:line="400" w:lineRule="exact"/>
              <w:jc w:val="center"/>
              <w:rPr>
                <w:rFonts w:ascii="新宋体" w:eastAsia="新宋体" w:hAnsi="新宋体"/>
                <w:b/>
                <w:color w:val="auto"/>
                <w:sz w:val="22"/>
              </w:rPr>
            </w:pPr>
            <w:r>
              <w:rPr>
                <w:rFonts w:ascii="新宋体" w:eastAsia="新宋体" w:hAnsi="新宋体" w:hint="eastAsia"/>
                <w:b/>
                <w:color w:val="auto"/>
                <w:sz w:val="22"/>
              </w:rPr>
              <w:t>项目名称</w:t>
            </w:r>
          </w:p>
        </w:tc>
        <w:tc>
          <w:tcPr>
            <w:tcW w:w="2625" w:type="dxa"/>
            <w:vAlign w:val="center"/>
          </w:tcPr>
          <w:p w14:paraId="123D5405" w14:textId="77777777" w:rsidR="00573AE9" w:rsidRDefault="00573AE9" w:rsidP="0036306B">
            <w:pPr>
              <w:spacing w:line="320" w:lineRule="exact"/>
              <w:jc w:val="center"/>
              <w:rPr>
                <w:rFonts w:ascii="新宋体" w:eastAsia="新宋体" w:hAnsi="新宋体"/>
                <w:b/>
                <w:color w:val="auto"/>
                <w:sz w:val="22"/>
              </w:rPr>
            </w:pPr>
            <w:r>
              <w:rPr>
                <w:rFonts w:ascii="新宋体" w:eastAsia="新宋体" w:hAnsi="新宋体" w:hint="eastAsia"/>
                <w:b/>
                <w:color w:val="auto"/>
                <w:sz w:val="22"/>
              </w:rPr>
              <w:t>报价总价（元）</w:t>
            </w:r>
          </w:p>
        </w:tc>
        <w:tc>
          <w:tcPr>
            <w:tcW w:w="945" w:type="dxa"/>
            <w:vAlign w:val="center"/>
          </w:tcPr>
          <w:p w14:paraId="55CD090D" w14:textId="77777777" w:rsidR="00573AE9" w:rsidRDefault="00573AE9" w:rsidP="0036306B">
            <w:pPr>
              <w:spacing w:line="320" w:lineRule="exact"/>
              <w:jc w:val="center"/>
              <w:rPr>
                <w:rFonts w:ascii="新宋体" w:eastAsia="新宋体" w:hAnsi="新宋体"/>
                <w:b/>
                <w:color w:val="auto"/>
                <w:sz w:val="22"/>
              </w:rPr>
            </w:pPr>
            <w:r>
              <w:rPr>
                <w:rFonts w:ascii="宋体" w:hAnsi="宋体" w:hint="eastAsia"/>
                <w:b/>
                <w:color w:val="auto"/>
              </w:rPr>
              <w:t>工期</w:t>
            </w:r>
          </w:p>
        </w:tc>
        <w:tc>
          <w:tcPr>
            <w:tcW w:w="1470" w:type="dxa"/>
            <w:vAlign w:val="center"/>
          </w:tcPr>
          <w:p w14:paraId="35E10B45" w14:textId="77777777" w:rsidR="00573AE9" w:rsidRDefault="00573AE9" w:rsidP="0036306B">
            <w:pPr>
              <w:spacing w:line="320" w:lineRule="exact"/>
              <w:jc w:val="center"/>
              <w:rPr>
                <w:rFonts w:ascii="新宋体" w:eastAsia="新宋体" w:hAnsi="新宋体"/>
                <w:b/>
                <w:color w:val="auto"/>
                <w:sz w:val="22"/>
              </w:rPr>
            </w:pPr>
            <w:r>
              <w:rPr>
                <w:rFonts w:ascii="新宋体" w:eastAsia="新宋体" w:hAnsi="新宋体" w:hint="eastAsia"/>
                <w:b/>
                <w:color w:val="auto"/>
                <w:sz w:val="22"/>
              </w:rPr>
              <w:t>项目负责人</w:t>
            </w:r>
          </w:p>
        </w:tc>
        <w:tc>
          <w:tcPr>
            <w:tcW w:w="1166" w:type="dxa"/>
            <w:vAlign w:val="center"/>
          </w:tcPr>
          <w:p w14:paraId="157A1DDA" w14:textId="77777777" w:rsidR="00573AE9" w:rsidRDefault="00573AE9" w:rsidP="0036306B">
            <w:pPr>
              <w:spacing w:line="320" w:lineRule="exact"/>
              <w:jc w:val="center"/>
              <w:rPr>
                <w:rFonts w:ascii="新宋体" w:eastAsia="新宋体" w:hAnsi="新宋体"/>
                <w:b/>
                <w:color w:val="auto"/>
                <w:sz w:val="22"/>
              </w:rPr>
            </w:pPr>
            <w:r>
              <w:rPr>
                <w:rFonts w:ascii="新宋体" w:eastAsia="新宋体" w:hAnsi="新宋体" w:hint="eastAsia"/>
                <w:b/>
                <w:color w:val="auto"/>
                <w:sz w:val="22"/>
              </w:rPr>
              <w:t>质量目标</w:t>
            </w:r>
          </w:p>
        </w:tc>
      </w:tr>
      <w:tr w:rsidR="00573AE9" w14:paraId="5F1AF088" w14:textId="77777777" w:rsidTr="0036306B">
        <w:trPr>
          <w:trHeight w:val="705"/>
        </w:trPr>
        <w:tc>
          <w:tcPr>
            <w:tcW w:w="718" w:type="dxa"/>
            <w:vMerge w:val="restart"/>
            <w:vAlign w:val="center"/>
          </w:tcPr>
          <w:p w14:paraId="5DF0C261" w14:textId="77777777" w:rsidR="00573AE9" w:rsidRDefault="00573AE9" w:rsidP="0036306B">
            <w:pPr>
              <w:spacing w:line="360" w:lineRule="auto"/>
              <w:jc w:val="center"/>
              <w:rPr>
                <w:rFonts w:ascii="新宋体" w:eastAsia="新宋体" w:hAnsi="新宋体"/>
                <w:color w:val="auto"/>
                <w:sz w:val="22"/>
              </w:rPr>
            </w:pPr>
            <w:r>
              <w:rPr>
                <w:rFonts w:ascii="新宋体" w:eastAsia="新宋体" w:hAnsi="新宋体" w:hint="eastAsia"/>
                <w:color w:val="auto"/>
                <w:sz w:val="22"/>
              </w:rPr>
              <w:t>1</w:t>
            </w:r>
          </w:p>
        </w:tc>
        <w:tc>
          <w:tcPr>
            <w:tcW w:w="2540" w:type="dxa"/>
            <w:vMerge w:val="restart"/>
            <w:vAlign w:val="center"/>
          </w:tcPr>
          <w:p w14:paraId="785DEA43" w14:textId="77777777" w:rsidR="00573AE9" w:rsidRDefault="00573AE9" w:rsidP="0036306B">
            <w:pPr>
              <w:spacing w:line="360" w:lineRule="auto"/>
              <w:rPr>
                <w:color w:val="auto"/>
              </w:rPr>
            </w:pPr>
          </w:p>
        </w:tc>
        <w:tc>
          <w:tcPr>
            <w:tcW w:w="2625" w:type="dxa"/>
            <w:vAlign w:val="center"/>
          </w:tcPr>
          <w:p w14:paraId="45F1032D" w14:textId="77777777" w:rsidR="00573AE9" w:rsidRDefault="00573AE9" w:rsidP="0036306B">
            <w:pPr>
              <w:spacing w:line="360" w:lineRule="auto"/>
              <w:rPr>
                <w:rFonts w:ascii="新宋体" w:eastAsia="新宋体" w:hAnsi="新宋体"/>
                <w:b/>
                <w:color w:val="auto"/>
                <w:sz w:val="22"/>
              </w:rPr>
            </w:pPr>
            <w:r>
              <w:rPr>
                <w:rFonts w:ascii="新宋体" w:eastAsia="新宋体" w:hAnsi="新宋体" w:hint="eastAsia"/>
                <w:b/>
                <w:color w:val="auto"/>
                <w:sz w:val="22"/>
              </w:rPr>
              <w:t>小写：</w:t>
            </w:r>
          </w:p>
        </w:tc>
        <w:tc>
          <w:tcPr>
            <w:tcW w:w="945" w:type="dxa"/>
            <w:vMerge w:val="restart"/>
            <w:vAlign w:val="center"/>
          </w:tcPr>
          <w:p w14:paraId="4A13B27C" w14:textId="77777777" w:rsidR="00573AE9" w:rsidRDefault="00573AE9" w:rsidP="0036306B">
            <w:pPr>
              <w:spacing w:line="360" w:lineRule="auto"/>
              <w:ind w:firstLineChars="93" w:firstLine="205"/>
              <w:rPr>
                <w:rFonts w:ascii="新宋体" w:eastAsia="新宋体" w:hAnsi="新宋体"/>
                <w:b/>
                <w:color w:val="auto"/>
                <w:sz w:val="22"/>
              </w:rPr>
            </w:pPr>
          </w:p>
        </w:tc>
        <w:tc>
          <w:tcPr>
            <w:tcW w:w="1470" w:type="dxa"/>
            <w:vMerge w:val="restart"/>
            <w:vAlign w:val="center"/>
          </w:tcPr>
          <w:p w14:paraId="70B3106B" w14:textId="77777777" w:rsidR="00573AE9" w:rsidRDefault="00573AE9" w:rsidP="0036306B">
            <w:pPr>
              <w:spacing w:line="360" w:lineRule="auto"/>
              <w:ind w:firstLineChars="93" w:firstLine="205"/>
              <w:rPr>
                <w:rFonts w:ascii="新宋体" w:eastAsia="新宋体" w:hAnsi="新宋体"/>
                <w:b/>
                <w:color w:val="auto"/>
                <w:sz w:val="22"/>
              </w:rPr>
            </w:pPr>
          </w:p>
        </w:tc>
        <w:tc>
          <w:tcPr>
            <w:tcW w:w="1166" w:type="dxa"/>
            <w:vMerge w:val="restart"/>
            <w:vAlign w:val="center"/>
          </w:tcPr>
          <w:p w14:paraId="2089BCC1" w14:textId="77777777" w:rsidR="00573AE9" w:rsidRDefault="00573AE9" w:rsidP="0036306B">
            <w:pPr>
              <w:spacing w:line="360" w:lineRule="auto"/>
              <w:ind w:firstLineChars="93" w:firstLine="205"/>
              <w:rPr>
                <w:rFonts w:ascii="新宋体" w:eastAsia="新宋体" w:hAnsi="新宋体"/>
                <w:b/>
                <w:color w:val="auto"/>
                <w:sz w:val="22"/>
              </w:rPr>
            </w:pPr>
          </w:p>
        </w:tc>
      </w:tr>
      <w:tr w:rsidR="00573AE9" w14:paraId="4A63AEB8" w14:textId="77777777" w:rsidTr="0036306B">
        <w:trPr>
          <w:trHeight w:val="705"/>
        </w:trPr>
        <w:tc>
          <w:tcPr>
            <w:tcW w:w="718" w:type="dxa"/>
            <w:vMerge/>
            <w:vAlign w:val="center"/>
          </w:tcPr>
          <w:p w14:paraId="278A88FE" w14:textId="77777777" w:rsidR="00573AE9" w:rsidRDefault="00573AE9" w:rsidP="0036306B">
            <w:pPr>
              <w:spacing w:line="360" w:lineRule="auto"/>
              <w:jc w:val="center"/>
              <w:rPr>
                <w:rFonts w:ascii="新宋体" w:eastAsia="新宋体" w:hAnsi="新宋体"/>
                <w:color w:val="auto"/>
                <w:sz w:val="22"/>
              </w:rPr>
            </w:pPr>
          </w:p>
        </w:tc>
        <w:tc>
          <w:tcPr>
            <w:tcW w:w="2540" w:type="dxa"/>
            <w:vMerge/>
            <w:vAlign w:val="center"/>
          </w:tcPr>
          <w:p w14:paraId="08B64E38" w14:textId="77777777" w:rsidR="00573AE9" w:rsidRDefault="00573AE9" w:rsidP="0036306B">
            <w:pPr>
              <w:spacing w:line="360" w:lineRule="auto"/>
              <w:rPr>
                <w:rFonts w:ascii="新宋体" w:eastAsia="新宋体" w:hAnsi="新宋体"/>
                <w:color w:val="auto"/>
                <w:sz w:val="22"/>
              </w:rPr>
            </w:pPr>
          </w:p>
        </w:tc>
        <w:tc>
          <w:tcPr>
            <w:tcW w:w="2625" w:type="dxa"/>
            <w:vAlign w:val="center"/>
          </w:tcPr>
          <w:p w14:paraId="54E37AEE" w14:textId="77777777" w:rsidR="00573AE9" w:rsidRDefault="00573AE9" w:rsidP="0036306B">
            <w:pPr>
              <w:spacing w:line="360" w:lineRule="auto"/>
              <w:rPr>
                <w:rFonts w:ascii="新宋体" w:eastAsia="新宋体" w:hAnsi="新宋体"/>
                <w:b/>
                <w:color w:val="auto"/>
                <w:sz w:val="22"/>
              </w:rPr>
            </w:pPr>
            <w:r>
              <w:rPr>
                <w:rFonts w:ascii="新宋体" w:eastAsia="新宋体" w:hAnsi="新宋体" w:hint="eastAsia"/>
                <w:b/>
                <w:color w:val="auto"/>
                <w:sz w:val="22"/>
              </w:rPr>
              <w:t>大写：</w:t>
            </w:r>
          </w:p>
        </w:tc>
        <w:tc>
          <w:tcPr>
            <w:tcW w:w="945" w:type="dxa"/>
            <w:vMerge/>
            <w:vAlign w:val="center"/>
          </w:tcPr>
          <w:p w14:paraId="35EFEC54" w14:textId="77777777" w:rsidR="00573AE9" w:rsidRDefault="00573AE9" w:rsidP="0036306B">
            <w:pPr>
              <w:spacing w:line="360" w:lineRule="auto"/>
              <w:rPr>
                <w:rFonts w:ascii="新宋体" w:eastAsia="新宋体" w:hAnsi="新宋体"/>
                <w:b/>
                <w:color w:val="auto"/>
                <w:sz w:val="22"/>
              </w:rPr>
            </w:pPr>
          </w:p>
        </w:tc>
        <w:tc>
          <w:tcPr>
            <w:tcW w:w="1470" w:type="dxa"/>
            <w:vMerge/>
            <w:vAlign w:val="center"/>
          </w:tcPr>
          <w:p w14:paraId="504A339F" w14:textId="77777777" w:rsidR="00573AE9" w:rsidRDefault="00573AE9" w:rsidP="0036306B">
            <w:pPr>
              <w:spacing w:line="360" w:lineRule="auto"/>
              <w:rPr>
                <w:rFonts w:ascii="新宋体" w:eastAsia="新宋体" w:hAnsi="新宋体"/>
                <w:b/>
                <w:color w:val="auto"/>
                <w:sz w:val="22"/>
              </w:rPr>
            </w:pPr>
          </w:p>
        </w:tc>
        <w:tc>
          <w:tcPr>
            <w:tcW w:w="1166" w:type="dxa"/>
            <w:vMerge/>
            <w:vAlign w:val="center"/>
          </w:tcPr>
          <w:p w14:paraId="49AB4430" w14:textId="77777777" w:rsidR="00573AE9" w:rsidRDefault="00573AE9" w:rsidP="0036306B">
            <w:pPr>
              <w:spacing w:line="360" w:lineRule="auto"/>
              <w:rPr>
                <w:rFonts w:ascii="新宋体" w:eastAsia="新宋体" w:hAnsi="新宋体"/>
                <w:b/>
                <w:color w:val="auto"/>
                <w:sz w:val="22"/>
              </w:rPr>
            </w:pPr>
          </w:p>
        </w:tc>
      </w:tr>
      <w:tr w:rsidR="00573AE9" w14:paraId="303E2442" w14:textId="77777777" w:rsidTr="0036306B">
        <w:trPr>
          <w:trHeight w:val="1202"/>
        </w:trPr>
        <w:tc>
          <w:tcPr>
            <w:tcW w:w="9464" w:type="dxa"/>
            <w:gridSpan w:val="6"/>
          </w:tcPr>
          <w:p w14:paraId="6D32950B" w14:textId="77777777" w:rsidR="00573AE9" w:rsidRDefault="00573AE9" w:rsidP="0036306B">
            <w:pPr>
              <w:spacing w:line="360" w:lineRule="auto"/>
              <w:rPr>
                <w:rFonts w:ascii="新宋体" w:eastAsia="新宋体" w:hAnsi="新宋体"/>
                <w:color w:val="auto"/>
                <w:sz w:val="22"/>
              </w:rPr>
            </w:pPr>
          </w:p>
          <w:p w14:paraId="488CBCC8" w14:textId="77777777" w:rsidR="00573AE9" w:rsidRDefault="00573AE9" w:rsidP="0036306B">
            <w:pPr>
              <w:spacing w:line="360" w:lineRule="auto"/>
              <w:rPr>
                <w:rFonts w:ascii="新宋体" w:eastAsia="新宋体" w:hAnsi="新宋体"/>
                <w:color w:val="auto"/>
                <w:sz w:val="22"/>
              </w:rPr>
            </w:pPr>
          </w:p>
          <w:p w14:paraId="5A33332D" w14:textId="77777777" w:rsidR="00573AE9" w:rsidRDefault="00573AE9" w:rsidP="0036306B">
            <w:pPr>
              <w:spacing w:line="360" w:lineRule="auto"/>
              <w:rPr>
                <w:rFonts w:ascii="新宋体" w:eastAsia="新宋体" w:hAnsi="新宋体"/>
                <w:color w:val="auto"/>
                <w:sz w:val="22"/>
              </w:rPr>
            </w:pPr>
          </w:p>
          <w:p w14:paraId="793F1C1D" w14:textId="77777777" w:rsidR="00573AE9" w:rsidRDefault="00573AE9" w:rsidP="0036306B">
            <w:pPr>
              <w:spacing w:line="360" w:lineRule="auto"/>
              <w:rPr>
                <w:rFonts w:ascii="新宋体" w:eastAsia="新宋体" w:hAnsi="新宋体"/>
                <w:color w:val="auto"/>
                <w:sz w:val="22"/>
              </w:rPr>
            </w:pPr>
          </w:p>
          <w:p w14:paraId="05266B6A" w14:textId="77777777" w:rsidR="00573AE9" w:rsidRDefault="00573AE9" w:rsidP="0036306B">
            <w:pPr>
              <w:spacing w:line="360" w:lineRule="auto"/>
              <w:rPr>
                <w:rFonts w:ascii="新宋体" w:eastAsia="新宋体" w:hAnsi="新宋体"/>
                <w:color w:val="auto"/>
                <w:sz w:val="22"/>
              </w:rPr>
            </w:pPr>
          </w:p>
          <w:p w14:paraId="2DF3841F" w14:textId="77777777" w:rsidR="00573AE9" w:rsidRDefault="00573AE9" w:rsidP="0036306B">
            <w:pPr>
              <w:spacing w:line="360" w:lineRule="auto"/>
              <w:ind w:right="440" w:firstLineChars="2050" w:firstLine="4322"/>
              <w:rPr>
                <w:b/>
                <w:bCs/>
                <w:color w:val="auto"/>
              </w:rPr>
            </w:pPr>
            <w:r>
              <w:rPr>
                <w:rFonts w:hint="eastAsia"/>
                <w:b/>
                <w:bCs/>
                <w:color w:val="auto"/>
              </w:rPr>
              <w:t>磋商供应商（公章）：</w:t>
            </w:r>
          </w:p>
          <w:p w14:paraId="72205F18" w14:textId="77777777" w:rsidR="00573AE9" w:rsidRDefault="00573AE9" w:rsidP="0036306B">
            <w:pPr>
              <w:spacing w:line="360" w:lineRule="auto"/>
              <w:ind w:right="440" w:firstLineChars="2060" w:firstLine="4343"/>
              <w:rPr>
                <w:b/>
                <w:bCs/>
                <w:color w:val="auto"/>
              </w:rPr>
            </w:pPr>
            <w:r>
              <w:rPr>
                <w:rFonts w:hint="eastAsia"/>
                <w:b/>
                <w:bCs/>
                <w:color w:val="auto"/>
              </w:rPr>
              <w:t>法定代表人或授权代表（签字或盖章）：</w:t>
            </w:r>
          </w:p>
          <w:p w14:paraId="5EED00A5" w14:textId="77777777" w:rsidR="00573AE9" w:rsidRDefault="00573AE9" w:rsidP="0036306B">
            <w:pPr>
              <w:spacing w:line="360" w:lineRule="auto"/>
              <w:ind w:right="440" w:firstLineChars="2100" w:firstLine="4427"/>
              <w:rPr>
                <w:b/>
                <w:bCs/>
                <w:color w:val="auto"/>
              </w:rPr>
            </w:pPr>
            <w:r>
              <w:rPr>
                <w:rFonts w:hint="eastAsia"/>
                <w:b/>
                <w:bCs/>
                <w:color w:val="auto"/>
              </w:rPr>
              <w:t>年    月    日</w:t>
            </w:r>
          </w:p>
          <w:p w14:paraId="453EAD8E" w14:textId="77777777" w:rsidR="00573AE9" w:rsidRDefault="00573AE9" w:rsidP="0036306B">
            <w:pPr>
              <w:spacing w:line="360" w:lineRule="auto"/>
              <w:rPr>
                <w:rFonts w:ascii="新宋体" w:eastAsia="新宋体" w:hAnsi="新宋体"/>
                <w:color w:val="auto"/>
                <w:sz w:val="22"/>
              </w:rPr>
            </w:pPr>
          </w:p>
          <w:p w14:paraId="109504D8" w14:textId="77777777" w:rsidR="00573AE9" w:rsidRDefault="00573AE9" w:rsidP="0036306B">
            <w:pPr>
              <w:spacing w:line="360" w:lineRule="auto"/>
              <w:rPr>
                <w:rFonts w:ascii="新宋体" w:eastAsia="新宋体" w:hAnsi="新宋体"/>
                <w:color w:val="auto"/>
                <w:sz w:val="22"/>
              </w:rPr>
            </w:pPr>
          </w:p>
          <w:p w14:paraId="3FE7874B" w14:textId="77777777" w:rsidR="00573AE9" w:rsidRDefault="00573AE9" w:rsidP="0036306B">
            <w:pPr>
              <w:spacing w:line="360" w:lineRule="auto"/>
              <w:rPr>
                <w:rFonts w:ascii="新宋体" w:eastAsia="新宋体" w:hAnsi="新宋体"/>
                <w:color w:val="auto"/>
                <w:sz w:val="22"/>
              </w:rPr>
            </w:pPr>
          </w:p>
        </w:tc>
      </w:tr>
    </w:tbl>
    <w:p w14:paraId="5B01D3EA" w14:textId="77777777" w:rsidR="00573AE9" w:rsidRDefault="00573AE9" w:rsidP="00573AE9">
      <w:pPr>
        <w:pStyle w:val="af2"/>
        <w:snapToGrid w:val="0"/>
        <w:spacing w:before="120" w:after="120" w:line="360" w:lineRule="auto"/>
        <w:ind w:left="361" w:rightChars="-361" w:right="-758" w:hangingChars="150" w:hanging="361"/>
        <w:jc w:val="left"/>
        <w:rPr>
          <w:rFonts w:ascii="楷体_GB2312" w:eastAsia="楷体_GB2312"/>
          <w:b/>
          <w:bCs/>
          <w:u w:val="wave"/>
        </w:rPr>
      </w:pPr>
      <w:r>
        <w:rPr>
          <w:rFonts w:hint="eastAsia"/>
          <w:b/>
        </w:rPr>
        <w:t>备注</w:t>
      </w:r>
      <w:r>
        <w:rPr>
          <w:rFonts w:hint="eastAsia"/>
        </w:rPr>
        <w:t>：</w:t>
      </w:r>
      <w:r>
        <w:rPr>
          <w:rFonts w:ascii="楷体_GB2312" w:eastAsia="楷体_GB2312" w:hint="eastAsia"/>
          <w:b/>
          <w:bCs/>
          <w:u w:val="wave"/>
        </w:rPr>
        <w:t>该表格请磋商供应商多准备几张，盖好公章，以备磋商时填写。在磋商后单独提供，不用制作到磋商响应文件中。</w:t>
      </w:r>
    </w:p>
    <w:p w14:paraId="702B8CF9"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51CC2BE9" w14:textId="00EF85CE" w:rsidR="00573AE9" w:rsidRDefault="00573AE9" w:rsidP="00573AE9">
      <w:pPr>
        <w:pStyle w:val="af2"/>
        <w:snapToGrid w:val="0"/>
        <w:spacing w:before="120" w:after="120" w:line="360" w:lineRule="auto"/>
        <w:ind w:left="360" w:rightChars="57" w:right="120" w:hangingChars="150" w:hanging="360"/>
        <w:jc w:val="left"/>
        <w:rPr>
          <w:szCs w:val="21"/>
        </w:rPr>
      </w:pPr>
    </w:p>
    <w:p w14:paraId="7FECE6C1" w14:textId="77777777" w:rsidR="00573AE9" w:rsidRPr="00573AE9" w:rsidRDefault="00573AE9" w:rsidP="00573AE9">
      <w:pPr>
        <w:rPr>
          <w:rFonts w:eastAsiaTheme="minorEastAsia"/>
        </w:rPr>
      </w:pPr>
    </w:p>
    <w:p w14:paraId="20BD6270"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1C761F88"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7AA46AC3"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10A0AA30"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7EADA3EA" w14:textId="77777777" w:rsidR="00573AE9" w:rsidRDefault="00573AE9" w:rsidP="00573AE9">
      <w:pPr>
        <w:pStyle w:val="af2"/>
        <w:snapToGrid w:val="0"/>
        <w:spacing w:before="120" w:after="120" w:line="360" w:lineRule="auto"/>
        <w:ind w:left="360" w:rightChars="57" w:right="120" w:hangingChars="150" w:hanging="360"/>
        <w:jc w:val="left"/>
        <w:rPr>
          <w:szCs w:val="21"/>
        </w:rPr>
      </w:pPr>
    </w:p>
    <w:p w14:paraId="777C09D4" w14:textId="1BC54194" w:rsidR="00EE1F86" w:rsidRDefault="00A71ACA">
      <w:pPr>
        <w:spacing w:before="78" w:line="219" w:lineRule="auto"/>
        <w:rPr>
          <w:rFonts w:ascii="宋体" w:eastAsia="宋体" w:hAnsi="宋体" w:cs="宋体"/>
          <w:sz w:val="24"/>
          <w:szCs w:val="24"/>
        </w:rPr>
      </w:pPr>
      <w:r>
        <w:rPr>
          <w:rFonts w:ascii="宋体" w:eastAsia="宋体" w:hAnsi="宋体" w:cs="宋体"/>
          <w:spacing w:val="-20"/>
          <w:sz w:val="24"/>
          <w:szCs w:val="24"/>
          <w14:textOutline w14:w="4356" w14:cap="flat" w14:cmpd="sng" w14:algn="ctr">
            <w14:solidFill>
              <w14:srgbClr w14:val="000000"/>
            </w14:solidFill>
            <w14:prstDash w14:val="solid"/>
            <w14:miter w14:lim="0"/>
          </w14:textOutline>
        </w:rPr>
        <w:lastRenderedPageBreak/>
        <w:t>附</w:t>
      </w:r>
      <w:r>
        <w:rPr>
          <w:rFonts w:ascii="宋体" w:eastAsia="宋体" w:hAnsi="宋体" w:cs="宋体"/>
          <w:spacing w:val="-16"/>
          <w:sz w:val="24"/>
          <w:szCs w:val="24"/>
          <w14:textOutline w14:w="4356" w14:cap="flat" w14:cmpd="sng" w14:algn="ctr">
            <w14:solidFill>
              <w14:srgbClr w14:val="000000"/>
            </w14:solidFill>
            <w14:prstDash w14:val="solid"/>
            <w14:miter w14:lim="0"/>
          </w14:textOutline>
        </w:rPr>
        <w:t>件</w:t>
      </w:r>
      <w:r w:rsidR="00573AE9">
        <w:rPr>
          <w:rFonts w:ascii="宋体" w:eastAsia="宋体" w:hAnsi="宋体" w:cs="宋体"/>
          <w:spacing w:val="-16"/>
          <w:sz w:val="24"/>
          <w:szCs w:val="24"/>
          <w14:textOutline w14:w="4356" w14:cap="flat" w14:cmpd="sng" w14:algn="ctr">
            <w14:solidFill>
              <w14:srgbClr w14:val="000000"/>
            </w14:solidFill>
            <w14:prstDash w14:val="solid"/>
            <w14:miter w14:lim="0"/>
          </w14:textOutline>
        </w:rPr>
        <w:t>11</w:t>
      </w:r>
    </w:p>
    <w:p w14:paraId="6C92112F" w14:textId="77777777" w:rsidR="00EE1F86" w:rsidRDefault="00A71ACA">
      <w:pPr>
        <w:spacing w:before="194" w:line="224" w:lineRule="auto"/>
        <w:ind w:left="3550"/>
        <w:rPr>
          <w:rFonts w:ascii="宋体" w:eastAsia="宋体" w:hAnsi="宋体" w:cs="宋体"/>
          <w:sz w:val="31"/>
          <w:szCs w:val="31"/>
        </w:rPr>
      </w:pPr>
      <w:r>
        <w:rPr>
          <w:rFonts w:ascii="宋体" w:eastAsia="宋体" w:hAnsi="宋体" w:cs="宋体"/>
          <w:spacing w:val="13"/>
          <w:sz w:val="31"/>
          <w:szCs w:val="31"/>
          <w14:textOutline w14:w="5791" w14:cap="flat" w14:cmpd="sng" w14:algn="ctr">
            <w14:solidFill>
              <w14:srgbClr w14:val="000000"/>
            </w14:solidFill>
            <w14:prstDash w14:val="solid"/>
            <w14:miter w14:lim="0"/>
          </w14:textOutline>
        </w:rPr>
        <w:t>磋</w:t>
      </w:r>
      <w:r>
        <w:rPr>
          <w:rFonts w:ascii="宋体" w:eastAsia="宋体" w:hAnsi="宋体" w:cs="宋体"/>
          <w:spacing w:val="9"/>
          <w:sz w:val="31"/>
          <w:szCs w:val="31"/>
          <w14:textOutline w14:w="5791" w14:cap="flat" w14:cmpd="sng" w14:algn="ctr">
            <w14:solidFill>
              <w14:srgbClr w14:val="000000"/>
            </w14:solidFill>
            <w14:prstDash w14:val="solid"/>
            <w14:miter w14:lim="0"/>
          </w14:textOutline>
        </w:rPr>
        <w:t>商报价明细表</w:t>
      </w:r>
    </w:p>
    <w:p w14:paraId="3AAA2BFD" w14:textId="77777777" w:rsidR="00EE1F86" w:rsidRDefault="00A71ACA">
      <w:pPr>
        <w:spacing w:before="237" w:line="368" w:lineRule="auto"/>
        <w:ind w:left="3871" w:hanging="3825"/>
        <w:rPr>
          <w:rFonts w:ascii="宋体" w:eastAsia="宋体" w:hAnsi="宋体" w:cs="宋体"/>
          <w:sz w:val="28"/>
          <w:szCs w:val="28"/>
        </w:rPr>
      </w:pPr>
      <w:r>
        <w:rPr>
          <w:rFonts w:ascii="宋体" w:eastAsia="宋体" w:hAnsi="宋体" w:cs="宋体"/>
          <w:spacing w:val="-2"/>
          <w:sz w:val="28"/>
          <w:szCs w:val="28"/>
          <w14:textOutline w14:w="5092" w14:cap="flat" w14:cmpd="sng" w14:algn="ctr">
            <w14:solidFill>
              <w14:srgbClr w14:val="000000"/>
            </w14:solidFill>
            <w14:prstDash w14:val="solid"/>
            <w14:miter w14:lim="0"/>
          </w14:textOutline>
        </w:rPr>
        <w:t>(按照《建设工程工程量清单计价规范》</w:t>
      </w:r>
      <w:r>
        <w:rPr>
          <w:rFonts w:ascii="宋体" w:eastAsia="宋体" w:hAnsi="宋体" w:cs="宋体"/>
          <w:spacing w:val="-2"/>
          <w:sz w:val="28"/>
          <w:szCs w:val="28"/>
        </w:rPr>
        <w:t xml:space="preserve"> </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GB</w:t>
      </w:r>
      <w:r>
        <w:rPr>
          <w:rFonts w:ascii="宋体" w:eastAsia="宋体" w:hAnsi="宋体" w:cs="宋体"/>
          <w:spacing w:val="-2"/>
          <w:sz w:val="28"/>
          <w:szCs w:val="28"/>
          <w14:textOutline w14:w="5092" w14:cap="flat" w14:cmpd="sng" w14:algn="ctr">
            <w14:solidFill>
              <w14:srgbClr w14:val="000000"/>
            </w14:solidFill>
            <w14:prstDash w14:val="solid"/>
            <w14:miter w14:lim="0"/>
          </w14:textOutline>
        </w:rPr>
        <w:t>50500-20</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13</w:t>
      </w:r>
      <w:r>
        <w:rPr>
          <w:rFonts w:ascii="宋体" w:eastAsia="宋体" w:hAnsi="宋体" w:cs="宋体"/>
          <w:spacing w:val="-1"/>
          <w:sz w:val="28"/>
          <w:szCs w:val="28"/>
        </w:rPr>
        <w:t xml:space="preserve"> </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清单格式报价)</w:t>
      </w:r>
      <w:r>
        <w:rPr>
          <w:rFonts w:ascii="宋体" w:eastAsia="宋体" w:hAnsi="宋体" w:cs="宋体"/>
          <w:sz w:val="28"/>
          <w:szCs w:val="28"/>
        </w:rPr>
        <w:t xml:space="preserve"> </w:t>
      </w:r>
      <w:r>
        <w:rPr>
          <w:rFonts w:ascii="宋体" w:eastAsia="宋体" w:hAnsi="宋体" w:cs="宋体"/>
          <w:spacing w:val="-2"/>
          <w:sz w:val="28"/>
          <w:szCs w:val="28"/>
          <w14:textOutline w14:w="5092" w14:cap="flat" w14:cmpd="sng" w14:algn="ctr">
            <w14:solidFill>
              <w14:srgbClr w14:val="000000"/>
            </w14:solidFill>
            <w14:prstDash w14:val="solid"/>
            <w14:miter w14:lim="0"/>
          </w14:textOutline>
        </w:rPr>
        <w:t>格式</w:t>
      </w:r>
      <w:r>
        <w:rPr>
          <w:rFonts w:ascii="宋体" w:eastAsia="宋体" w:hAnsi="宋体" w:cs="宋体"/>
          <w:spacing w:val="-1"/>
          <w:sz w:val="28"/>
          <w:szCs w:val="28"/>
          <w14:textOutline w14:w="5092" w14:cap="flat" w14:cmpd="sng" w14:algn="ctr">
            <w14:solidFill>
              <w14:srgbClr w14:val="000000"/>
            </w14:solidFill>
            <w14:prstDash w14:val="solid"/>
            <w14:miter w14:lim="0"/>
          </w14:textOutline>
        </w:rPr>
        <w:t>自拟</w:t>
      </w:r>
    </w:p>
    <w:p w14:paraId="2D6662C0" w14:textId="77777777" w:rsidR="00EE1F86" w:rsidRDefault="00EE1F86">
      <w:pPr>
        <w:sectPr w:rsidR="00EE1F86">
          <w:footerReference w:type="default" r:id="rId95"/>
          <w:pgSz w:w="11907" w:h="16839"/>
          <w:pgMar w:top="400" w:right="1545" w:bottom="1410" w:left="1559" w:header="0" w:footer="1249" w:gutter="0"/>
          <w:cols w:space="720"/>
        </w:sectPr>
      </w:pPr>
    </w:p>
    <w:p w14:paraId="4BE7316C" w14:textId="77777777" w:rsidR="00EE1F86" w:rsidRDefault="00EE1F86">
      <w:pPr>
        <w:spacing w:line="318" w:lineRule="auto"/>
      </w:pPr>
    </w:p>
    <w:p w14:paraId="7F5FD59F" w14:textId="77777777" w:rsidR="00EE1F86" w:rsidRDefault="00EE1F86">
      <w:pPr>
        <w:spacing w:line="318" w:lineRule="auto"/>
      </w:pPr>
    </w:p>
    <w:p w14:paraId="1A93295A" w14:textId="77777777" w:rsidR="00EE1F86" w:rsidRDefault="00EE1F86">
      <w:pPr>
        <w:spacing w:line="318" w:lineRule="auto"/>
      </w:pPr>
    </w:p>
    <w:p w14:paraId="1AA62D73" w14:textId="77777777" w:rsidR="00EE1F86" w:rsidRDefault="00A71ACA">
      <w:pPr>
        <w:spacing w:before="98" w:line="219" w:lineRule="auto"/>
        <w:ind w:left="2777"/>
        <w:rPr>
          <w:rFonts w:ascii="黑体" w:eastAsia="黑体" w:hAnsi="黑体" w:cs="黑体"/>
          <w:sz w:val="30"/>
          <w:szCs w:val="30"/>
        </w:rPr>
      </w:pPr>
      <w:bookmarkStart w:id="45" w:name="_bookmark7"/>
      <w:bookmarkEnd w:id="45"/>
      <w:r>
        <w:rPr>
          <w:rFonts w:ascii="黑体" w:eastAsia="黑体" w:hAnsi="黑体" w:cs="黑体"/>
          <w:spacing w:val="-1"/>
          <w:sz w:val="30"/>
          <w:szCs w:val="30"/>
          <w14:textOutline w14:w="5448" w14:cap="flat" w14:cmpd="sng" w14:algn="ctr">
            <w14:solidFill>
              <w14:srgbClr w14:val="000000"/>
            </w14:solidFill>
            <w14:prstDash w14:val="solid"/>
            <w14:miter w14:lim="0"/>
          </w14:textOutline>
        </w:rPr>
        <w:t>第七</w:t>
      </w:r>
      <w:r>
        <w:rPr>
          <w:rFonts w:ascii="黑体" w:eastAsia="黑体" w:hAnsi="黑体" w:cs="黑体"/>
          <w:sz w:val="30"/>
          <w:szCs w:val="30"/>
          <w14:textOutline w14:w="5448" w14:cap="flat" w14:cmpd="sng" w14:algn="ctr">
            <w14:solidFill>
              <w14:srgbClr w14:val="000000"/>
            </w14:solidFill>
            <w14:prstDash w14:val="solid"/>
            <w14:miter w14:lim="0"/>
          </w14:textOutline>
        </w:rPr>
        <w:t>章</w:t>
      </w:r>
      <w:r>
        <w:rPr>
          <w:rFonts w:ascii="黑体" w:eastAsia="黑体" w:hAnsi="黑体" w:cs="黑体"/>
          <w:sz w:val="30"/>
          <w:szCs w:val="30"/>
        </w:rPr>
        <w:t xml:space="preserve">   </w:t>
      </w:r>
      <w:r>
        <w:rPr>
          <w:rFonts w:ascii="黑体" w:eastAsia="黑体" w:hAnsi="黑体" w:cs="黑体"/>
          <w:sz w:val="30"/>
          <w:szCs w:val="30"/>
          <w14:textOutline w14:w="5448" w14:cap="flat" w14:cmpd="sng" w14:algn="ctr">
            <w14:solidFill>
              <w14:srgbClr w14:val="000000"/>
            </w14:solidFill>
            <w14:prstDash w14:val="solid"/>
            <w14:miter w14:lim="0"/>
          </w14:textOutline>
        </w:rPr>
        <w:t>工程量清单</w:t>
      </w:r>
    </w:p>
    <w:p w14:paraId="742A60C0" w14:textId="77777777" w:rsidR="00EE1F86" w:rsidRDefault="00EE1F86">
      <w:pPr>
        <w:spacing w:line="296" w:lineRule="auto"/>
      </w:pPr>
    </w:p>
    <w:p w14:paraId="18CEAD00" w14:textId="77777777" w:rsidR="00EE1F86" w:rsidRDefault="00EE1F86">
      <w:pPr>
        <w:spacing w:line="296" w:lineRule="auto"/>
      </w:pPr>
    </w:p>
    <w:p w14:paraId="4BCF873B" w14:textId="77777777" w:rsidR="00EE1F86" w:rsidRDefault="00A71ACA">
      <w:pPr>
        <w:spacing w:before="100" w:line="224" w:lineRule="auto"/>
        <w:ind w:left="3902"/>
        <w:rPr>
          <w:rFonts w:ascii="宋体" w:eastAsia="宋体" w:hAnsi="宋体" w:cs="宋体"/>
          <w:sz w:val="31"/>
          <w:szCs w:val="31"/>
        </w:rPr>
      </w:pPr>
      <w:r>
        <w:rPr>
          <w:rFonts w:ascii="宋体" w:eastAsia="宋体" w:hAnsi="宋体" w:cs="宋体"/>
          <w:spacing w:val="37"/>
          <w:sz w:val="31"/>
          <w:szCs w:val="31"/>
          <w14:textOutline w14:w="5791" w14:cap="flat" w14:cmpd="sng" w14:algn="ctr">
            <w14:solidFill>
              <w14:srgbClr w14:val="000000"/>
            </w14:solidFill>
            <w14:prstDash w14:val="solid"/>
            <w14:miter w14:lim="0"/>
          </w14:textOutline>
        </w:rPr>
        <w:t>(另附</w:t>
      </w:r>
      <w:r>
        <w:rPr>
          <w:rFonts w:ascii="宋体" w:eastAsia="宋体" w:hAnsi="宋体" w:cs="宋体"/>
          <w:spacing w:val="36"/>
          <w:sz w:val="31"/>
          <w:szCs w:val="31"/>
          <w14:textOutline w14:w="5791" w14:cap="flat" w14:cmpd="sng" w14:algn="ctr">
            <w14:solidFill>
              <w14:srgbClr w14:val="000000"/>
            </w14:solidFill>
            <w14:prstDash w14:val="solid"/>
            <w14:miter w14:lim="0"/>
          </w14:textOutline>
        </w:rPr>
        <w:t>)</w:t>
      </w:r>
    </w:p>
    <w:sectPr w:rsidR="00EE1F86">
      <w:footerReference w:type="default" r:id="rId96"/>
      <w:pgSz w:w="11907" w:h="16839"/>
      <w:pgMar w:top="400" w:right="1785" w:bottom="1410" w:left="1785"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E309D" w14:textId="77777777" w:rsidR="00805144" w:rsidRDefault="00805144">
      <w:r>
        <w:separator/>
      </w:r>
    </w:p>
  </w:endnote>
  <w:endnote w:type="continuationSeparator" w:id="0">
    <w:p w14:paraId="1724BD53" w14:textId="77777777" w:rsidR="00805144" w:rsidRDefault="0080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宋体-18030">
    <w:altName w:val="黑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55C57" w14:textId="77777777" w:rsidR="00B712ED" w:rsidRDefault="00B712ED">
    <w:pPr>
      <w:spacing w:line="186" w:lineRule="auto"/>
      <w:ind w:left="4132"/>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8F782" w14:textId="77777777" w:rsidR="00B712ED" w:rsidRDefault="00B712ED">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55319" w14:textId="77777777" w:rsidR="00B712ED" w:rsidRDefault="00B712ED">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F9989" w14:textId="77777777" w:rsidR="00B712ED" w:rsidRDefault="00B712ED">
    <w:pPr>
      <w:spacing w:line="186" w:lineRule="auto"/>
      <w:ind w:left="4317"/>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27</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0BB1" w14:textId="77777777" w:rsidR="00B712ED" w:rsidRDefault="00B712ED">
    <w:pPr>
      <w:spacing w:line="186" w:lineRule="auto"/>
      <w:ind w:left="4300"/>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28</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033F2" w14:textId="77777777" w:rsidR="00B712ED" w:rsidRDefault="00B712ED">
    <w:pPr>
      <w:spacing w:line="186" w:lineRule="auto"/>
      <w:ind w:left="4324"/>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29</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13C10" w14:textId="77777777" w:rsidR="00B712ED" w:rsidRDefault="00B712ED">
    <w:pPr>
      <w:spacing w:line="186" w:lineRule="auto"/>
      <w:ind w:left="4320"/>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30</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7DD6F" w14:textId="77777777" w:rsidR="00B712ED" w:rsidRDefault="00B712ED">
    <w:pPr>
      <w:spacing w:line="186" w:lineRule="auto"/>
      <w:ind w:left="431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31</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1FF7" w14:textId="77777777" w:rsidR="00B712ED" w:rsidRDefault="00B712ED">
    <w:pPr>
      <w:spacing w:line="186" w:lineRule="auto"/>
      <w:ind w:left="431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32</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7A2E" w14:textId="77777777" w:rsidR="00B712ED" w:rsidRDefault="00B712ED">
    <w:pPr>
      <w:spacing w:line="186" w:lineRule="auto"/>
      <w:ind w:left="4320"/>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33</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4277" w14:textId="77777777" w:rsidR="00B712ED" w:rsidRDefault="00B712ED">
    <w:pPr>
      <w:spacing w:line="186" w:lineRule="auto"/>
      <w:ind w:left="431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440D3" w14:textId="77777777" w:rsidR="00B712ED" w:rsidRDefault="00B712ED">
    <w:pPr>
      <w:spacing w:line="186" w:lineRule="auto"/>
      <w:ind w:left="4355"/>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70F9" w14:textId="77777777" w:rsidR="00B712ED" w:rsidRDefault="00B712ED">
    <w:pPr>
      <w:spacing w:line="186" w:lineRule="auto"/>
      <w:ind w:left="432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8C88" w14:textId="77777777" w:rsidR="00B712ED" w:rsidRDefault="00B712ED">
    <w:pPr>
      <w:spacing w:line="186" w:lineRule="auto"/>
      <w:ind w:left="432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36</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4A4B1" w14:textId="77777777" w:rsidR="00B712ED" w:rsidRDefault="00B712ED">
    <w:pPr>
      <w:spacing w:line="186" w:lineRule="auto"/>
      <w:ind w:left="432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37</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33AA" w14:textId="77777777" w:rsidR="00B712ED" w:rsidRDefault="00B712ED">
    <w:pPr>
      <w:spacing w:line="186" w:lineRule="auto"/>
      <w:ind w:left="4333"/>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38</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C2F2" w14:textId="77777777" w:rsidR="00B712ED" w:rsidRDefault="00B712ED">
    <w:pPr>
      <w:spacing w:line="186" w:lineRule="auto"/>
      <w:ind w:left="4320"/>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39</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E6A4E" w14:textId="77777777" w:rsidR="00B712ED" w:rsidRDefault="00B712ED">
    <w:pPr>
      <w:spacing w:line="186" w:lineRule="auto"/>
      <w:ind w:left="4323"/>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0</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A2D42" w14:textId="77777777" w:rsidR="00B712ED" w:rsidRDefault="00B712ED">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1</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2FC3E" w14:textId="77777777" w:rsidR="00B712ED" w:rsidRDefault="00B712ED">
    <w:pPr>
      <w:spacing w:line="186" w:lineRule="auto"/>
      <w:ind w:left="4323"/>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2</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6BE9" w14:textId="77777777" w:rsidR="00B712ED" w:rsidRDefault="00B712ED">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3</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1B9C5" w14:textId="77777777" w:rsidR="00B712ED" w:rsidRDefault="00B712ED">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A79EA" w14:textId="77777777" w:rsidR="00B712ED" w:rsidRDefault="00B712ED">
    <w:pPr>
      <w:spacing w:line="186" w:lineRule="auto"/>
      <w:ind w:left="4488"/>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6564" w14:textId="77777777" w:rsidR="00B712ED" w:rsidRDefault="00B712ED">
    <w:pPr>
      <w:spacing w:line="186" w:lineRule="auto"/>
      <w:ind w:left="4298"/>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6</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06CA" w14:textId="77777777" w:rsidR="00B712ED" w:rsidRDefault="00B712ED">
    <w:pPr>
      <w:spacing w:line="186" w:lineRule="auto"/>
      <w:ind w:left="7355"/>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7</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CA346" w14:textId="77777777" w:rsidR="00B712ED" w:rsidRDefault="00B712ED">
    <w:pPr>
      <w:spacing w:line="186" w:lineRule="auto"/>
      <w:ind w:left="5197"/>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8</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31E27" w14:textId="77777777" w:rsidR="00B712ED" w:rsidRDefault="00B712ED">
    <w:pPr>
      <w:spacing w:line="186" w:lineRule="auto"/>
      <w:ind w:left="4247"/>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9</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DE0C" w14:textId="77777777" w:rsidR="00B712ED" w:rsidRDefault="00B712ED">
    <w:pPr>
      <w:spacing w:line="186" w:lineRule="auto"/>
      <w:ind w:left="4252"/>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50</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A334F" w14:textId="77777777" w:rsidR="00B712ED" w:rsidRDefault="00B712ED">
    <w:pPr>
      <w:spacing w:line="186" w:lineRule="auto"/>
      <w:ind w:left="4454"/>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51</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15CAF" w14:textId="77777777" w:rsidR="00B712ED" w:rsidRDefault="00B712ED">
    <w:pPr>
      <w:spacing w:line="186" w:lineRule="auto"/>
      <w:ind w:left="4838"/>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52</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10C3F" w14:textId="77777777" w:rsidR="00B712ED" w:rsidRDefault="00B712ED">
    <w:pPr>
      <w:spacing w:line="186" w:lineRule="auto"/>
      <w:ind w:left="4838"/>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53</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A82B" w14:textId="77777777" w:rsidR="00B712ED" w:rsidRDefault="00B712ED">
    <w:pPr>
      <w:spacing w:line="186" w:lineRule="auto"/>
      <w:ind w:left="4838"/>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54</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92F3E" w14:textId="77777777" w:rsidR="00B712ED" w:rsidRDefault="00B712ED">
    <w:pPr>
      <w:spacing w:line="183" w:lineRule="auto"/>
      <w:ind w:left="4396"/>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C72A" w14:textId="77777777" w:rsidR="00B712ED" w:rsidRDefault="00B712ED">
    <w:pPr>
      <w:spacing w:line="186" w:lineRule="auto"/>
      <w:ind w:left="4366"/>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8BE86" w14:textId="77777777" w:rsidR="00B712ED" w:rsidRDefault="00B712ED">
    <w:pPr>
      <w:spacing w:line="186" w:lineRule="auto"/>
      <w:ind w:left="4396"/>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56</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EF52C" w14:textId="77777777" w:rsidR="00B712ED" w:rsidRDefault="00B712ED">
    <w:pPr>
      <w:spacing w:line="183" w:lineRule="auto"/>
      <w:ind w:left="4396"/>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57</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75399" w14:textId="77777777" w:rsidR="00B712ED" w:rsidRDefault="00B712ED">
    <w:pPr>
      <w:spacing w:line="186" w:lineRule="auto"/>
      <w:ind w:left="4252"/>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58</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9C56" w14:textId="77777777" w:rsidR="00B712ED" w:rsidRDefault="00B712ED">
    <w:pPr>
      <w:spacing w:line="186" w:lineRule="auto"/>
      <w:ind w:left="4252"/>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59</w: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375F"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60</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8BB78"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61</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E6196"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62</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CB5DC" w14:textId="77777777" w:rsidR="00B712ED" w:rsidRDefault="00B712ED">
    <w:pPr>
      <w:spacing w:line="186" w:lineRule="auto"/>
      <w:ind w:left="4352"/>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63</w: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1432E" w14:textId="77777777" w:rsidR="00B712ED" w:rsidRDefault="00B712ED">
    <w:pPr>
      <w:spacing w:line="186" w:lineRule="auto"/>
      <w:ind w:left="497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64</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780C" w14:textId="77777777" w:rsidR="00B712ED" w:rsidRDefault="00B712ED">
    <w:pPr>
      <w:spacing w:line="186" w:lineRule="auto"/>
      <w:ind w:left="497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B747B" w14:textId="303C088B" w:rsidR="00B712ED" w:rsidRDefault="00C00B37">
    <w:pPr>
      <w:spacing w:line="186" w:lineRule="auto"/>
      <w:ind w:left="5087"/>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5645"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66</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89F8D"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67</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3A560"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68</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78DE6" w14:textId="77777777" w:rsidR="00B712ED" w:rsidRDefault="00B712ED">
    <w:pPr>
      <w:spacing w:line="186" w:lineRule="auto"/>
      <w:ind w:left="425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69</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E8BA" w14:textId="77777777" w:rsidR="00B712ED" w:rsidRDefault="00B712ED">
    <w:pPr>
      <w:spacing w:line="186" w:lineRule="auto"/>
      <w:ind w:left="4250"/>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0</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05AC7" w14:textId="77777777" w:rsidR="00B712ED" w:rsidRDefault="00B712ED">
    <w:pPr>
      <w:spacing w:line="186" w:lineRule="auto"/>
      <w:ind w:left="4631"/>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1</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FE39D" w14:textId="77777777" w:rsidR="00B712ED" w:rsidRDefault="00B712ED">
    <w:pPr>
      <w:spacing w:line="186" w:lineRule="auto"/>
      <w:ind w:left="721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2</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7B1C7" w14:textId="77777777" w:rsidR="00B712ED" w:rsidRDefault="00B712ED">
    <w:pPr>
      <w:spacing w:line="186" w:lineRule="auto"/>
      <w:ind w:left="4084"/>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3</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221DE" w14:textId="77777777" w:rsidR="00B712ED" w:rsidRDefault="00B712ED">
    <w:pPr>
      <w:spacing w:line="186" w:lineRule="auto"/>
      <w:ind w:left="4084"/>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4</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C4CD" w14:textId="77777777" w:rsidR="00B712ED" w:rsidRDefault="00B712ED">
    <w:pPr>
      <w:spacing w:line="183" w:lineRule="auto"/>
      <w:ind w:left="432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A30F" w14:textId="77777777" w:rsidR="00B712ED" w:rsidRDefault="00B712ED">
    <w:pPr>
      <w:spacing w:line="186" w:lineRule="auto"/>
      <w:ind w:left="5084"/>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8D18B" w14:textId="77777777" w:rsidR="00B712ED" w:rsidRDefault="00B712ED">
    <w:pPr>
      <w:spacing w:line="186" w:lineRule="auto"/>
      <w:ind w:left="4084"/>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6</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43EE4" w14:textId="77777777" w:rsidR="00B712ED" w:rsidRDefault="00B712ED">
    <w:pPr>
      <w:spacing w:line="183" w:lineRule="auto"/>
      <w:ind w:left="4480"/>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7</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97D2" w14:textId="77777777" w:rsidR="00B712ED" w:rsidRDefault="00B712ED">
    <w:pPr>
      <w:spacing w:line="186" w:lineRule="auto"/>
      <w:ind w:left="4339"/>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8</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BE49" w14:textId="77777777" w:rsidR="00B712ED" w:rsidRDefault="00B712ED">
    <w:pPr>
      <w:spacing w:line="186" w:lineRule="auto"/>
      <w:ind w:left="4113"/>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7</w:t>
    </w:r>
    <w:r>
      <w:rPr>
        <w:rFonts w:ascii="Times New Roman" w:eastAsia="Times New Roman" w:hAnsi="Times New Roman" w:cs="Times New Roman"/>
        <w:spacing w:val="-1"/>
        <w:sz w:val="18"/>
        <w:szCs w:val="18"/>
      </w:rPr>
      <w:t>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8903" w14:textId="77777777" w:rsidR="00573AE9" w:rsidRDefault="00573AE9">
    <w:pPr>
      <w:spacing w:line="186" w:lineRule="auto"/>
      <w:ind w:left="4316"/>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6A3CA" w14:textId="72539CD7" w:rsidR="00B712ED" w:rsidRDefault="00C00B37">
    <w:pPr>
      <w:spacing w:line="186" w:lineRule="auto"/>
      <w:ind w:left="4665"/>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4024" w14:textId="77777777" w:rsidR="00B712ED" w:rsidRDefault="00B712ED">
    <w:pPr>
      <w:spacing w:line="186" w:lineRule="auto"/>
      <w:ind w:left="4317"/>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DAC98" w14:textId="77777777" w:rsidR="00805144" w:rsidRDefault="00805144">
      <w:r>
        <w:separator/>
      </w:r>
    </w:p>
  </w:footnote>
  <w:footnote w:type="continuationSeparator" w:id="0">
    <w:p w14:paraId="36AF270E" w14:textId="77777777" w:rsidR="00805144" w:rsidRDefault="0080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7BB52" w14:textId="77777777" w:rsidR="00B712ED" w:rsidRDefault="00B712ED">
    <w:pPr>
      <w:spacing w:line="219" w:lineRule="auto"/>
      <w:ind w:left="1"/>
      <w:rPr>
        <w:rFonts w:ascii="宋体" w:eastAsia="宋体" w:hAnsi="宋体" w:cs="宋体"/>
      </w:rPr>
    </w:pPr>
    <w:r>
      <w:rPr>
        <w:rFonts w:ascii="宋体" w:eastAsia="宋体" w:hAnsi="宋体" w:cs="宋体"/>
        <w:spacing w:val="-1"/>
        <w:u w:val="single"/>
      </w:rPr>
      <w:t>合同价的千分之</w:t>
    </w:r>
    <w:r>
      <w:rPr>
        <w:rFonts w:ascii="宋体" w:eastAsia="宋体" w:hAnsi="宋体" w:cs="宋体"/>
        <w:u w:val="single"/>
      </w:rPr>
      <w:t>五</w:t>
    </w:r>
    <w:r>
      <w:rPr>
        <w:rFonts w:ascii="宋体" w:eastAsia="宋体" w:hAnsi="宋体" w:cs="宋体"/>
      </w:rPr>
      <w:t>。</w:t>
    </w:r>
  </w:p>
  <w:p w14:paraId="6CEA07D6" w14:textId="77777777" w:rsidR="00B712ED" w:rsidRDefault="00B712ED">
    <w:pPr>
      <w:spacing w:before="111" w:line="251" w:lineRule="auto"/>
      <w:ind w:left="9" w:firstLine="411"/>
      <w:rPr>
        <w:rFonts w:ascii="宋体" w:eastAsia="宋体" w:hAnsi="宋体" w:cs="宋体"/>
      </w:rPr>
    </w:pPr>
    <w:r>
      <w:rPr>
        <w:rFonts w:ascii="宋体" w:eastAsia="宋体" w:hAnsi="宋体" w:cs="宋体"/>
        <w:spacing w:val="-4"/>
      </w:rPr>
      <w:t>承包人主要施工管理人员擅</w:t>
    </w:r>
    <w:r>
      <w:rPr>
        <w:rFonts w:ascii="宋体" w:eastAsia="宋体" w:hAnsi="宋体" w:cs="宋体"/>
        <w:spacing w:val="-3"/>
      </w:rPr>
      <w:t>自</w:t>
    </w:r>
    <w:r>
      <w:rPr>
        <w:rFonts w:ascii="宋体" w:eastAsia="宋体" w:hAnsi="宋体" w:cs="宋体"/>
        <w:spacing w:val="-2"/>
      </w:rPr>
      <w:t xml:space="preserve">离开施工现场的违约责任： </w:t>
    </w:r>
    <w:r>
      <w:rPr>
        <w:rFonts w:ascii="宋体" w:eastAsia="宋体" w:hAnsi="宋体" w:cs="宋体"/>
        <w:spacing w:val="-2"/>
        <w:u w:val="single"/>
      </w:rPr>
      <w:t>承包人应支付违约金，主要施工人</w:t>
    </w:r>
    <w:r>
      <w:rPr>
        <w:rFonts w:ascii="宋体" w:eastAsia="宋体" w:hAnsi="宋体" w:cs="宋体"/>
      </w:rPr>
      <w:t xml:space="preserve"> </w:t>
    </w:r>
    <w:r>
      <w:rPr>
        <w:rFonts w:ascii="宋体" w:eastAsia="宋体" w:hAnsi="宋体" w:cs="宋体"/>
        <w:spacing w:val="-4"/>
        <w:u w:val="single"/>
      </w:rPr>
      <w:t>员到位率最高违约额度为合同价的</w:t>
    </w:r>
    <w:r>
      <w:rPr>
        <w:rFonts w:ascii="宋体" w:eastAsia="宋体" w:hAnsi="宋体" w:cs="宋体"/>
        <w:spacing w:val="-2"/>
        <w:u w:val="single"/>
      </w:rPr>
      <w:t>百分之一。如超过最高违约额度时， 发包人有权要求承包人另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F9CA" w14:textId="77777777" w:rsidR="00B712ED" w:rsidRDefault="00B712ED">
    <w:pPr>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9850" w14:textId="77777777" w:rsidR="00B712ED" w:rsidRDefault="00B712ED">
    <w:pPr>
      <w:spacing w:before="1" w:line="316" w:lineRule="auto"/>
      <w:ind w:left="422" w:right="216" w:firstLine="124"/>
      <w:rPr>
        <w:rFonts w:ascii="宋体" w:eastAsia="宋体" w:hAnsi="宋体" w:cs="宋体"/>
      </w:rPr>
    </w:pPr>
    <w:r>
      <w:rPr>
        <w:rFonts w:ascii="宋体" w:eastAsia="宋体" w:hAnsi="宋体" w:cs="宋体"/>
        <w:u w:val="single"/>
      </w:rPr>
      <w:t>d</w:t>
    </w:r>
    <w:r>
      <w:rPr>
        <w:rFonts w:ascii="宋体" w:eastAsia="宋体" w:hAnsi="宋体" w:cs="宋体"/>
        <w:spacing w:val="-1"/>
        <w:u w:val="single"/>
      </w:rPr>
      <w:t>. 进入现场的手段和需要的</w:t>
    </w:r>
    <w:r>
      <w:rPr>
        <w:rFonts w:ascii="宋体" w:eastAsia="宋体" w:hAnsi="宋体" w:cs="宋体"/>
        <w:u w:val="single"/>
      </w:rPr>
      <w:t>食宿供应条件；</w:t>
    </w:r>
    <w:r>
      <w:rPr>
        <w:rFonts w:ascii="宋体" w:eastAsia="宋体" w:hAnsi="宋体" w:cs="宋体"/>
      </w:rPr>
      <w:t xml:space="preserve">                                        </w:t>
    </w:r>
    <w:r>
      <w:rPr>
        <w:rFonts w:ascii="宋体" w:eastAsia="宋体" w:hAnsi="宋体" w:cs="宋体"/>
        <w:u w:val="single"/>
      </w:rPr>
      <w:t>B</w:t>
    </w:r>
    <w:r>
      <w:rPr>
        <w:rFonts w:ascii="宋体" w:eastAsia="宋体" w:hAnsi="宋体" w:cs="宋体"/>
        <w:spacing w:val="4"/>
        <w:u w:val="single"/>
      </w:rPr>
      <w:t>：承包方对施工期间的材料、</w:t>
    </w:r>
    <w:r>
      <w:rPr>
        <w:rFonts w:ascii="宋体" w:eastAsia="宋体" w:hAnsi="宋体" w:cs="宋体"/>
        <w:spacing w:val="3"/>
        <w:u w:val="single"/>
      </w:rPr>
      <w:t>人</w:t>
    </w:r>
    <w:r>
      <w:rPr>
        <w:rFonts w:ascii="宋体" w:eastAsia="宋体" w:hAnsi="宋体" w:cs="宋体"/>
        <w:spacing w:val="2"/>
        <w:u w:val="single"/>
      </w:rPr>
      <w:t>工等价格及变动的风险已有充分的考虑，并己取得有关可</w:t>
    </w:r>
  </w:p>
  <w:p w14:paraId="73E0042D" w14:textId="77777777" w:rsidR="00B712ED" w:rsidRDefault="00B712ED">
    <w:pPr>
      <w:spacing w:line="251" w:lineRule="auto"/>
      <w:ind w:left="424" w:right="2" w:hanging="402"/>
      <w:rPr>
        <w:rFonts w:ascii="宋体" w:eastAsia="宋体" w:hAnsi="宋体" w:cs="宋体"/>
      </w:rPr>
    </w:pPr>
    <w:r>
      <w:rPr>
        <w:rFonts w:ascii="宋体" w:eastAsia="宋体" w:hAnsi="宋体" w:cs="宋体"/>
        <w:spacing w:val="-1"/>
        <w:u w:val="single"/>
      </w:rPr>
      <w:t>能对投标或报价有影响或</w:t>
    </w:r>
    <w:r>
      <w:rPr>
        <w:rFonts w:ascii="宋体" w:eastAsia="宋体" w:hAnsi="宋体" w:cs="宋体"/>
        <w:u w:val="single"/>
      </w:rPr>
      <w:t>起作用的风险、意外及其所有其他情况的必要资料。</w:t>
    </w:r>
    <w:r>
      <w:rPr>
        <w:rFonts w:ascii="宋体" w:eastAsia="宋体" w:hAnsi="宋体" w:cs="宋体"/>
      </w:rPr>
      <w:t xml:space="preserve">                  </w:t>
    </w:r>
    <w:r>
      <w:rPr>
        <w:rFonts w:ascii="宋体" w:eastAsia="宋体" w:hAnsi="宋体" w:cs="宋体"/>
        <w:spacing w:val="-4"/>
        <w:u w:val="single"/>
      </w:rPr>
      <w:t>C</w:t>
    </w:r>
    <w:r>
      <w:rPr>
        <w:rFonts w:ascii="宋体" w:eastAsia="宋体" w:hAnsi="宋体" w:cs="宋体"/>
        <w:spacing w:val="-8"/>
        <w:u w:val="single"/>
      </w:rPr>
      <w:t>:投标</w:t>
    </w:r>
    <w:r>
      <w:rPr>
        <w:rFonts w:ascii="宋体" w:eastAsia="宋体" w:hAnsi="宋体" w:cs="宋体"/>
        <w:spacing w:val="-5"/>
        <w:u w:val="single"/>
      </w:rPr>
      <w:t>时</w:t>
    </w:r>
    <w:r>
      <w:rPr>
        <w:rFonts w:ascii="宋体" w:eastAsia="宋体" w:hAnsi="宋体" w:cs="宋体"/>
        <w:spacing w:val="-4"/>
        <w:u w:val="single"/>
      </w:rPr>
      <w:t>确定的材料市场价格， 各项费率政策性调整以及本合同第 17 条款之外的所有风险。</w:t>
    </w:r>
    <w:r>
      <w:rPr>
        <w:rFonts w:ascii="宋体" w:eastAsia="宋体" w:hAnsi="宋体" w:cs="宋体"/>
        <w:u w:val="single"/>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2A071" w14:textId="77777777" w:rsidR="00B712ED" w:rsidRDefault="00B712ED">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4"/>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proofState w:grammar="clean"/>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docVars>
    <w:docVar w:name="commondata" w:val="eyJoZGlkIjoiYTVkMzI3NjRhNGQyMWMwNWFmZTY1MmZhOWNhNTMwNjgifQ=="/>
  </w:docVars>
  <w:rsids>
    <w:rsidRoot w:val="00EE1F86"/>
    <w:rsid w:val="000C0BAB"/>
    <w:rsid w:val="001864B2"/>
    <w:rsid w:val="00432E0B"/>
    <w:rsid w:val="00573AE9"/>
    <w:rsid w:val="00676D96"/>
    <w:rsid w:val="006A62C2"/>
    <w:rsid w:val="0072721C"/>
    <w:rsid w:val="00805144"/>
    <w:rsid w:val="00A71ACA"/>
    <w:rsid w:val="00B712ED"/>
    <w:rsid w:val="00C00B37"/>
    <w:rsid w:val="00C25650"/>
    <w:rsid w:val="00C87824"/>
    <w:rsid w:val="00D0698D"/>
    <w:rsid w:val="00EE1F86"/>
    <w:rsid w:val="00F30422"/>
    <w:rsid w:val="07A255B6"/>
    <w:rsid w:val="11FB1ACE"/>
    <w:rsid w:val="2B151B5C"/>
    <w:rsid w:val="30052BE0"/>
    <w:rsid w:val="30A71AE3"/>
    <w:rsid w:val="44B83E1C"/>
    <w:rsid w:val="4C6B2AB3"/>
    <w:rsid w:val="56517A33"/>
    <w:rsid w:val="685E0B82"/>
    <w:rsid w:val="71F92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BD89ABE"/>
  <w15:docId w15:val="{18D2A75C-7834-477D-96CC-5F10AE03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40" w:line="288" w:lineRule="auto"/>
    </w:pPr>
  </w:style>
  <w:style w:type="paragraph" w:styleId="a4">
    <w:name w:val="Body Text First Indent"/>
    <w:basedOn w:val="a0"/>
    <w:next w:val="a"/>
    <w:qFormat/>
    <w:pPr>
      <w:spacing w:after="120" w:line="240" w:lineRule="auto"/>
      <w:ind w:firstLineChars="100" w:firstLine="420"/>
    </w:pPr>
    <w:rPr>
      <w:kern w:val="2"/>
      <w:szCs w:val="20"/>
    </w:rPr>
  </w:style>
  <w:style w:type="paragraph" w:styleId="a5">
    <w:name w:val="annotation text"/>
    <w:basedOn w:val="a"/>
    <w:qFormat/>
  </w:style>
  <w:style w:type="table" w:customStyle="1" w:styleId="TableNormal">
    <w:name w:val="Table Normal"/>
    <w:semiHidden/>
    <w:unhideWhenUsed/>
    <w:qFormat/>
    <w:tblPr>
      <w:tblCellMar>
        <w:top w:w="0" w:type="dxa"/>
        <w:left w:w="0" w:type="dxa"/>
        <w:bottom w:w="0" w:type="dxa"/>
        <w:right w:w="0" w:type="dxa"/>
      </w:tblCellMar>
    </w:tblPr>
  </w:style>
  <w:style w:type="character" w:styleId="a6">
    <w:name w:val="annotation reference"/>
    <w:basedOn w:val="a1"/>
    <w:rPr>
      <w:sz w:val="21"/>
      <w:szCs w:val="21"/>
    </w:rPr>
  </w:style>
  <w:style w:type="paragraph" w:styleId="a7">
    <w:name w:val="Balloon Text"/>
    <w:basedOn w:val="a"/>
    <w:link w:val="a8"/>
    <w:rsid w:val="00432E0B"/>
    <w:rPr>
      <w:sz w:val="18"/>
      <w:szCs w:val="18"/>
    </w:rPr>
  </w:style>
  <w:style w:type="character" w:customStyle="1" w:styleId="a8">
    <w:name w:val="批注框文本 字符"/>
    <w:basedOn w:val="a1"/>
    <w:link w:val="a7"/>
    <w:rsid w:val="00432E0B"/>
    <w:rPr>
      <w:rFonts w:eastAsia="Arial"/>
      <w:snapToGrid w:val="0"/>
      <w:color w:val="000000"/>
      <w:sz w:val="18"/>
      <w:szCs w:val="18"/>
    </w:rPr>
  </w:style>
  <w:style w:type="paragraph" w:styleId="a9">
    <w:name w:val="header"/>
    <w:basedOn w:val="a"/>
    <w:link w:val="aa"/>
    <w:rsid w:val="00B712ED"/>
    <w:pPr>
      <w:pBdr>
        <w:bottom w:val="single" w:sz="6" w:space="1" w:color="auto"/>
      </w:pBdr>
      <w:tabs>
        <w:tab w:val="center" w:pos="4153"/>
        <w:tab w:val="right" w:pos="8306"/>
      </w:tabs>
      <w:jc w:val="center"/>
    </w:pPr>
    <w:rPr>
      <w:sz w:val="18"/>
      <w:szCs w:val="18"/>
    </w:rPr>
  </w:style>
  <w:style w:type="character" w:customStyle="1" w:styleId="aa">
    <w:name w:val="页眉 字符"/>
    <w:basedOn w:val="a1"/>
    <w:link w:val="a9"/>
    <w:rsid w:val="00B712ED"/>
    <w:rPr>
      <w:rFonts w:eastAsia="Arial"/>
      <w:snapToGrid w:val="0"/>
      <w:color w:val="000000"/>
      <w:sz w:val="18"/>
      <w:szCs w:val="18"/>
    </w:rPr>
  </w:style>
  <w:style w:type="paragraph" w:styleId="ab">
    <w:name w:val="footer"/>
    <w:basedOn w:val="a"/>
    <w:link w:val="ac"/>
    <w:rsid w:val="00B712ED"/>
    <w:pPr>
      <w:tabs>
        <w:tab w:val="center" w:pos="4153"/>
        <w:tab w:val="right" w:pos="8306"/>
      </w:tabs>
    </w:pPr>
    <w:rPr>
      <w:sz w:val="18"/>
      <w:szCs w:val="18"/>
    </w:rPr>
  </w:style>
  <w:style w:type="character" w:customStyle="1" w:styleId="ac">
    <w:name w:val="页脚 字符"/>
    <w:basedOn w:val="a1"/>
    <w:link w:val="ab"/>
    <w:rsid w:val="00B712ED"/>
    <w:rPr>
      <w:rFonts w:eastAsia="Arial"/>
      <w:snapToGrid w:val="0"/>
      <w:color w:val="000000"/>
      <w:sz w:val="18"/>
      <w:szCs w:val="18"/>
    </w:rPr>
  </w:style>
  <w:style w:type="paragraph" w:styleId="ad">
    <w:name w:val="Body Text Indent"/>
    <w:basedOn w:val="a"/>
    <w:link w:val="ae"/>
    <w:rsid w:val="001864B2"/>
    <w:pPr>
      <w:spacing w:after="120"/>
      <w:ind w:leftChars="200" w:left="420"/>
    </w:pPr>
  </w:style>
  <w:style w:type="character" w:customStyle="1" w:styleId="ae">
    <w:name w:val="正文文本缩进 字符"/>
    <w:basedOn w:val="a1"/>
    <w:link w:val="ad"/>
    <w:rsid w:val="001864B2"/>
    <w:rPr>
      <w:rFonts w:eastAsia="Arial"/>
      <w:snapToGrid w:val="0"/>
      <w:color w:val="000000"/>
      <w:sz w:val="21"/>
      <w:szCs w:val="21"/>
    </w:rPr>
  </w:style>
  <w:style w:type="paragraph" w:styleId="2">
    <w:name w:val="Body Text First Indent 2"/>
    <w:basedOn w:val="ad"/>
    <w:link w:val="20"/>
    <w:rsid w:val="001864B2"/>
    <w:pPr>
      <w:ind w:firstLineChars="200" w:firstLine="420"/>
    </w:pPr>
  </w:style>
  <w:style w:type="character" w:customStyle="1" w:styleId="20">
    <w:name w:val="正文文本首行缩进 2 字符"/>
    <w:basedOn w:val="ae"/>
    <w:link w:val="2"/>
    <w:rsid w:val="001864B2"/>
    <w:rPr>
      <w:rFonts w:eastAsia="Arial"/>
      <w:snapToGrid w:val="0"/>
      <w:color w:val="000000"/>
      <w:sz w:val="21"/>
      <w:szCs w:val="21"/>
    </w:rPr>
  </w:style>
  <w:style w:type="character" w:styleId="af">
    <w:name w:val="Hyperlink"/>
    <w:rsid w:val="001864B2"/>
    <w:rPr>
      <w:color w:val="000080"/>
      <w:u w:val="single"/>
    </w:rPr>
  </w:style>
  <w:style w:type="paragraph" w:styleId="af0">
    <w:name w:val="Normal (Web)"/>
    <w:basedOn w:val="a"/>
    <w:uiPriority w:val="99"/>
    <w:qFormat/>
    <w:rsid w:val="001864B2"/>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af1">
    <w:name w:val="List Number"/>
    <w:basedOn w:val="a"/>
    <w:rsid w:val="001864B2"/>
    <w:pPr>
      <w:tabs>
        <w:tab w:val="left" w:pos="454"/>
        <w:tab w:val="left" w:pos="720"/>
      </w:tabs>
      <w:kinsoku/>
      <w:autoSpaceDE/>
      <w:autoSpaceDN/>
      <w:adjustRightInd/>
      <w:snapToGrid/>
      <w:spacing w:afterLines="50" w:after="156"/>
      <w:ind w:left="454" w:hanging="284"/>
      <w:textAlignment w:val="auto"/>
    </w:pPr>
    <w:rPr>
      <w:rFonts w:ascii="Times New Roman" w:eastAsia="宋体" w:hAnsi="Times New Roman" w:cs="Times New Roman"/>
      <w:snapToGrid/>
      <w:color w:val="auto"/>
      <w:sz w:val="24"/>
      <w:szCs w:val="20"/>
    </w:rPr>
  </w:style>
  <w:style w:type="paragraph" w:styleId="af2">
    <w:name w:val="Plain Text"/>
    <w:basedOn w:val="a"/>
    <w:next w:val="a"/>
    <w:link w:val="af3"/>
    <w:rsid w:val="001864B2"/>
    <w:pPr>
      <w:widowControl w:val="0"/>
      <w:kinsoku/>
      <w:autoSpaceDE/>
      <w:autoSpaceDN/>
      <w:adjustRightInd/>
      <w:snapToGrid/>
      <w:spacing w:beforeLines="50" w:before="156" w:afterLines="50" w:after="156" w:line="400" w:lineRule="exact"/>
      <w:jc w:val="both"/>
      <w:textAlignment w:val="auto"/>
    </w:pPr>
    <w:rPr>
      <w:rFonts w:ascii="宋体" w:eastAsia="宋体" w:hAnsi="宋体" w:cs="Times New Roman"/>
      <w:snapToGrid/>
      <w:color w:val="auto"/>
      <w:sz w:val="24"/>
      <w:szCs w:val="24"/>
    </w:rPr>
  </w:style>
  <w:style w:type="character" w:customStyle="1" w:styleId="af3">
    <w:name w:val="纯文本 字符"/>
    <w:basedOn w:val="a1"/>
    <w:link w:val="af2"/>
    <w:rsid w:val="001864B2"/>
    <w:rPr>
      <w:rFonts w:ascii="宋体" w:eastAsia="宋体" w:hAnsi="宋体" w:cs="Times New Roman"/>
      <w:sz w:val="24"/>
      <w:szCs w:val="24"/>
    </w:rPr>
  </w:style>
  <w:style w:type="paragraph" w:styleId="21">
    <w:name w:val="Body Text Indent 2"/>
    <w:basedOn w:val="a"/>
    <w:link w:val="22"/>
    <w:rsid w:val="001864B2"/>
    <w:pPr>
      <w:widowControl w:val="0"/>
      <w:suppressAutoHyphens/>
      <w:kinsoku/>
      <w:autoSpaceDE/>
      <w:autoSpaceDN/>
      <w:adjustRightInd/>
      <w:snapToGrid/>
      <w:spacing w:after="120" w:line="480" w:lineRule="auto"/>
      <w:ind w:leftChars="200" w:left="420"/>
      <w:jc w:val="both"/>
      <w:textAlignment w:val="auto"/>
    </w:pPr>
    <w:rPr>
      <w:rFonts w:ascii="Times New Roman" w:eastAsia="宋体" w:hAnsi="Times New Roman" w:cs="Times New Roman"/>
      <w:snapToGrid/>
      <w:color w:val="auto"/>
      <w:kern w:val="1"/>
      <w:szCs w:val="22"/>
    </w:rPr>
  </w:style>
  <w:style w:type="character" w:customStyle="1" w:styleId="22">
    <w:name w:val="正文文本缩进 2 字符"/>
    <w:basedOn w:val="a1"/>
    <w:link w:val="21"/>
    <w:rsid w:val="001864B2"/>
    <w:rPr>
      <w:rFonts w:ascii="Times New Roman" w:eastAsia="宋体" w:hAnsi="Times New Roman" w:cs="Times New Roman"/>
      <w:kern w:val="1"/>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image" Target="media/image2.png"/><Relationship Id="rId42" Type="http://schemas.openxmlformats.org/officeDocument/2006/relationships/image" Target="media/image17.png"/><Relationship Id="rId47" Type="http://schemas.openxmlformats.org/officeDocument/2006/relationships/header" Target="header1.xml"/><Relationship Id="rId63" Type="http://schemas.openxmlformats.org/officeDocument/2006/relationships/footer" Target="footer30.xml"/><Relationship Id="rId68" Type="http://schemas.openxmlformats.org/officeDocument/2006/relationships/footer" Target="footer35.xml"/><Relationship Id="rId84" Type="http://schemas.openxmlformats.org/officeDocument/2006/relationships/footer" Target="footer51.xml"/><Relationship Id="rId89" Type="http://schemas.openxmlformats.org/officeDocument/2006/relationships/footer" Target="footer56.xml"/><Relationship Id="rId16" Type="http://schemas.openxmlformats.org/officeDocument/2006/relationships/footer" Target="footer6.xml"/><Relationship Id="rId11" Type="http://schemas.openxmlformats.org/officeDocument/2006/relationships/footer" Target="footer3.xml"/><Relationship Id="rId32" Type="http://schemas.openxmlformats.org/officeDocument/2006/relationships/image" Target="media/image9.png"/><Relationship Id="rId37" Type="http://schemas.openxmlformats.org/officeDocument/2006/relationships/image" Target="media/image13.png"/><Relationship Id="rId53" Type="http://schemas.openxmlformats.org/officeDocument/2006/relationships/footer" Target="footer22.xml"/><Relationship Id="rId58" Type="http://schemas.openxmlformats.org/officeDocument/2006/relationships/footer" Target="footer25.xml"/><Relationship Id="rId74" Type="http://schemas.openxmlformats.org/officeDocument/2006/relationships/footer" Target="footer41.xml"/><Relationship Id="rId79" Type="http://schemas.openxmlformats.org/officeDocument/2006/relationships/footer" Target="footer46.xml"/><Relationship Id="rId5" Type="http://schemas.openxmlformats.org/officeDocument/2006/relationships/webSettings" Target="webSettings.xml"/><Relationship Id="rId90" Type="http://schemas.openxmlformats.org/officeDocument/2006/relationships/footer" Target="footer57.xml"/><Relationship Id="rId95" Type="http://schemas.openxmlformats.org/officeDocument/2006/relationships/footer" Target="footer62.xml"/><Relationship Id="rId22" Type="http://schemas.openxmlformats.org/officeDocument/2006/relationships/footer" Target="footer10.xml"/><Relationship Id="rId27" Type="http://schemas.openxmlformats.org/officeDocument/2006/relationships/image" Target="media/image5.png"/><Relationship Id="rId43" Type="http://schemas.openxmlformats.org/officeDocument/2006/relationships/footer" Target="footer16.xml"/><Relationship Id="rId48" Type="http://schemas.openxmlformats.org/officeDocument/2006/relationships/footer" Target="footer18.xml"/><Relationship Id="rId64" Type="http://schemas.openxmlformats.org/officeDocument/2006/relationships/footer" Target="footer31.xml"/><Relationship Id="rId69" Type="http://schemas.openxmlformats.org/officeDocument/2006/relationships/footer" Target="footer36.xml"/><Relationship Id="rId80" Type="http://schemas.openxmlformats.org/officeDocument/2006/relationships/footer" Target="footer47.xml"/><Relationship Id="rId85" Type="http://schemas.openxmlformats.org/officeDocument/2006/relationships/footer" Target="footer52.xml"/><Relationship Id="rId3" Type="http://schemas.openxmlformats.org/officeDocument/2006/relationships/styles" Target="styles.xml"/><Relationship Id="rId12" Type="http://schemas.openxmlformats.org/officeDocument/2006/relationships/hyperlink" Target="http://zfcg.czt.zj.gov.cn" TargetMode="External"/><Relationship Id="rId17" Type="http://schemas.openxmlformats.org/officeDocument/2006/relationships/footer" Target="footer7.xm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image" Target="media/image14.png"/><Relationship Id="rId46" Type="http://schemas.openxmlformats.org/officeDocument/2006/relationships/image" Target="media/image19.png"/><Relationship Id="rId59" Type="http://schemas.openxmlformats.org/officeDocument/2006/relationships/footer" Target="footer26.xml"/><Relationship Id="rId67" Type="http://schemas.openxmlformats.org/officeDocument/2006/relationships/footer" Target="footer34.xml"/><Relationship Id="rId20" Type="http://schemas.openxmlformats.org/officeDocument/2006/relationships/footer" Target="footer9.xml"/><Relationship Id="rId41" Type="http://schemas.openxmlformats.org/officeDocument/2006/relationships/image" Target="media/image16.png"/><Relationship Id="rId54" Type="http://schemas.openxmlformats.org/officeDocument/2006/relationships/header" Target="header3.xml"/><Relationship Id="rId62" Type="http://schemas.openxmlformats.org/officeDocument/2006/relationships/footer" Target="footer29.xml"/><Relationship Id="rId70" Type="http://schemas.openxmlformats.org/officeDocument/2006/relationships/footer" Target="footer37.xml"/><Relationship Id="rId75" Type="http://schemas.openxmlformats.org/officeDocument/2006/relationships/footer" Target="footer42.xml"/><Relationship Id="rId83" Type="http://schemas.openxmlformats.org/officeDocument/2006/relationships/footer" Target="footer50.xml"/><Relationship Id="rId88" Type="http://schemas.openxmlformats.org/officeDocument/2006/relationships/footer" Target="footer55.xml"/><Relationship Id="rId91" Type="http://schemas.openxmlformats.org/officeDocument/2006/relationships/footer" Target="footer58.xml"/><Relationship Id="rId96" Type="http://schemas.openxmlformats.org/officeDocument/2006/relationships/footer" Target="foot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1.xml"/><Relationship Id="rId28" Type="http://schemas.openxmlformats.org/officeDocument/2006/relationships/footer" Target="footer13.xml"/><Relationship Id="rId36" Type="http://schemas.openxmlformats.org/officeDocument/2006/relationships/footer" Target="footer14.xml"/><Relationship Id="rId49" Type="http://schemas.openxmlformats.org/officeDocument/2006/relationships/header" Target="header2.xml"/><Relationship Id="rId57" Type="http://schemas.openxmlformats.org/officeDocument/2006/relationships/footer" Target="footer24.xml"/><Relationship Id="rId10" Type="http://schemas.openxmlformats.org/officeDocument/2006/relationships/hyperlink" Target="http://zfcg.czt.zj.gov.cn" TargetMode="External"/><Relationship Id="rId31" Type="http://schemas.openxmlformats.org/officeDocument/2006/relationships/image" Target="media/image8.png"/><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7.xml"/><Relationship Id="rId65" Type="http://schemas.openxmlformats.org/officeDocument/2006/relationships/footer" Target="footer32.xml"/><Relationship Id="rId73" Type="http://schemas.openxmlformats.org/officeDocument/2006/relationships/footer" Target="footer40.xml"/><Relationship Id="rId78" Type="http://schemas.openxmlformats.org/officeDocument/2006/relationships/footer" Target="footer45.xml"/><Relationship Id="rId81" Type="http://schemas.openxmlformats.org/officeDocument/2006/relationships/footer" Target="footer48.xml"/><Relationship Id="rId86" Type="http://schemas.openxmlformats.org/officeDocument/2006/relationships/footer" Target="footer53.xml"/><Relationship Id="rId94" Type="http://schemas.openxmlformats.org/officeDocument/2006/relationships/footer" Target="footer6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cgzx.zjxu.edu.cn/GysBm.asp" TargetMode="External"/><Relationship Id="rId18" Type="http://schemas.openxmlformats.org/officeDocument/2006/relationships/footer" Target="footer8.xml"/><Relationship Id="rId39" Type="http://schemas.openxmlformats.org/officeDocument/2006/relationships/image" Target="media/image15.png"/><Relationship Id="rId34" Type="http://schemas.openxmlformats.org/officeDocument/2006/relationships/image" Target="media/image11.png"/><Relationship Id="rId50" Type="http://schemas.openxmlformats.org/officeDocument/2006/relationships/footer" Target="footer19.xml"/><Relationship Id="rId55" Type="http://schemas.openxmlformats.org/officeDocument/2006/relationships/footer" Target="footer23.xml"/><Relationship Id="rId76" Type="http://schemas.openxmlformats.org/officeDocument/2006/relationships/footer" Target="footer43.xm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38.xml"/><Relationship Id="rId92" Type="http://schemas.openxmlformats.org/officeDocument/2006/relationships/footer" Target="footer59.xml"/><Relationship Id="rId2" Type="http://schemas.openxmlformats.org/officeDocument/2006/relationships/numbering" Target="numbering.xml"/><Relationship Id="rId29" Type="http://schemas.openxmlformats.org/officeDocument/2006/relationships/image" Target="media/image6.png"/><Relationship Id="rId24" Type="http://schemas.openxmlformats.org/officeDocument/2006/relationships/footer" Target="footer12.xml"/><Relationship Id="rId40" Type="http://schemas.openxmlformats.org/officeDocument/2006/relationships/footer" Target="footer15.xml"/><Relationship Id="rId45" Type="http://schemas.openxmlformats.org/officeDocument/2006/relationships/image" Target="media/image18.png"/><Relationship Id="rId66" Type="http://schemas.openxmlformats.org/officeDocument/2006/relationships/footer" Target="footer33.xml"/><Relationship Id="rId87" Type="http://schemas.openxmlformats.org/officeDocument/2006/relationships/footer" Target="footer54.xml"/><Relationship Id="rId61" Type="http://schemas.openxmlformats.org/officeDocument/2006/relationships/footer" Target="footer28.xml"/><Relationship Id="rId82" Type="http://schemas.openxmlformats.org/officeDocument/2006/relationships/footer" Target="footer49.xml"/><Relationship Id="rId19" Type="http://schemas.openxmlformats.org/officeDocument/2006/relationships/image" Target="media/image1.jpeg"/><Relationship Id="rId14" Type="http://schemas.openxmlformats.org/officeDocument/2006/relationships/footer" Target="footer4.xml"/><Relationship Id="rId30" Type="http://schemas.openxmlformats.org/officeDocument/2006/relationships/image" Target="media/image7.png"/><Relationship Id="rId35" Type="http://schemas.openxmlformats.org/officeDocument/2006/relationships/image" Target="media/image12.png"/><Relationship Id="rId56" Type="http://schemas.openxmlformats.org/officeDocument/2006/relationships/header" Target="header4.xml"/><Relationship Id="rId77" Type="http://schemas.openxmlformats.org/officeDocument/2006/relationships/footer" Target="footer44.xml"/><Relationship Id="rId8" Type="http://schemas.openxmlformats.org/officeDocument/2006/relationships/footer" Target="footer1.xml"/><Relationship Id="rId51" Type="http://schemas.openxmlformats.org/officeDocument/2006/relationships/footer" Target="footer20.xml"/><Relationship Id="rId72" Type="http://schemas.openxmlformats.org/officeDocument/2006/relationships/footer" Target="footer39.xml"/><Relationship Id="rId93" Type="http://schemas.openxmlformats.org/officeDocument/2006/relationships/footer" Target="footer60.xml"/><Relationship Id="rId98"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8024</Words>
  <Characters>45742</Characters>
  <Application>Microsoft Office Word</Application>
  <DocSecurity>0</DocSecurity>
  <Lines>381</Lines>
  <Paragraphs>107</Paragraphs>
  <ScaleCrop>false</ScaleCrop>
  <Company/>
  <LinksUpToDate>false</LinksUpToDate>
  <CharactersWithSpaces>53659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智慧建筑实训中心实体模型采购项目</dc:title>
  <dc:creator>user</dc:creator>
  <cp:lastModifiedBy>Administrator</cp:lastModifiedBy>
  <cp:revision>9</cp:revision>
  <cp:lastPrinted>2022-08-04T03:03:00Z</cp:lastPrinted>
  <dcterms:created xsi:type="dcterms:W3CDTF">2022-07-16T19:28:00Z</dcterms:created>
  <dcterms:modified xsi:type="dcterms:W3CDTF">2022-08-04T03:04:00Z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2022-07-31T15:08:52Z</vt:filetime>
  </property>
  <property fmtid="{D5CDD505-2E9C-101B-9397-08002B2CF9AE}" pid="4" name="KSOProductBuildVer">
    <vt:lpwstr>2052-11.1.0.11830</vt:lpwstr>
  </property>
  <property fmtid="{D5CDD505-2E9C-101B-9397-08002B2CF9AE}" pid="5" name="ICV">
    <vt:lpwstr>DE32628EA7564324B2E5B39A5533F763</vt:lpwstr>
  </property>
</Properties>
</file>